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8F" w:rsidRDefault="00FB478F" w:rsidP="00FB478F">
      <w:pPr>
        <w:rPr>
          <w:rFonts w:ascii="Comic Sans MS" w:hAnsi="Comic Sans MS" w:cs="Arial"/>
          <w:b/>
          <w:u w:val="single"/>
        </w:rPr>
      </w:pPr>
      <w:bookmarkStart w:id="0" w:name="_GoBack"/>
      <w:bookmarkEnd w:id="0"/>
      <w:r>
        <w:rPr>
          <w:rFonts w:ascii="Comic Sans MS" w:hAnsi="Comic Sans MS" w:cs="Arial"/>
          <w:b/>
          <w:u w:val="single"/>
        </w:rPr>
        <w:t>Leistungsnachweise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FK SU Beschluss vom 28.2.2011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pro Halbjahr  1 FSL und 1 Klassenarbeit: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3. Kl.: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1. </w:t>
      </w:r>
      <w:proofErr w:type="spellStart"/>
      <w:r>
        <w:rPr>
          <w:rFonts w:ascii="Comic Sans MS" w:hAnsi="Comic Sans MS" w:cs="Arial"/>
        </w:rPr>
        <w:t>Hj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Gesunde Ernährung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Themenblatt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Klassenarbeit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2. </w:t>
      </w:r>
      <w:proofErr w:type="spellStart"/>
      <w:r>
        <w:rPr>
          <w:rFonts w:ascii="Comic Sans MS" w:hAnsi="Comic Sans MS" w:cs="Arial"/>
        </w:rPr>
        <w:t>Hj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Konsumentenerziehung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Werbeanzeige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Frosch/Kröte od. Fledermaus</w:t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Klassenarbeit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4. Kl.: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1. </w:t>
      </w:r>
      <w:proofErr w:type="spellStart"/>
      <w:r>
        <w:rPr>
          <w:rFonts w:ascii="Comic Sans MS" w:hAnsi="Comic Sans MS" w:cs="Arial"/>
        </w:rPr>
        <w:t>Hj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Elektrizität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Klassenarbeit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Mittelalter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Vortrag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2. </w:t>
      </w:r>
      <w:proofErr w:type="spellStart"/>
      <w:r>
        <w:rPr>
          <w:rFonts w:ascii="Comic Sans MS" w:hAnsi="Comic Sans MS" w:cs="Arial"/>
        </w:rPr>
        <w:t>Hj</w:t>
      </w:r>
      <w:proofErr w:type="spellEnd"/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Niedersachsen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Modelle/Plakat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-</w:t>
      </w:r>
      <w:r>
        <w:rPr>
          <w:rFonts w:ascii="Comic Sans MS" w:hAnsi="Comic Sans MS" w:cs="Arial"/>
        </w:rPr>
        <w:tab/>
        <w:t>Klassenarbeit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 xml:space="preserve">Die entwickelten Klassenarbeiten berücksichtigen die drei </w:t>
      </w:r>
      <w:r>
        <w:rPr>
          <w:rFonts w:ascii="Comic Sans MS" w:hAnsi="Comic Sans MS" w:cs="Arial"/>
        </w:rPr>
        <w:tab/>
        <w:t xml:space="preserve">Anforderungsbereiche, aber nur wenn die Arbeiten nicht 1:1 vor </w:t>
      </w:r>
      <w:r>
        <w:rPr>
          <w:rFonts w:ascii="Comic Sans MS" w:hAnsi="Comic Sans MS" w:cs="Arial"/>
        </w:rPr>
        <w:tab/>
        <w:t xml:space="preserve">besprochen werden, sonst entsprechen sie nur dem 1. </w:t>
      </w:r>
      <w:r>
        <w:rPr>
          <w:rFonts w:ascii="Comic Sans MS" w:hAnsi="Comic Sans MS" w:cs="Arial"/>
        </w:rPr>
        <w:tab/>
        <w:t>Anforderungsbereich (Reproduzieren).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 xml:space="preserve">Bei der Erarbeitung des Themas und in den </w:t>
      </w:r>
      <w:r>
        <w:rPr>
          <w:rFonts w:ascii="Comic Sans MS" w:hAnsi="Comic Sans MS" w:cs="Arial"/>
        </w:rPr>
        <w:tab/>
        <w:t>Klassenarbeitsvorbereitungsstunden muss auf o.g. geachtet werden.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>Bewertung erfolgt wie festgelegt.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>Anteil an der Gesamtnote wie festgelegt (Beschluss vom 28.2.2011)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Mappenführung: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>Prozess der mit den Schülern gemeinsam erfolgt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>ab Kl. 3 mit Inhaltsverzeichnis und Unterstützung</w:t>
      </w: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-&gt;</w:t>
      </w:r>
      <w:r>
        <w:rPr>
          <w:rFonts w:ascii="Comic Sans MS" w:hAnsi="Comic Sans MS" w:cs="Arial"/>
        </w:rPr>
        <w:tab/>
        <w:t xml:space="preserve">ab Kl. 4 weitgehend selbstständig, aber Unterstützung bei eigenen </w:t>
      </w:r>
      <w:r>
        <w:rPr>
          <w:rFonts w:ascii="Comic Sans MS" w:hAnsi="Comic Sans MS" w:cs="Arial"/>
        </w:rPr>
        <w:tab/>
        <w:t>Beiträgen anbieten</w:t>
      </w: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</w:p>
    <w:p w:rsidR="00FB478F" w:rsidRDefault="00FB478F" w:rsidP="00FB478F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Wenn im SU bestimmte Teilbereiche/-leistungen besonders hervor zu heben sind und nicht aus der Note ersichtlich sind, können diese im Zeugnis unter Interessen, Fähigkeiten… vermerkt werden.</w:t>
      </w:r>
    </w:p>
    <w:p w:rsidR="00190CA7" w:rsidRDefault="00190CA7"/>
    <w:sectPr w:rsidR="00190CA7" w:rsidSect="00190C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478F"/>
    <w:rsid w:val="00190CA7"/>
    <w:rsid w:val="0066547F"/>
    <w:rsid w:val="009F1B57"/>
    <w:rsid w:val="00FB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478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Konrektor</dc:creator>
  <cp:lastModifiedBy>Hilmer</cp:lastModifiedBy>
  <cp:revision>2</cp:revision>
  <cp:lastPrinted>2014-09-05T04:59:00Z</cp:lastPrinted>
  <dcterms:created xsi:type="dcterms:W3CDTF">2014-09-05T05:27:00Z</dcterms:created>
  <dcterms:modified xsi:type="dcterms:W3CDTF">2014-09-05T05:27:00Z</dcterms:modified>
</cp:coreProperties>
</file>