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E53BF">
        <w:tc>
          <w:tcPr>
            <w:tcW w:w="4820" w:type="dxa"/>
          </w:tcPr>
          <w:p w:rsidR="007E53BF" w:rsidRDefault="007E53BF" w:rsidP="00EB0AE1">
            <w:pPr>
              <w:tabs>
                <w:tab w:val="left" w:pos="6000"/>
                <w:tab w:val="left" w:pos="8280"/>
                <w:tab w:val="left" w:pos="9840"/>
              </w:tabs>
              <w:jc w:val="right"/>
              <w:rPr>
                <w:sz w:val="2"/>
              </w:rPr>
            </w:pPr>
          </w:p>
        </w:tc>
      </w:tr>
    </w:tbl>
    <w:p w:rsidR="007E53BF" w:rsidRPr="00F8189C" w:rsidRDefault="00673B68">
      <w:pPr>
        <w:rPr>
          <w:rFonts w:ascii="Bookman Old Style" w:hAnsi="Bookman Old Style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15pt;margin-top:7.35pt;width:258.7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+p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" o:allowincell="f" filled="f" stroked="f">
            <v:textbox>
              <w:txbxContent>
                <w:p w:rsidR="007E53BF" w:rsidRPr="00B7206F" w:rsidRDefault="007E53BF" w:rsidP="00B7206F">
                  <w:pPr>
                    <w:pStyle w:val="berschrift3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E638E">
                    <w:rPr>
                      <w:rFonts w:ascii="Comic Sans MS" w:hAnsi="Comic Sans MS"/>
                      <w:sz w:val="36"/>
                      <w:szCs w:val="36"/>
                    </w:rPr>
                    <w:t>Grundschule Scharnebeck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90.2pt;margin-top:2.85pt;width:190.7pt;height:114.4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" stroked="f">
            <v:textbox style="mso-fit-shape-to-text:t">
              <w:txbxContent>
                <w:p w:rsidR="007E53BF" w:rsidRDefault="0081204D">
                  <w:r>
                    <w:rPr>
                      <w:noProof/>
                    </w:rPr>
                    <w:drawing>
                      <wp:inline distT="0" distB="0" distL="0" distR="0">
                        <wp:extent cx="2238375" cy="1362075"/>
                        <wp:effectExtent l="0" t="0" r="9525" b="9525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Default="007E53BF">
      <w:pPr>
        <w:rPr>
          <w:rFonts w:ascii="Bookman Old Style" w:hAnsi="Bookman Old Style"/>
          <w:sz w:val="22"/>
        </w:rPr>
      </w:pPr>
    </w:p>
    <w:p w:rsidR="008D6D7D" w:rsidRPr="00F8189C" w:rsidRDefault="008D6D7D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Default="007E53BF">
      <w:pPr>
        <w:rPr>
          <w:rFonts w:ascii="Arial" w:hAnsi="Arial" w:cs="Arial"/>
          <w:sz w:val="22"/>
        </w:rPr>
      </w:pPr>
    </w:p>
    <w:p w:rsidR="007E53BF" w:rsidRDefault="007E53BF">
      <w:pPr>
        <w:rPr>
          <w:rFonts w:ascii="Arial" w:hAnsi="Arial" w:cs="Arial"/>
          <w:sz w:val="22"/>
        </w:rPr>
      </w:pPr>
    </w:p>
    <w:p w:rsidR="007E53BF" w:rsidRPr="00304A69" w:rsidRDefault="00304A69" w:rsidP="00304A69">
      <w:pPr>
        <w:tabs>
          <w:tab w:val="left" w:pos="2940"/>
        </w:tabs>
        <w:jc w:val="center"/>
        <w:rPr>
          <w:rFonts w:ascii="Arial" w:hAnsi="Arial" w:cs="Arial"/>
          <w:b/>
          <w:sz w:val="32"/>
          <w:szCs w:val="32"/>
        </w:rPr>
      </w:pPr>
      <w:r w:rsidRPr="00304A69">
        <w:rPr>
          <w:rFonts w:ascii="Arial" w:hAnsi="Arial" w:cs="Arial"/>
          <w:b/>
          <w:sz w:val="32"/>
          <w:szCs w:val="32"/>
        </w:rPr>
        <w:t>Grundlagen eines Beratungsgesprächs im Anschluss an eine Unterrichtshospitation</w:t>
      </w:r>
      <w:r w:rsidR="006B22D8">
        <w:rPr>
          <w:rFonts w:ascii="Arial" w:hAnsi="Arial" w:cs="Arial"/>
          <w:b/>
          <w:sz w:val="32"/>
          <w:szCs w:val="32"/>
        </w:rPr>
        <w:t xml:space="preserve"> </w:t>
      </w:r>
      <w:r w:rsidR="006B22D8" w:rsidRPr="006B22D8">
        <w:rPr>
          <w:rFonts w:ascii="Arial" w:hAnsi="Arial" w:cs="Arial"/>
          <w:b/>
          <w:sz w:val="22"/>
          <w:szCs w:val="22"/>
        </w:rPr>
        <w:t>(Sept. 2013)</w:t>
      </w:r>
    </w:p>
    <w:p w:rsidR="00304A69" w:rsidRPr="00304A69" w:rsidRDefault="00304A69" w:rsidP="008D6D7D">
      <w:pPr>
        <w:tabs>
          <w:tab w:val="left" w:pos="2940"/>
        </w:tabs>
        <w:rPr>
          <w:rFonts w:ascii="Arial" w:hAnsi="Arial" w:cs="Arial"/>
          <w:b/>
          <w:sz w:val="22"/>
        </w:rPr>
      </w:pPr>
    </w:p>
    <w:p w:rsidR="00304A69" w:rsidRPr="00304A69" w:rsidRDefault="00304A69" w:rsidP="008D6D7D">
      <w:pPr>
        <w:tabs>
          <w:tab w:val="left" w:pos="2940"/>
        </w:tabs>
        <w:rPr>
          <w:rFonts w:ascii="Arial" w:hAnsi="Arial" w:cs="Arial"/>
          <w:b/>
          <w:sz w:val="22"/>
        </w:rPr>
      </w:pPr>
    </w:p>
    <w:p w:rsidR="008D6D7D" w:rsidRPr="00B478F5" w:rsidRDefault="00B478F5" w:rsidP="008D6D7D">
      <w:pPr>
        <w:tabs>
          <w:tab w:val="left" w:pos="29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Begründung</w:t>
      </w:r>
    </w:p>
    <w:p w:rsidR="00304A69" w:rsidRDefault="00B478F5" w:rsidP="00B478F5">
      <w:p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 regelmäßigen </w:t>
      </w:r>
      <w:r w:rsidR="00304A69">
        <w:rPr>
          <w:rFonts w:ascii="Arial" w:hAnsi="Arial" w:cs="Arial"/>
          <w:sz w:val="22"/>
        </w:rPr>
        <w:t xml:space="preserve"> Unterrichtshospitation</w:t>
      </w:r>
      <w:r>
        <w:rPr>
          <w:rFonts w:ascii="Arial" w:hAnsi="Arial" w:cs="Arial"/>
          <w:sz w:val="22"/>
        </w:rPr>
        <w:t>en</w:t>
      </w:r>
      <w:r w:rsidR="00304A69">
        <w:rPr>
          <w:rFonts w:ascii="Arial" w:hAnsi="Arial" w:cs="Arial"/>
          <w:sz w:val="22"/>
        </w:rPr>
        <w:t xml:space="preserve"> und </w:t>
      </w:r>
      <w:r w:rsidR="00E30640">
        <w:rPr>
          <w:rFonts w:ascii="Arial" w:hAnsi="Arial" w:cs="Arial"/>
          <w:sz w:val="22"/>
        </w:rPr>
        <w:t>schulfachliche</w:t>
      </w:r>
      <w:r>
        <w:rPr>
          <w:rFonts w:ascii="Arial" w:hAnsi="Arial" w:cs="Arial"/>
          <w:sz w:val="22"/>
        </w:rPr>
        <w:t>r</w:t>
      </w:r>
      <w:r w:rsidR="00E30640">
        <w:rPr>
          <w:rFonts w:ascii="Arial" w:hAnsi="Arial" w:cs="Arial"/>
          <w:sz w:val="22"/>
        </w:rPr>
        <w:t xml:space="preserve"> </w:t>
      </w:r>
      <w:r w:rsidR="00304A69">
        <w:rPr>
          <w:rFonts w:ascii="Arial" w:hAnsi="Arial" w:cs="Arial"/>
          <w:sz w:val="22"/>
        </w:rPr>
        <w:t xml:space="preserve">Beratung </w:t>
      </w:r>
      <w:r>
        <w:rPr>
          <w:rFonts w:ascii="Arial" w:hAnsi="Arial" w:cs="Arial"/>
          <w:sz w:val="22"/>
        </w:rPr>
        <w:t xml:space="preserve">durch die Schulleitung </w:t>
      </w:r>
      <w:r w:rsidR="00304A6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oll die </w:t>
      </w:r>
      <w:r w:rsidR="00304A69">
        <w:rPr>
          <w:rFonts w:ascii="Arial" w:hAnsi="Arial" w:cs="Arial"/>
          <w:sz w:val="22"/>
        </w:rPr>
        <w:t>Qualität</w:t>
      </w:r>
      <w:r>
        <w:rPr>
          <w:rFonts w:ascii="Arial" w:hAnsi="Arial" w:cs="Arial"/>
          <w:sz w:val="22"/>
        </w:rPr>
        <w:t xml:space="preserve"> schulischer Arbeit gesichert und verbessert werden. Die rechtliche Verpflichtung ist im Niedersächsischen Schulgesetz </w:t>
      </w:r>
      <w:r w:rsidR="00E30640">
        <w:rPr>
          <w:rFonts w:ascii="Arial" w:hAnsi="Arial" w:cs="Arial"/>
          <w:sz w:val="22"/>
        </w:rPr>
        <w:t>§ 43 (2)</w:t>
      </w:r>
      <w:r>
        <w:rPr>
          <w:rFonts w:ascii="Arial" w:hAnsi="Arial" w:cs="Arial"/>
          <w:sz w:val="22"/>
        </w:rPr>
        <w:t xml:space="preserve"> verankert</w:t>
      </w:r>
      <w:r w:rsidR="00304A69">
        <w:rPr>
          <w:rFonts w:ascii="Arial" w:hAnsi="Arial" w:cs="Arial"/>
          <w:sz w:val="22"/>
        </w:rPr>
        <w:t xml:space="preserve">. </w:t>
      </w:r>
    </w:p>
    <w:p w:rsidR="00DF4765" w:rsidRDefault="00DF4765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DF4765" w:rsidRDefault="00DF4765" w:rsidP="008D6D7D">
      <w:pPr>
        <w:tabs>
          <w:tab w:val="left" w:pos="29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Ziele</w:t>
      </w:r>
    </w:p>
    <w:p w:rsidR="00DF4765" w:rsidRDefault="00DF4765" w:rsidP="00DF4765">
      <w:pPr>
        <w:pStyle w:val="Listenabsatz"/>
        <w:numPr>
          <w:ilvl w:val="0"/>
          <w:numId w:val="2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schulfachliche Beratung durch die Schulleitung soll die Qualität schulischer Arbeit sichern und</w:t>
      </w:r>
      <w:r w:rsidR="00E3064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verbessern.</w:t>
      </w:r>
    </w:p>
    <w:p w:rsidR="00DF4765" w:rsidRPr="00DF4765" w:rsidRDefault="00DF4765" w:rsidP="00DF4765">
      <w:pPr>
        <w:pStyle w:val="Listenabsatz"/>
        <w:numPr>
          <w:ilvl w:val="0"/>
          <w:numId w:val="2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schulfachliche Beratung dient der wechselseitigen Information und soll dazu beitragen, die Verständigung in der Schule zu fördern.</w:t>
      </w:r>
    </w:p>
    <w:p w:rsidR="00304A69" w:rsidRDefault="00304A69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361808" w:rsidRDefault="00361808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304A69" w:rsidRDefault="00304A69" w:rsidP="008D6D7D">
      <w:pPr>
        <w:tabs>
          <w:tab w:val="left" w:pos="2940"/>
        </w:tabs>
        <w:rPr>
          <w:rFonts w:ascii="Arial" w:hAnsi="Arial" w:cs="Arial"/>
          <w:b/>
          <w:sz w:val="22"/>
        </w:rPr>
      </w:pPr>
      <w:r w:rsidRPr="00361808">
        <w:rPr>
          <w:rFonts w:ascii="Arial" w:hAnsi="Arial" w:cs="Arial"/>
          <w:b/>
          <w:sz w:val="22"/>
        </w:rPr>
        <w:t>Grundsätze</w:t>
      </w:r>
      <w:r w:rsidR="00DF4765">
        <w:rPr>
          <w:rFonts w:ascii="Arial" w:hAnsi="Arial" w:cs="Arial"/>
          <w:b/>
          <w:sz w:val="22"/>
        </w:rPr>
        <w:t xml:space="preserve"> für die schulfachliche Beratung</w:t>
      </w:r>
    </w:p>
    <w:p w:rsidR="00DF4765" w:rsidRPr="00361808" w:rsidRDefault="00DF4765" w:rsidP="008D6D7D">
      <w:pPr>
        <w:tabs>
          <w:tab w:val="left" w:pos="2940"/>
        </w:tabs>
        <w:rPr>
          <w:rFonts w:ascii="Arial" w:hAnsi="Arial" w:cs="Arial"/>
          <w:b/>
          <w:sz w:val="22"/>
        </w:rPr>
      </w:pPr>
    </w:p>
    <w:p w:rsidR="00DF4765" w:rsidRPr="00DF4765" w:rsidRDefault="00DF4765" w:rsidP="00DF4765">
      <w:pPr>
        <w:pStyle w:val="Listenabsatz"/>
        <w:tabs>
          <w:tab w:val="left" w:pos="2940"/>
        </w:tabs>
        <w:rPr>
          <w:rFonts w:ascii="Arial" w:hAnsi="Arial" w:cs="Arial"/>
          <w:sz w:val="22"/>
        </w:rPr>
      </w:pPr>
    </w:p>
    <w:p w:rsidR="00304A69" w:rsidRDefault="00E30640" w:rsidP="00E30640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 wichtiger Punkt </w:t>
      </w:r>
      <w:r w:rsidR="00DF4765">
        <w:rPr>
          <w:rFonts w:ascii="Arial" w:hAnsi="Arial" w:cs="Arial"/>
          <w:sz w:val="22"/>
        </w:rPr>
        <w:t>der schulfachlichen Beratung</w:t>
      </w:r>
      <w:r w:rsidR="00304A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 die</w:t>
      </w:r>
      <w:r w:rsidR="00304A69">
        <w:rPr>
          <w:rFonts w:ascii="Arial" w:hAnsi="Arial" w:cs="Arial"/>
          <w:sz w:val="22"/>
        </w:rPr>
        <w:t xml:space="preserve"> Schülerinnen und Schüler, ihre individuelle Lernentwicklung, ihr Anspruch</w:t>
      </w:r>
      <w:r w:rsidR="00DF4765">
        <w:rPr>
          <w:rFonts w:ascii="Arial" w:hAnsi="Arial" w:cs="Arial"/>
          <w:sz w:val="22"/>
        </w:rPr>
        <w:t xml:space="preserve"> auf individuelle Förderung und </w:t>
      </w:r>
      <w:r w:rsidR="00304A69">
        <w:rPr>
          <w:rFonts w:ascii="Arial" w:hAnsi="Arial" w:cs="Arial"/>
          <w:sz w:val="22"/>
        </w:rPr>
        <w:t>umfassende Beteiligung am schulischen Leben.</w:t>
      </w:r>
      <w:r w:rsidR="00304A69">
        <w:rPr>
          <w:rFonts w:ascii="Arial" w:hAnsi="Arial" w:cs="Arial"/>
          <w:sz w:val="22"/>
        </w:rPr>
        <w:br/>
      </w:r>
    </w:p>
    <w:p w:rsidR="00304A69" w:rsidRDefault="00304A69" w:rsidP="00304A69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Qualitätsverbesserung von Unterricht als Kernbereich schulischer Förderung wird als Aufgabe des gesamten Kollegiums eingeschätzt.</w:t>
      </w:r>
      <w:r>
        <w:rPr>
          <w:rFonts w:ascii="Arial" w:hAnsi="Arial" w:cs="Arial"/>
          <w:sz w:val="22"/>
        </w:rPr>
        <w:br/>
      </w:r>
    </w:p>
    <w:p w:rsidR="008015D0" w:rsidRDefault="00304A69" w:rsidP="00E30640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Kontinuierliche Unte</w:t>
      </w:r>
      <w:r w:rsidR="00361808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richtshospitation und Beratung </w:t>
      </w:r>
      <w:r w:rsidR="00E30640">
        <w:rPr>
          <w:rFonts w:ascii="Arial" w:hAnsi="Arial" w:cs="Arial"/>
          <w:sz w:val="22"/>
        </w:rPr>
        <w:t xml:space="preserve">durch die Schulleitung </w:t>
      </w:r>
      <w:r w:rsidR="00DF4765">
        <w:rPr>
          <w:rFonts w:ascii="Arial" w:hAnsi="Arial" w:cs="Arial"/>
          <w:sz w:val="22"/>
        </w:rPr>
        <w:t>haben</w:t>
      </w:r>
      <w:r>
        <w:rPr>
          <w:rFonts w:ascii="Arial" w:hAnsi="Arial" w:cs="Arial"/>
          <w:sz w:val="22"/>
        </w:rPr>
        <w:t xml:space="preserve"> dabei eine zentrale</w:t>
      </w:r>
      <w:r w:rsidR="00DF4765">
        <w:rPr>
          <w:rFonts w:ascii="Arial" w:hAnsi="Arial" w:cs="Arial"/>
          <w:sz w:val="22"/>
        </w:rPr>
        <w:t xml:space="preserve"> Rolle</w:t>
      </w:r>
      <w:r w:rsidR="00361808">
        <w:rPr>
          <w:rFonts w:ascii="Arial" w:hAnsi="Arial" w:cs="Arial"/>
          <w:sz w:val="22"/>
        </w:rPr>
        <w:t>, wobei auch gegenseitige Hospitationen von Kolleginnen und Kollegen  wichtig</w:t>
      </w:r>
      <w:r w:rsidR="00E30640">
        <w:rPr>
          <w:rFonts w:ascii="Arial" w:hAnsi="Arial" w:cs="Arial"/>
          <w:sz w:val="22"/>
        </w:rPr>
        <w:t xml:space="preserve"> sind</w:t>
      </w:r>
      <w:r w:rsidR="00361808">
        <w:rPr>
          <w:rFonts w:ascii="Arial" w:hAnsi="Arial" w:cs="Arial"/>
          <w:sz w:val="22"/>
        </w:rPr>
        <w:t xml:space="preserve"> und gefördert werden</w:t>
      </w:r>
      <w:r w:rsidR="00E30640">
        <w:rPr>
          <w:rFonts w:ascii="Arial" w:hAnsi="Arial" w:cs="Arial"/>
          <w:sz w:val="22"/>
        </w:rPr>
        <w:t xml:space="preserve"> müssen</w:t>
      </w:r>
      <w:r w:rsidR="00361808">
        <w:rPr>
          <w:rFonts w:ascii="Arial" w:hAnsi="Arial" w:cs="Arial"/>
          <w:sz w:val="22"/>
        </w:rPr>
        <w:t>.</w:t>
      </w:r>
    </w:p>
    <w:p w:rsidR="008015D0" w:rsidRDefault="008015D0" w:rsidP="008015D0">
      <w:pPr>
        <w:pStyle w:val="Listenabsatz"/>
        <w:tabs>
          <w:tab w:val="left" w:pos="2940"/>
        </w:tabs>
        <w:rPr>
          <w:rFonts w:ascii="Arial" w:hAnsi="Arial" w:cs="Arial"/>
          <w:sz w:val="22"/>
        </w:rPr>
      </w:pPr>
    </w:p>
    <w:p w:rsidR="00304A69" w:rsidRDefault="008015D0" w:rsidP="00E30640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Jede/r Kollegin/e sollte grundsätzlich einmal im Jahr besucht werden.</w:t>
      </w:r>
      <w:r w:rsidR="00361808">
        <w:rPr>
          <w:rFonts w:ascii="Arial" w:hAnsi="Arial" w:cs="Arial"/>
          <w:sz w:val="22"/>
        </w:rPr>
        <w:br/>
      </w:r>
    </w:p>
    <w:p w:rsidR="00361808" w:rsidRDefault="00361808" w:rsidP="00304A69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Beratung erfolgt auf der Grundlage einer wertschätzenden Haltung und einer wechselseitigen Akzeptanz.</w:t>
      </w:r>
    </w:p>
    <w:p w:rsidR="00B478F5" w:rsidRPr="00304A69" w:rsidRDefault="00B478F5" w:rsidP="00B478F5">
      <w:pPr>
        <w:pStyle w:val="Listenabsatz"/>
        <w:tabs>
          <w:tab w:val="left" w:pos="2940"/>
        </w:tabs>
        <w:rPr>
          <w:rFonts w:ascii="Arial" w:hAnsi="Arial" w:cs="Arial"/>
          <w:sz w:val="22"/>
        </w:rPr>
      </w:pPr>
    </w:p>
    <w:p w:rsidR="00B478F5" w:rsidRDefault="00B478F5" w:rsidP="00B478F5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 schulfachliches Beratungsgespräch  ist ein Gespräch unter Fachleuten.</w:t>
      </w:r>
    </w:p>
    <w:p w:rsidR="00304A69" w:rsidRDefault="00304A69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304A69" w:rsidRDefault="00304A69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361808" w:rsidRPr="00361808" w:rsidRDefault="00361808" w:rsidP="008D6D7D">
      <w:pPr>
        <w:tabs>
          <w:tab w:val="left" w:pos="2940"/>
        </w:tabs>
        <w:rPr>
          <w:rFonts w:ascii="Arial" w:hAnsi="Arial" w:cs="Arial"/>
          <w:b/>
          <w:sz w:val="22"/>
        </w:rPr>
      </w:pPr>
      <w:r w:rsidRPr="00361808">
        <w:rPr>
          <w:rFonts w:ascii="Arial" w:hAnsi="Arial" w:cs="Arial"/>
          <w:b/>
          <w:sz w:val="22"/>
        </w:rPr>
        <w:t>Folgerungen</w:t>
      </w:r>
    </w:p>
    <w:p w:rsidR="00361808" w:rsidRDefault="00361808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361808" w:rsidRDefault="00361808" w:rsidP="00361808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Beratungsprozess ist transparent anzulegen insbesondere hinsichtlich der Ziele, der jeweiligen </w:t>
      </w:r>
      <w:r w:rsidR="00B478F5">
        <w:rPr>
          <w:rFonts w:ascii="Arial" w:hAnsi="Arial" w:cs="Arial"/>
          <w:sz w:val="22"/>
        </w:rPr>
        <w:t>(prozessbezogenen/</w:t>
      </w:r>
      <w:r>
        <w:rPr>
          <w:rFonts w:ascii="Arial" w:hAnsi="Arial" w:cs="Arial"/>
          <w:sz w:val="22"/>
        </w:rPr>
        <w:t>anlassbestimmten</w:t>
      </w:r>
      <w:r w:rsidR="00B478F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Modalitäten und des Umgangs mit den Gesprächsergebnissen.</w:t>
      </w:r>
      <w:r>
        <w:rPr>
          <w:rFonts w:ascii="Arial" w:hAnsi="Arial" w:cs="Arial"/>
          <w:sz w:val="22"/>
        </w:rPr>
        <w:br/>
      </w:r>
    </w:p>
    <w:p w:rsidR="00E30640" w:rsidRDefault="00361808" w:rsidP="00361808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Schwerpunktsetzungen werden auf der G</w:t>
      </w:r>
      <w:r w:rsidR="008015D0">
        <w:rPr>
          <w:rFonts w:ascii="Arial" w:hAnsi="Arial" w:cs="Arial"/>
          <w:sz w:val="22"/>
        </w:rPr>
        <w:t xml:space="preserve">rundlage konkret zu benennender </w:t>
      </w:r>
      <w:r>
        <w:rPr>
          <w:rFonts w:ascii="Arial" w:hAnsi="Arial" w:cs="Arial"/>
          <w:sz w:val="22"/>
        </w:rPr>
        <w:t>Planungsgrundlagen</w:t>
      </w:r>
      <w:r w:rsidR="00B478F5">
        <w:rPr>
          <w:rFonts w:ascii="Arial" w:hAnsi="Arial" w:cs="Arial"/>
          <w:sz w:val="22"/>
        </w:rPr>
        <w:t xml:space="preserve"> (Verlaufsplanung des Unterrichts)</w:t>
      </w:r>
      <w:r>
        <w:rPr>
          <w:rFonts w:ascii="Arial" w:hAnsi="Arial" w:cs="Arial"/>
          <w:sz w:val="22"/>
        </w:rPr>
        <w:t xml:space="preserve"> und Unterrichtsbeobachtungen </w:t>
      </w:r>
      <w:r w:rsidR="008015D0">
        <w:rPr>
          <w:rFonts w:ascii="Arial" w:hAnsi="Arial" w:cs="Arial"/>
          <w:sz w:val="22"/>
        </w:rPr>
        <w:t xml:space="preserve">(Besichtigungsbogen) </w:t>
      </w:r>
      <w:r>
        <w:rPr>
          <w:rFonts w:ascii="Arial" w:hAnsi="Arial" w:cs="Arial"/>
          <w:sz w:val="22"/>
        </w:rPr>
        <w:t>vorgenommen und begründet.</w:t>
      </w:r>
    </w:p>
    <w:p w:rsidR="00E30640" w:rsidRDefault="00E30640" w:rsidP="00E30640">
      <w:pPr>
        <w:pStyle w:val="Listenabsatz"/>
        <w:tabs>
          <w:tab w:val="left" w:pos="2940"/>
        </w:tabs>
        <w:rPr>
          <w:rFonts w:ascii="Arial" w:hAnsi="Arial" w:cs="Arial"/>
          <w:sz w:val="22"/>
        </w:rPr>
      </w:pPr>
    </w:p>
    <w:p w:rsidR="00E30640" w:rsidRDefault="00E30640" w:rsidP="00E30640">
      <w:pPr>
        <w:pStyle w:val="Listenabsatz"/>
        <w:tabs>
          <w:tab w:val="left" w:pos="2940"/>
        </w:tabs>
        <w:rPr>
          <w:rFonts w:ascii="Arial" w:hAnsi="Arial" w:cs="Arial"/>
          <w:sz w:val="22"/>
        </w:rPr>
      </w:pPr>
    </w:p>
    <w:p w:rsidR="00E30640" w:rsidRDefault="00E30640" w:rsidP="00E30640">
      <w:pPr>
        <w:pStyle w:val="Listenabsatz"/>
        <w:tabs>
          <w:tab w:val="left" w:pos="2940"/>
        </w:tabs>
        <w:rPr>
          <w:rFonts w:ascii="Arial" w:hAnsi="Arial" w:cs="Arial"/>
          <w:sz w:val="22"/>
        </w:rPr>
      </w:pPr>
    </w:p>
    <w:p w:rsidR="00361808" w:rsidRPr="008015D0" w:rsidRDefault="00361808" w:rsidP="008015D0">
      <w:pPr>
        <w:tabs>
          <w:tab w:val="left" w:pos="2940"/>
        </w:tabs>
        <w:rPr>
          <w:rFonts w:ascii="Arial" w:hAnsi="Arial" w:cs="Arial"/>
          <w:sz w:val="22"/>
        </w:rPr>
      </w:pPr>
    </w:p>
    <w:p w:rsidR="00361808" w:rsidRDefault="00361808" w:rsidP="00361808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Ergebnisse sollen auch in kürzeren Beratungssituationen im Hinblick auf ihre Relevanz für einen kontinuierlichen Beratungsprozess und ihre Perspektiven für die weitere Arbeit gewichtet werden.</w:t>
      </w:r>
    </w:p>
    <w:p w:rsidR="0053258E" w:rsidRDefault="0053258E" w:rsidP="00E30640">
      <w:pPr>
        <w:rPr>
          <w:rFonts w:ascii="Arial" w:hAnsi="Arial" w:cs="Arial"/>
          <w:sz w:val="22"/>
        </w:rPr>
      </w:pPr>
    </w:p>
    <w:p w:rsidR="00E30640" w:rsidRDefault="00E30640" w:rsidP="00E30640">
      <w:pPr>
        <w:rPr>
          <w:rFonts w:ascii="Arial" w:hAnsi="Arial" w:cs="Arial"/>
          <w:sz w:val="22"/>
        </w:rPr>
      </w:pPr>
    </w:p>
    <w:p w:rsidR="00361808" w:rsidRDefault="00336B3A" w:rsidP="008D6D7D">
      <w:pPr>
        <w:tabs>
          <w:tab w:val="left" w:pos="29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Vorgehensweise</w:t>
      </w:r>
    </w:p>
    <w:p w:rsidR="00DB2721" w:rsidRPr="00DB2721" w:rsidRDefault="00DB2721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336B3A" w:rsidRDefault="00DB2721" w:rsidP="008D6D7D">
      <w:p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Planung</w:t>
      </w:r>
    </w:p>
    <w:p w:rsidR="00336B3A" w:rsidRDefault="00336B3A" w:rsidP="00336B3A">
      <w:pPr>
        <w:pStyle w:val="Listenabsatz"/>
        <w:numPr>
          <w:ilvl w:val="0"/>
          <w:numId w:val="4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Schulleitung bietet durch Aushang im Lehrerzimmer Hospitationstermine an.</w:t>
      </w:r>
    </w:p>
    <w:p w:rsidR="00336B3A" w:rsidRDefault="00336B3A" w:rsidP="00336B3A">
      <w:pPr>
        <w:pStyle w:val="Listenabsatz"/>
        <w:numPr>
          <w:ilvl w:val="0"/>
          <w:numId w:val="4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Wahl der zu zeigenden Lerngruppe und des Unterrichtsfaches obliegen in der Regel der zu beratenden Lehrkraft.</w:t>
      </w:r>
    </w:p>
    <w:p w:rsidR="00336B3A" w:rsidRPr="00336B3A" w:rsidRDefault="00336B3A" w:rsidP="00336B3A">
      <w:pPr>
        <w:pStyle w:val="Listenabsatz"/>
        <w:numPr>
          <w:ilvl w:val="0"/>
          <w:numId w:val="4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Schulleitung liegt eine Verlaufsplanung der zu besichtigenden Stunde vor.</w:t>
      </w:r>
    </w:p>
    <w:p w:rsidR="00993F07" w:rsidRDefault="00993F07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993F07" w:rsidRDefault="00DB2721" w:rsidP="00DB2721">
      <w:pPr>
        <w:tabs>
          <w:tab w:val="left" w:pos="2940"/>
        </w:tabs>
        <w:rPr>
          <w:rFonts w:ascii="Arial" w:hAnsi="Arial" w:cs="Arial"/>
          <w:bCs/>
          <w:sz w:val="22"/>
        </w:rPr>
      </w:pPr>
      <w:r w:rsidRPr="00DB2721">
        <w:rPr>
          <w:rFonts w:ascii="Arial" w:hAnsi="Arial" w:cs="Arial"/>
          <w:bCs/>
          <w:sz w:val="22"/>
        </w:rPr>
        <w:t>Hospitation</w:t>
      </w:r>
      <w:r>
        <w:rPr>
          <w:rFonts w:ascii="Arial" w:hAnsi="Arial" w:cs="Arial"/>
          <w:bCs/>
          <w:sz w:val="22"/>
        </w:rPr>
        <w:t>/ Beratungsgespräch</w:t>
      </w:r>
    </w:p>
    <w:p w:rsidR="00DB2721" w:rsidRDefault="00DB2721" w:rsidP="00DB2721">
      <w:pPr>
        <w:pStyle w:val="Listenabsatz"/>
        <w:numPr>
          <w:ilvl w:val="0"/>
          <w:numId w:val="5"/>
        </w:numPr>
        <w:tabs>
          <w:tab w:val="left" w:pos="294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Die Schulleitung hospitiert im Unterricht.</w:t>
      </w:r>
    </w:p>
    <w:p w:rsidR="00DB2721" w:rsidRDefault="00DB2721" w:rsidP="00DB2721">
      <w:pPr>
        <w:pStyle w:val="Listenabsatz"/>
        <w:numPr>
          <w:ilvl w:val="0"/>
          <w:numId w:val="5"/>
        </w:numPr>
        <w:tabs>
          <w:tab w:val="left" w:pos="294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Anschließend findet ein Beratungsgespräch zwischen Schulleitung und Lehrkraft statt.</w:t>
      </w:r>
    </w:p>
    <w:p w:rsidR="00DB2721" w:rsidRDefault="00DB2721" w:rsidP="00DB2721">
      <w:pPr>
        <w:pStyle w:val="Listenabsatz"/>
        <w:numPr>
          <w:ilvl w:val="0"/>
          <w:numId w:val="5"/>
        </w:numPr>
        <w:tabs>
          <w:tab w:val="left" w:pos="294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Es steht beiden Gesprächspartnern frei, eine weitere Person hinzu zu ziehen.</w:t>
      </w:r>
    </w:p>
    <w:p w:rsidR="00DB2721" w:rsidRPr="00DB2721" w:rsidRDefault="00DB2721" w:rsidP="00DB2721">
      <w:pPr>
        <w:pStyle w:val="Listenabsatz"/>
        <w:numPr>
          <w:ilvl w:val="0"/>
          <w:numId w:val="5"/>
        </w:numPr>
        <w:tabs>
          <w:tab w:val="left" w:pos="294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Gesprächsverlauf</w:t>
      </w:r>
    </w:p>
    <w:p w:rsidR="00DB2721" w:rsidRDefault="00DB2721" w:rsidP="00DB2721">
      <w:pPr>
        <w:pStyle w:val="Listenabsatz"/>
        <w:numPr>
          <w:ilvl w:val="1"/>
          <w:numId w:val="5"/>
        </w:numPr>
        <w:tabs>
          <w:tab w:val="left" w:pos="2940"/>
        </w:tabs>
        <w:rPr>
          <w:rFonts w:ascii="Arial" w:hAnsi="Arial" w:cs="Arial"/>
          <w:sz w:val="22"/>
        </w:rPr>
      </w:pPr>
      <w:r w:rsidRPr="00993F07">
        <w:rPr>
          <w:rFonts w:ascii="Arial" w:hAnsi="Arial" w:cs="Arial"/>
          <w:sz w:val="22"/>
        </w:rPr>
        <w:t>Begrüßung, Herstellen einer positiven Gesprächsatmosphäre</w:t>
      </w:r>
    </w:p>
    <w:p w:rsidR="00DB2721" w:rsidRDefault="00DB2721" w:rsidP="00DB2721">
      <w:pPr>
        <w:pStyle w:val="Listenabsatz"/>
        <w:numPr>
          <w:ilvl w:val="1"/>
          <w:numId w:val="5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Darstellung des Beratungsanlasses</w:t>
      </w:r>
    </w:p>
    <w:p w:rsidR="00DB2721" w:rsidRDefault="00DB2721" w:rsidP="00DB2721">
      <w:pPr>
        <w:pStyle w:val="Listenabsatz"/>
        <w:numPr>
          <w:ilvl w:val="1"/>
          <w:numId w:val="5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Festlegung des Gesprächsverlaufs</w:t>
      </w:r>
    </w:p>
    <w:p w:rsidR="00DB2721" w:rsidRDefault="00DB2721" w:rsidP="00DB2721">
      <w:pPr>
        <w:pStyle w:val="Listenabsatz"/>
        <w:numPr>
          <w:ilvl w:val="1"/>
          <w:numId w:val="5"/>
        </w:numPr>
        <w:tabs>
          <w:tab w:val="left" w:pos="29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Zeitrahmen</w:t>
      </w:r>
    </w:p>
    <w:p w:rsidR="0053258E" w:rsidRDefault="0053258E" w:rsidP="00993F07">
      <w:pPr>
        <w:tabs>
          <w:tab w:val="left" w:pos="2940"/>
        </w:tabs>
        <w:rPr>
          <w:rFonts w:ascii="Arial" w:hAnsi="Arial" w:cs="Arial"/>
          <w:sz w:val="22"/>
        </w:rPr>
      </w:pPr>
    </w:p>
    <w:p w:rsidR="00993F07" w:rsidRPr="00DB2721" w:rsidRDefault="00993F07" w:rsidP="00993F07">
      <w:pPr>
        <w:tabs>
          <w:tab w:val="left" w:pos="2940"/>
        </w:tabs>
        <w:rPr>
          <w:rFonts w:ascii="Arial" w:hAnsi="Arial" w:cs="Arial"/>
          <w:bCs/>
          <w:sz w:val="22"/>
        </w:rPr>
      </w:pPr>
      <w:r w:rsidRPr="00DB2721">
        <w:rPr>
          <w:rFonts w:ascii="Arial" w:hAnsi="Arial" w:cs="Arial"/>
          <w:bCs/>
          <w:sz w:val="22"/>
        </w:rPr>
        <w:t>Stellungnahme der Lehrkraft zum Unte</w:t>
      </w:r>
      <w:r w:rsidR="0053258E" w:rsidRPr="00DB2721">
        <w:rPr>
          <w:rFonts w:ascii="Arial" w:hAnsi="Arial" w:cs="Arial"/>
          <w:bCs/>
          <w:sz w:val="22"/>
        </w:rPr>
        <w:t>r</w:t>
      </w:r>
      <w:r w:rsidRPr="00DB2721">
        <w:rPr>
          <w:rFonts w:ascii="Arial" w:hAnsi="Arial" w:cs="Arial"/>
          <w:bCs/>
          <w:sz w:val="22"/>
        </w:rPr>
        <w:t>richt</w:t>
      </w:r>
    </w:p>
    <w:p w:rsidR="00DB2721" w:rsidRPr="00DB2721" w:rsidRDefault="00DB2721" w:rsidP="00DB2721">
      <w:pPr>
        <w:pStyle w:val="Listenabsatz"/>
        <w:numPr>
          <w:ilvl w:val="0"/>
          <w:numId w:val="6"/>
        </w:numPr>
        <w:tabs>
          <w:tab w:val="left" w:pos="2940"/>
        </w:tabs>
        <w:rPr>
          <w:rFonts w:ascii="Arial" w:hAnsi="Arial" w:cs="Arial"/>
          <w:sz w:val="22"/>
        </w:rPr>
      </w:pPr>
      <w:r w:rsidRPr="00DB2721">
        <w:rPr>
          <w:rFonts w:ascii="Arial" w:hAnsi="Arial" w:cs="Arial"/>
          <w:sz w:val="22"/>
        </w:rPr>
        <w:t>Kurzreflexion ausgewählter Unterrichtssituationen durch die Lehrkraft</w:t>
      </w:r>
    </w:p>
    <w:p w:rsidR="00DB2721" w:rsidRPr="00DB2721" w:rsidRDefault="00DB2721" w:rsidP="00DB2721">
      <w:pPr>
        <w:pStyle w:val="Listenabsatz"/>
        <w:numPr>
          <w:ilvl w:val="0"/>
          <w:numId w:val="6"/>
        </w:numPr>
        <w:tabs>
          <w:tab w:val="left" w:pos="2940"/>
        </w:tabs>
        <w:rPr>
          <w:rFonts w:ascii="Arial" w:hAnsi="Arial" w:cs="Arial"/>
          <w:sz w:val="22"/>
        </w:rPr>
      </w:pPr>
      <w:r w:rsidRPr="00DB2721">
        <w:rPr>
          <w:rFonts w:ascii="Arial" w:hAnsi="Arial" w:cs="Arial"/>
          <w:sz w:val="22"/>
        </w:rPr>
        <w:t>Zielorientierte Schwerpunktsetzung des Gesprächs</w:t>
      </w:r>
    </w:p>
    <w:p w:rsidR="00DB2721" w:rsidRPr="00DB2721" w:rsidRDefault="00DB2721" w:rsidP="00DB2721">
      <w:pPr>
        <w:pStyle w:val="Listenabsatz"/>
        <w:numPr>
          <w:ilvl w:val="0"/>
          <w:numId w:val="6"/>
        </w:numPr>
        <w:tabs>
          <w:tab w:val="left" w:pos="2940"/>
        </w:tabs>
        <w:rPr>
          <w:rFonts w:ascii="Arial" w:hAnsi="Arial" w:cs="Arial"/>
          <w:sz w:val="22"/>
        </w:rPr>
      </w:pPr>
      <w:r w:rsidRPr="00DB2721">
        <w:rPr>
          <w:rFonts w:ascii="Arial" w:hAnsi="Arial" w:cs="Arial"/>
          <w:sz w:val="22"/>
        </w:rPr>
        <w:t>Konkrete Analyse der Planungsgrundlage und Beobachtungen</w:t>
      </w:r>
    </w:p>
    <w:p w:rsidR="0053258E" w:rsidRDefault="0053258E" w:rsidP="0053258E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Pr="00DB2721" w:rsidRDefault="006B22D8" w:rsidP="0053258E">
      <w:pPr>
        <w:tabs>
          <w:tab w:val="left" w:pos="294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Gespräch über die gezeigte Stunde</w:t>
      </w:r>
    </w:p>
    <w:p w:rsidR="006B22D8" w:rsidRPr="006B22D8" w:rsidRDefault="006B22D8" w:rsidP="006B22D8">
      <w:pPr>
        <w:pStyle w:val="Listenabsatz"/>
        <w:numPr>
          <w:ilvl w:val="0"/>
          <w:numId w:val="7"/>
        </w:numPr>
        <w:tabs>
          <w:tab w:val="left" w:pos="2940"/>
        </w:tabs>
        <w:rPr>
          <w:rFonts w:ascii="Arial" w:hAnsi="Arial" w:cs="Arial"/>
          <w:sz w:val="22"/>
        </w:rPr>
      </w:pPr>
      <w:r w:rsidRPr="006B22D8">
        <w:rPr>
          <w:rFonts w:ascii="Arial" w:hAnsi="Arial" w:cs="Arial"/>
          <w:sz w:val="22"/>
        </w:rPr>
        <w:t>Entwicklung von Alternativen</w:t>
      </w:r>
    </w:p>
    <w:p w:rsidR="006B22D8" w:rsidRPr="006B22D8" w:rsidRDefault="006B22D8" w:rsidP="006B22D8">
      <w:pPr>
        <w:pStyle w:val="Listenabsatz"/>
        <w:numPr>
          <w:ilvl w:val="0"/>
          <w:numId w:val="7"/>
        </w:numPr>
        <w:tabs>
          <w:tab w:val="left" w:pos="2940"/>
        </w:tabs>
        <w:rPr>
          <w:rFonts w:ascii="Arial" w:hAnsi="Arial" w:cs="Arial"/>
          <w:sz w:val="22"/>
        </w:rPr>
      </w:pPr>
      <w:r w:rsidRPr="006B22D8">
        <w:rPr>
          <w:rFonts w:ascii="Arial" w:hAnsi="Arial" w:cs="Arial"/>
          <w:sz w:val="22"/>
        </w:rPr>
        <w:t>Formen der Erweiterung und Vertiefung erfolgreicher Methoden</w:t>
      </w:r>
    </w:p>
    <w:p w:rsidR="006B22D8" w:rsidRPr="006B22D8" w:rsidRDefault="006B22D8" w:rsidP="006B22D8">
      <w:pPr>
        <w:pStyle w:val="Listenabsatz"/>
        <w:numPr>
          <w:ilvl w:val="0"/>
          <w:numId w:val="7"/>
        </w:numPr>
        <w:tabs>
          <w:tab w:val="left" w:pos="2940"/>
        </w:tabs>
        <w:rPr>
          <w:rFonts w:ascii="Arial" w:hAnsi="Arial" w:cs="Arial"/>
          <w:sz w:val="22"/>
        </w:rPr>
      </w:pPr>
      <w:r w:rsidRPr="006B22D8">
        <w:rPr>
          <w:rFonts w:ascii="Arial" w:hAnsi="Arial" w:cs="Arial"/>
          <w:sz w:val="22"/>
        </w:rPr>
        <w:t>Überlegungen zu weiteren Unterstützungsmaßnahmen</w:t>
      </w:r>
    </w:p>
    <w:p w:rsidR="0053258E" w:rsidRDefault="0053258E" w:rsidP="0053258E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Pr="006B22D8" w:rsidRDefault="0053258E" w:rsidP="0053258E">
      <w:pPr>
        <w:tabs>
          <w:tab w:val="left" w:pos="2940"/>
        </w:tabs>
        <w:rPr>
          <w:rFonts w:ascii="Arial" w:hAnsi="Arial" w:cs="Arial"/>
          <w:bCs/>
          <w:sz w:val="22"/>
        </w:rPr>
      </w:pPr>
      <w:r w:rsidRPr="006B22D8">
        <w:rPr>
          <w:rFonts w:ascii="Arial" w:hAnsi="Arial" w:cs="Arial"/>
          <w:bCs/>
          <w:sz w:val="22"/>
        </w:rPr>
        <w:t>Zusammenfassung und Perspektive</w:t>
      </w:r>
    </w:p>
    <w:p w:rsidR="006B22D8" w:rsidRPr="006B22D8" w:rsidRDefault="006B22D8" w:rsidP="006B22D8">
      <w:pPr>
        <w:pStyle w:val="Listenabsatz"/>
        <w:numPr>
          <w:ilvl w:val="0"/>
          <w:numId w:val="8"/>
        </w:numPr>
        <w:tabs>
          <w:tab w:val="left" w:pos="2940"/>
        </w:tabs>
        <w:rPr>
          <w:rFonts w:ascii="Arial" w:hAnsi="Arial" w:cs="Arial"/>
          <w:sz w:val="22"/>
        </w:rPr>
      </w:pPr>
      <w:r w:rsidRPr="006B22D8">
        <w:rPr>
          <w:rFonts w:ascii="Arial" w:hAnsi="Arial" w:cs="Arial"/>
          <w:sz w:val="22"/>
        </w:rPr>
        <w:t>Abschließender Austausch über den Beratungsprozess</w:t>
      </w:r>
    </w:p>
    <w:p w:rsidR="006B22D8" w:rsidRPr="006B22D8" w:rsidRDefault="006B22D8" w:rsidP="006B22D8">
      <w:pPr>
        <w:pStyle w:val="Listenabsatz"/>
        <w:numPr>
          <w:ilvl w:val="0"/>
          <w:numId w:val="8"/>
        </w:numPr>
        <w:tabs>
          <w:tab w:val="left" w:pos="2940"/>
        </w:tabs>
        <w:rPr>
          <w:rFonts w:ascii="Arial" w:hAnsi="Arial" w:cs="Arial"/>
          <w:sz w:val="22"/>
        </w:rPr>
      </w:pPr>
      <w:r w:rsidRPr="006B22D8">
        <w:rPr>
          <w:rFonts w:ascii="Arial" w:hAnsi="Arial" w:cs="Arial"/>
          <w:sz w:val="22"/>
        </w:rPr>
        <w:t>Einschätzung des Erkenntnis- und Erfahrungszuwachses</w:t>
      </w:r>
    </w:p>
    <w:p w:rsidR="006B22D8" w:rsidRPr="006B22D8" w:rsidRDefault="006B22D8" w:rsidP="006B22D8">
      <w:pPr>
        <w:pStyle w:val="Listenabsatz"/>
        <w:numPr>
          <w:ilvl w:val="0"/>
          <w:numId w:val="8"/>
        </w:numPr>
        <w:tabs>
          <w:tab w:val="left" w:pos="2940"/>
        </w:tabs>
        <w:rPr>
          <w:rFonts w:ascii="Arial" w:hAnsi="Arial" w:cs="Arial"/>
          <w:sz w:val="22"/>
        </w:rPr>
      </w:pPr>
      <w:r w:rsidRPr="006B22D8">
        <w:rPr>
          <w:rFonts w:ascii="Arial" w:hAnsi="Arial" w:cs="Arial"/>
          <w:sz w:val="22"/>
        </w:rPr>
        <w:t>Dank an die Lehrkraft für die Bereitschaft zur Mitarbeit</w:t>
      </w:r>
    </w:p>
    <w:p w:rsidR="0053258E" w:rsidRDefault="0053258E" w:rsidP="0053258E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Pr="0053258E" w:rsidRDefault="0053258E" w:rsidP="0053258E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Default="0053258E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Default="0053258E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Default="0053258E" w:rsidP="008D6D7D">
      <w:pPr>
        <w:tabs>
          <w:tab w:val="left" w:pos="2940"/>
        </w:tabs>
        <w:rPr>
          <w:rFonts w:ascii="Arial" w:hAnsi="Arial" w:cs="Arial"/>
          <w:sz w:val="22"/>
        </w:rPr>
      </w:pPr>
    </w:p>
    <w:p w:rsidR="0053258E" w:rsidRDefault="005325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3258E" w:rsidRPr="00F8189C" w:rsidRDefault="00673B68" w:rsidP="0053258E">
      <w:pPr>
        <w:rPr>
          <w:rFonts w:ascii="Bookman Old Style" w:hAnsi="Bookman Old Style"/>
          <w:sz w:val="24"/>
        </w:rPr>
      </w:pPr>
      <w:r>
        <w:rPr>
          <w:noProof/>
        </w:rPr>
        <w:lastRenderedPageBreak/>
        <w:pict>
          <v:shape id="_x0000_s1028" type="#_x0000_t202" style="position:absolute;margin-left:16.15pt;margin-top:7.35pt;width:258.7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/6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" o:allowincell="f" filled="f" stroked="f">
            <v:textbox>
              <w:txbxContent>
                <w:p w:rsidR="0053258E" w:rsidRPr="00B7206F" w:rsidRDefault="0053258E" w:rsidP="0053258E">
                  <w:pPr>
                    <w:pStyle w:val="berschrift3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E638E">
                    <w:rPr>
                      <w:rFonts w:ascii="Comic Sans MS" w:hAnsi="Comic Sans MS"/>
                      <w:sz w:val="36"/>
                      <w:szCs w:val="36"/>
                    </w:rPr>
                    <w:t>Grundschule Scharnebeck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0.2pt;margin-top:2.85pt;width:190.7pt;height:114.4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" stroked="f">
            <v:textbox style="mso-fit-shape-to-text:t">
              <w:txbxContent>
                <w:p w:rsidR="0053258E" w:rsidRDefault="0053258E" w:rsidP="0053258E">
                  <w:r>
                    <w:rPr>
                      <w:noProof/>
                    </w:rPr>
                    <w:drawing>
                      <wp:inline distT="0" distB="0" distL="0" distR="0">
                        <wp:extent cx="2238375" cy="1362075"/>
                        <wp:effectExtent l="0" t="0" r="9525" b="9525"/>
                        <wp:docPr id="6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258E" w:rsidRPr="00F8189C" w:rsidRDefault="0053258E" w:rsidP="0053258E">
      <w:pPr>
        <w:rPr>
          <w:rFonts w:ascii="Bookman Old Style" w:hAnsi="Bookman Old Style"/>
          <w:sz w:val="22"/>
        </w:rPr>
      </w:pPr>
    </w:p>
    <w:p w:rsidR="0053258E" w:rsidRPr="00F8189C" w:rsidRDefault="0053258E" w:rsidP="0053258E">
      <w:pPr>
        <w:rPr>
          <w:rFonts w:ascii="Bookman Old Style" w:hAnsi="Bookman Old Style"/>
          <w:sz w:val="22"/>
        </w:rPr>
      </w:pPr>
    </w:p>
    <w:p w:rsidR="0053258E" w:rsidRPr="00F8189C" w:rsidRDefault="0053258E" w:rsidP="0053258E">
      <w:pPr>
        <w:rPr>
          <w:rFonts w:ascii="Bookman Old Style" w:hAnsi="Bookman Old Style"/>
          <w:sz w:val="22"/>
        </w:rPr>
      </w:pPr>
    </w:p>
    <w:p w:rsidR="0053258E" w:rsidRPr="00F8189C" w:rsidRDefault="0053258E" w:rsidP="0053258E">
      <w:pPr>
        <w:rPr>
          <w:rFonts w:ascii="Bookman Old Style" w:hAnsi="Bookman Old Style"/>
          <w:sz w:val="22"/>
        </w:rPr>
      </w:pPr>
    </w:p>
    <w:p w:rsidR="0053258E" w:rsidRPr="00F8189C" w:rsidRDefault="0053258E" w:rsidP="0053258E">
      <w:pPr>
        <w:rPr>
          <w:rFonts w:ascii="Bookman Old Style" w:hAnsi="Bookman Old Style"/>
          <w:sz w:val="22"/>
        </w:rPr>
      </w:pPr>
    </w:p>
    <w:p w:rsidR="0053258E" w:rsidRDefault="0053258E" w:rsidP="0053258E">
      <w:pPr>
        <w:rPr>
          <w:rFonts w:ascii="Bookman Old Style" w:hAnsi="Bookman Old Style"/>
          <w:sz w:val="22"/>
        </w:rPr>
      </w:pPr>
    </w:p>
    <w:p w:rsidR="0053258E" w:rsidRPr="00F8189C" w:rsidRDefault="0053258E" w:rsidP="0053258E">
      <w:pPr>
        <w:rPr>
          <w:rFonts w:ascii="Bookman Old Style" w:hAnsi="Bookman Old Style"/>
          <w:sz w:val="22"/>
        </w:rPr>
      </w:pPr>
    </w:p>
    <w:p w:rsidR="0053258E" w:rsidRDefault="0053258E" w:rsidP="0053258E">
      <w:pPr>
        <w:rPr>
          <w:rFonts w:ascii="Arial" w:hAnsi="Arial" w:cs="Arial"/>
          <w:sz w:val="22"/>
        </w:rPr>
      </w:pPr>
    </w:p>
    <w:p w:rsidR="0053258E" w:rsidRPr="00584364" w:rsidRDefault="00584364" w:rsidP="0053258E">
      <w:pPr>
        <w:rPr>
          <w:rFonts w:ascii="Arial" w:hAnsi="Arial" w:cs="Arial"/>
          <w:b/>
          <w:sz w:val="28"/>
          <w:szCs w:val="28"/>
        </w:rPr>
      </w:pPr>
      <w:r w:rsidRPr="00584364">
        <w:rPr>
          <w:rFonts w:ascii="Arial" w:hAnsi="Arial" w:cs="Arial"/>
          <w:b/>
          <w:sz w:val="28"/>
          <w:szCs w:val="28"/>
        </w:rPr>
        <w:t>Unterricht</w:t>
      </w:r>
      <w:r>
        <w:rPr>
          <w:rFonts w:ascii="Arial" w:hAnsi="Arial" w:cs="Arial"/>
          <w:b/>
          <w:sz w:val="28"/>
          <w:szCs w:val="28"/>
        </w:rPr>
        <w:t>sbesichtigung am ___________</w:t>
      </w:r>
      <w:r>
        <w:rPr>
          <w:rFonts w:ascii="Arial" w:hAnsi="Arial" w:cs="Arial"/>
          <w:b/>
          <w:sz w:val="28"/>
          <w:szCs w:val="28"/>
        </w:rPr>
        <w:tab/>
        <w:t>Name: __________</w:t>
      </w:r>
      <w:r w:rsidRPr="00584364">
        <w:rPr>
          <w:rFonts w:ascii="Arial" w:hAnsi="Arial" w:cs="Arial"/>
          <w:b/>
          <w:sz w:val="28"/>
          <w:szCs w:val="28"/>
        </w:rPr>
        <w:t>_____</w:t>
      </w:r>
    </w:p>
    <w:p w:rsidR="0053258E" w:rsidRDefault="0053258E" w:rsidP="008D6D7D">
      <w:pPr>
        <w:tabs>
          <w:tab w:val="left" w:pos="2940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7544"/>
      </w:tblGrid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Stundenverlauf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Planungsgemäß / Abweichungen</w:t>
            </w:r>
          </w:p>
        </w:tc>
      </w:tr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Zielorientierung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SS sollen das Ziel kennen / Überblick / Zeitverlust / Lernzuwachs</w:t>
            </w:r>
          </w:p>
        </w:tc>
      </w:tr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Strukturierung des Lehr- und Lernprozesses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Rituale / Vorentlastung / Arbeitsaufträge /Gliederung des Unterrichts</w:t>
            </w:r>
          </w:p>
        </w:tc>
      </w:tr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Motivation / Selbstständigkeit / Methodenwechsel / Nutzung angemessener Medien</w:t>
            </w:r>
          </w:p>
        </w:tc>
      </w:tr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Differenzierung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 xml:space="preserve">Lernvoraussetzungen / </w:t>
            </w:r>
            <w:proofErr w:type="spellStart"/>
            <w:r w:rsidRPr="0033679B">
              <w:rPr>
                <w:rFonts w:ascii="Arial" w:hAnsi="Arial" w:cs="Arial"/>
                <w:sz w:val="18"/>
                <w:szCs w:val="18"/>
              </w:rPr>
              <w:t>angem</w:t>
            </w:r>
            <w:proofErr w:type="spellEnd"/>
            <w:r w:rsidRPr="0033679B">
              <w:rPr>
                <w:rFonts w:ascii="Arial" w:hAnsi="Arial" w:cs="Arial"/>
                <w:sz w:val="18"/>
                <w:szCs w:val="18"/>
              </w:rPr>
              <w:t>. Anforderungen / Lerntempo / Materialien</w:t>
            </w:r>
          </w:p>
        </w:tc>
      </w:tr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Unterstützung des aktiven Lernprozesses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Störungen / problembezogenes Denken / entdeckendes Lernen / Beteiligung /Impulse / formulieren / verknüpfen / reflektieren</w:t>
            </w:r>
          </w:p>
        </w:tc>
      </w:tr>
      <w:tr w:rsidR="00584364" w:rsidTr="00A5176B">
        <w:tc>
          <w:tcPr>
            <w:tcW w:w="1733" w:type="dxa"/>
          </w:tcPr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Pädagogisches Klima</w:t>
            </w: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584364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584364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Lehrerverhalten / Lob / Hilfen / Respekt / Fehler / Würdigung</w:t>
            </w:r>
          </w:p>
        </w:tc>
      </w:tr>
      <w:tr w:rsidR="00584364" w:rsidTr="001F5166">
        <w:trPr>
          <w:trHeight w:val="1268"/>
        </w:trPr>
        <w:tc>
          <w:tcPr>
            <w:tcW w:w="1733" w:type="dxa"/>
          </w:tcPr>
          <w:p w:rsidR="00584364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Stellungnahme zum eigenen Unterricht</w:t>
            </w: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  <w:p w:rsidR="00A5176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544" w:type="dxa"/>
          </w:tcPr>
          <w:p w:rsidR="00584364" w:rsidRPr="0033679B" w:rsidRDefault="00A5176B" w:rsidP="008D6D7D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3679B">
              <w:rPr>
                <w:rFonts w:ascii="Arial" w:hAnsi="Arial" w:cs="Arial"/>
                <w:sz w:val="18"/>
                <w:szCs w:val="18"/>
              </w:rPr>
              <w:t>Lernziele / Lerngruppen / Methoden / Planung / Alternativen</w:t>
            </w:r>
          </w:p>
        </w:tc>
      </w:tr>
    </w:tbl>
    <w:p w:rsidR="00CF5776" w:rsidRDefault="00CF5776" w:rsidP="001F5166">
      <w:pPr>
        <w:tabs>
          <w:tab w:val="left" w:pos="2940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CF5776" w:rsidSect="008015D0">
      <w:type w:val="continuous"/>
      <w:pgSz w:w="11906" w:h="16838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68" w:rsidRDefault="00673B68">
      <w:r>
        <w:separator/>
      </w:r>
    </w:p>
  </w:endnote>
  <w:endnote w:type="continuationSeparator" w:id="0">
    <w:p w:rsidR="00673B68" w:rsidRDefault="006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68" w:rsidRDefault="00673B68">
      <w:r>
        <w:separator/>
      </w:r>
    </w:p>
  </w:footnote>
  <w:footnote w:type="continuationSeparator" w:id="0">
    <w:p w:rsidR="00673B68" w:rsidRDefault="0067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8D9"/>
    <w:multiLevelType w:val="hybridMultilevel"/>
    <w:tmpl w:val="03FA0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514"/>
    <w:multiLevelType w:val="hybridMultilevel"/>
    <w:tmpl w:val="51662994"/>
    <w:lvl w:ilvl="0" w:tplc="B4CED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6528"/>
    <w:multiLevelType w:val="hybridMultilevel"/>
    <w:tmpl w:val="F244C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3160"/>
    <w:multiLevelType w:val="hybridMultilevel"/>
    <w:tmpl w:val="D320E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A59C0"/>
    <w:multiLevelType w:val="hybridMultilevel"/>
    <w:tmpl w:val="3F7CE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5F73"/>
    <w:multiLevelType w:val="hybridMultilevel"/>
    <w:tmpl w:val="F0904566"/>
    <w:lvl w:ilvl="0" w:tplc="2A44C20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250AE"/>
    <w:multiLevelType w:val="hybridMultilevel"/>
    <w:tmpl w:val="B4FA8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748BE"/>
    <w:multiLevelType w:val="hybridMultilevel"/>
    <w:tmpl w:val="92F43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A4288"/>
    <w:multiLevelType w:val="hybridMultilevel"/>
    <w:tmpl w:val="1B90C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35D"/>
    <w:rsid w:val="000E638E"/>
    <w:rsid w:val="00140E45"/>
    <w:rsid w:val="00141DCE"/>
    <w:rsid w:val="001F5166"/>
    <w:rsid w:val="00250856"/>
    <w:rsid w:val="00251624"/>
    <w:rsid w:val="00260D3F"/>
    <w:rsid w:val="002F3661"/>
    <w:rsid w:val="00304A69"/>
    <w:rsid w:val="0033679B"/>
    <w:rsid w:val="00336B3A"/>
    <w:rsid w:val="00350515"/>
    <w:rsid w:val="00361808"/>
    <w:rsid w:val="00382EB1"/>
    <w:rsid w:val="003C224C"/>
    <w:rsid w:val="003C667F"/>
    <w:rsid w:val="003F6E04"/>
    <w:rsid w:val="00453F52"/>
    <w:rsid w:val="00492E12"/>
    <w:rsid w:val="0049435D"/>
    <w:rsid w:val="004A7D43"/>
    <w:rsid w:val="0053258E"/>
    <w:rsid w:val="00537628"/>
    <w:rsid w:val="00584364"/>
    <w:rsid w:val="005966F4"/>
    <w:rsid w:val="005B5CD0"/>
    <w:rsid w:val="00671DF8"/>
    <w:rsid w:val="00673B68"/>
    <w:rsid w:val="006B22D8"/>
    <w:rsid w:val="006B7830"/>
    <w:rsid w:val="006F259D"/>
    <w:rsid w:val="00720F10"/>
    <w:rsid w:val="0072709E"/>
    <w:rsid w:val="007C672E"/>
    <w:rsid w:val="007D207B"/>
    <w:rsid w:val="007E0A1B"/>
    <w:rsid w:val="007E53BF"/>
    <w:rsid w:val="007F0267"/>
    <w:rsid w:val="007F34A3"/>
    <w:rsid w:val="008015D0"/>
    <w:rsid w:val="0081204D"/>
    <w:rsid w:val="0085304A"/>
    <w:rsid w:val="0089283B"/>
    <w:rsid w:val="008D21D0"/>
    <w:rsid w:val="008D6D7D"/>
    <w:rsid w:val="008E474E"/>
    <w:rsid w:val="00993F07"/>
    <w:rsid w:val="009A29B2"/>
    <w:rsid w:val="009C23DF"/>
    <w:rsid w:val="009D1B00"/>
    <w:rsid w:val="009F70C3"/>
    <w:rsid w:val="009F7792"/>
    <w:rsid w:val="00A5176B"/>
    <w:rsid w:val="00A67F56"/>
    <w:rsid w:val="00A82BB8"/>
    <w:rsid w:val="00AE2BF1"/>
    <w:rsid w:val="00B10433"/>
    <w:rsid w:val="00B478F5"/>
    <w:rsid w:val="00B7206F"/>
    <w:rsid w:val="00B966E1"/>
    <w:rsid w:val="00BE5032"/>
    <w:rsid w:val="00BF4CE7"/>
    <w:rsid w:val="00C222F5"/>
    <w:rsid w:val="00C22EB2"/>
    <w:rsid w:val="00C3055E"/>
    <w:rsid w:val="00CA429F"/>
    <w:rsid w:val="00CA60B7"/>
    <w:rsid w:val="00CF5776"/>
    <w:rsid w:val="00D43B55"/>
    <w:rsid w:val="00D76176"/>
    <w:rsid w:val="00D82270"/>
    <w:rsid w:val="00D85CBD"/>
    <w:rsid w:val="00DB2721"/>
    <w:rsid w:val="00DC05C7"/>
    <w:rsid w:val="00DF4765"/>
    <w:rsid w:val="00E30640"/>
    <w:rsid w:val="00EB0AE1"/>
    <w:rsid w:val="00F1203E"/>
    <w:rsid w:val="00F16B30"/>
    <w:rsid w:val="00F602FD"/>
    <w:rsid w:val="00F71F93"/>
    <w:rsid w:val="00F8189C"/>
    <w:rsid w:val="00FC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433"/>
  </w:style>
  <w:style w:type="paragraph" w:styleId="berschrift1">
    <w:name w:val="heading 1"/>
    <w:basedOn w:val="Standard"/>
    <w:next w:val="Standard"/>
    <w:link w:val="berschrift1Zchn"/>
    <w:uiPriority w:val="99"/>
    <w:qFormat/>
    <w:rsid w:val="00B10433"/>
    <w:pPr>
      <w:keepNext/>
      <w:ind w:left="2832" w:firstLine="708"/>
      <w:outlineLvl w:val="0"/>
    </w:pPr>
    <w:rPr>
      <w:rFonts w:ascii="Brush Script MT" w:hAnsi="Brush Script MT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10433"/>
    <w:pPr>
      <w:keepNext/>
      <w:outlineLvl w:val="1"/>
    </w:pPr>
    <w:rPr>
      <w:rFonts w:ascii="Arial" w:hAnsi="Arial"/>
      <w:sz w:val="12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0433"/>
    <w:pPr>
      <w:keepNext/>
      <w:outlineLvl w:val="2"/>
    </w:pPr>
    <w:rPr>
      <w:rFonts w:ascii="Bookman Old Style" w:hAnsi="Bookman Old Style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10433"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3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3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36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3622"/>
    <w:rPr>
      <w:rFonts w:ascii="Calibri" w:eastAsia="Times New Roman" w:hAnsi="Calibri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semiHidden/>
    <w:rsid w:val="00B10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362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492E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92E12"/>
    <w:rPr>
      <w:rFonts w:cs="Times New Roman"/>
    </w:rPr>
  </w:style>
  <w:style w:type="character" w:styleId="Hyperlink">
    <w:name w:val="Hyperlink"/>
    <w:basedOn w:val="Absatz-Standardschriftart"/>
    <w:uiPriority w:val="99"/>
    <w:rsid w:val="00492E1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B0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0AE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A82B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82B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A69"/>
    <w:pPr>
      <w:ind w:left="720"/>
      <w:contextualSpacing/>
    </w:pPr>
  </w:style>
  <w:style w:type="table" w:styleId="Tabellenraster">
    <w:name w:val="Table Grid"/>
    <w:basedOn w:val="NormaleTabelle"/>
    <w:locked/>
    <w:rsid w:val="0058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433"/>
  </w:style>
  <w:style w:type="paragraph" w:styleId="berschrift1">
    <w:name w:val="heading 1"/>
    <w:basedOn w:val="Standard"/>
    <w:next w:val="Standard"/>
    <w:link w:val="berschrift1Zchn"/>
    <w:uiPriority w:val="99"/>
    <w:qFormat/>
    <w:rsid w:val="00B10433"/>
    <w:pPr>
      <w:keepNext/>
      <w:ind w:left="2832" w:firstLine="708"/>
      <w:outlineLvl w:val="0"/>
    </w:pPr>
    <w:rPr>
      <w:rFonts w:ascii="Brush Script MT" w:hAnsi="Brush Script MT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10433"/>
    <w:pPr>
      <w:keepNext/>
      <w:outlineLvl w:val="1"/>
    </w:pPr>
    <w:rPr>
      <w:rFonts w:ascii="Arial" w:hAnsi="Arial"/>
      <w:sz w:val="12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0433"/>
    <w:pPr>
      <w:keepNext/>
      <w:outlineLvl w:val="2"/>
    </w:pPr>
    <w:rPr>
      <w:rFonts w:ascii="Bookman Old Style" w:hAnsi="Bookman Old Style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10433"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3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3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36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3622"/>
    <w:rPr>
      <w:rFonts w:ascii="Calibri" w:eastAsia="Times New Roman" w:hAnsi="Calibri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semiHidden/>
    <w:rsid w:val="00B10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362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492E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92E12"/>
    <w:rPr>
      <w:rFonts w:cs="Times New Roman"/>
    </w:rPr>
  </w:style>
  <w:style w:type="character" w:styleId="Hyperlink">
    <w:name w:val="Hyperlink"/>
    <w:basedOn w:val="Absatz-Standardschriftart"/>
    <w:uiPriority w:val="99"/>
    <w:rsid w:val="00492E1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B0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0AE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A82B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82B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A69"/>
    <w:pPr>
      <w:ind w:left="720"/>
      <w:contextualSpacing/>
    </w:pPr>
  </w:style>
  <w:style w:type="table" w:styleId="Tabellenraster">
    <w:name w:val="Table Grid"/>
    <w:basedOn w:val="NormaleTabelle"/>
    <w:locked/>
    <w:rsid w:val="0058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48EF-16D5-4982-829E-8B312DC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Scharnebeck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</dc:creator>
  <cp:lastModifiedBy>Hilmer</cp:lastModifiedBy>
  <cp:revision>4</cp:revision>
  <cp:lastPrinted>2014-09-03T09:16:00Z</cp:lastPrinted>
  <dcterms:created xsi:type="dcterms:W3CDTF">2014-08-14T11:01:00Z</dcterms:created>
  <dcterms:modified xsi:type="dcterms:W3CDTF">2014-09-03T09:26:00Z</dcterms:modified>
</cp:coreProperties>
</file>