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BE" w:rsidRDefault="003B02BE">
      <w:pPr>
        <w:spacing w:after="40"/>
        <w:rPr>
          <w:sz w:val="28"/>
        </w:rPr>
      </w:pPr>
    </w:p>
    <w:p w:rsidR="0009627E" w:rsidRDefault="004E13E7">
      <w:pPr>
        <w:spacing w:after="40"/>
      </w:pPr>
      <w:r>
        <w:rPr>
          <w:b/>
          <w:sz w:val="28"/>
        </w:rPr>
        <w:t>Schulregeln</w:t>
      </w:r>
    </w:p>
    <w:p w:rsidR="0009627E" w:rsidRDefault="004E13E7">
      <w:pPr>
        <w:spacing w:after="240"/>
      </w:pPr>
      <w:r>
        <w:rPr>
          <w:color w:val="707070"/>
          <w:sz w:val="20"/>
        </w:rPr>
        <w:t>(Stand: Fe</w:t>
      </w:r>
      <w:r w:rsidR="003B02BE">
        <w:rPr>
          <w:color w:val="707070"/>
          <w:sz w:val="20"/>
        </w:rPr>
        <w:t>bruar</w:t>
      </w:r>
      <w:r>
        <w:rPr>
          <w:color w:val="707070"/>
          <w:sz w:val="20"/>
        </w:rPr>
        <w:t xml:space="preserve"> 2026)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A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Angemessenes </w:t>
      </w:r>
      <w:r>
        <w:t xml:space="preserve">Verhalten wird von den Schülerinnen und Schülern erwartet. Dazu gehört: Jacken ausziehen, Mützen absetzen, kein Kaugummi. Sitzen und Liegen auf der Fensterbank ist </w:t>
      </w:r>
      <w:r>
        <w:t>untersagt.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Anfang </w:t>
      </w:r>
      <w:r>
        <w:t>einer Stunde: Schülerinnen, Schüler und Lehrkraft begrüßen sich höflich.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B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Ballspielen (Fußball) </w:t>
      </w:r>
      <w:r>
        <w:t xml:space="preserve">ist nur auf dem Schulhof im Rondell und im Bereich der Torwand erlaubt. Die Bälle (max. zwei verfügbar) müssen in der Spielothek ausgeliehen </w:t>
      </w:r>
      <w:r>
        <w:t>werden.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D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Digitale Geräte und KI-Tools: </w:t>
      </w:r>
      <w:r>
        <w:t>Die Nutzung von Smartphones, Tablets und Smartwatches ist während der Schulzeit grundsätzlich nicht gestattet (vgl. auch H). Der Einsatz von Künstlicher Intelligenz (z. B. ChatGPT, Gemini oder vergleichbare Anwendung</w:t>
      </w:r>
      <w:r>
        <w:t>en) ist nur mit ausdrücklicher Genehmigung der Lehrkraft erlaubt. Werden KI-Tools im Unterricht eingesetzt, sind diese von den Schülerinnen und Schülern transparent zu kennzeichnen.</w:t>
      </w:r>
      <w:r>
        <w:rPr>
          <w:b/>
          <w:color w:val="C0392B"/>
          <w:sz w:val="18"/>
        </w:rPr>
        <w:t xml:space="preserve">  [NEU]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E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Essen und Trinken </w:t>
      </w:r>
      <w:r>
        <w:t xml:space="preserve">ist während des Unterrichts nur nach Absprache </w:t>
      </w:r>
      <w:r>
        <w:t>mit der Lehrkraft erlaubt. In den Fachräumen ist Essen und Trinken grundsätzlich nicht gestattet.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Energie-Drinks </w:t>
      </w:r>
      <w:r>
        <w:t>dürfen nicht mit in die Schule gebracht und dort verzehrt werden.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Erziehungsmittel </w:t>
      </w:r>
      <w:r>
        <w:t>bei Fehlverhalten können unter anderem folgende Maßnahmen er</w:t>
      </w:r>
      <w:r>
        <w:t>griffen werden: Hofdienst in der Pause und am Nachmittag, Zusatzaufgaben, Nachholen versäumten Unterrichtsstoffes. Maßnahmen werden in der Schülerakte vermerkt.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F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Freistunden: </w:t>
      </w:r>
      <w:r>
        <w:t>In Freistunden halten sich Schülerinnen und Schüler in der Mensa oder auf dem Sc</w:t>
      </w:r>
      <w:r>
        <w:t>hulhof auf und verhalten sich ruhig</w:t>
      </w:r>
      <w:r w:rsidR="003B02BE">
        <w:t xml:space="preserve"> und verlassen nicht das Schulgelände.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Fehlt </w:t>
      </w:r>
      <w:r>
        <w:t>ein/e Schüler/in bei Klassenarbeiten oder Prüfungen, so ist auf Verlangen der Lehrkraft eine ärztliche Bescheinigung vorzulegen.</w:t>
      </w:r>
      <w:r w:rsidR="003B02BE">
        <w:t xml:space="preserve"> Nachreibtermine werden im Nachmittag angeboten.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Fenster </w:t>
      </w:r>
      <w:r>
        <w:t>sind in den Unterrichtsräumen zu verschließen, wenn die Lehrkraft die Klasse</w:t>
      </w:r>
      <w:r>
        <w:t xml:space="preserve"> verlässt.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G</w:t>
      </w:r>
    </w:p>
    <w:p w:rsidR="0009627E" w:rsidRDefault="004E13E7">
      <w:pPr>
        <w:spacing w:after="100" w:line="276" w:lineRule="auto"/>
        <w:jc w:val="both"/>
      </w:pPr>
      <w:r>
        <w:t>Wir gehen freundlich miteinander um und grüßen uns!</w:t>
      </w:r>
    </w:p>
    <w:p w:rsidR="003B02BE" w:rsidRDefault="003B02BE">
      <w:pPr>
        <w:spacing w:after="100" w:line="276" w:lineRule="auto"/>
        <w:jc w:val="both"/>
      </w:pP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lastRenderedPageBreak/>
        <w:t>H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Handys, Smartwatches und vergleichbare Geräte </w:t>
      </w:r>
      <w:r>
        <w:t>sind während der gesamten Schulzeit ausgeschaltet und im Schulranzen zu verstauen. Eine Nutzung ist nicht gestattet. Ausnahme: Mit ausdrücklich</w:t>
      </w:r>
      <w:r>
        <w:t>er Erlaubnis der Lehrkraft dürfen Geräte zu unterrichtlichen Zwecken eingesetzt werden. Das Fotografieren und Filmen auf dem Schulgelände sowie das öffentliche Abspielen von Musik sind verboten. Verstöße werden im Sekretariat gemeldet; das Gerät kann bis z</w:t>
      </w:r>
      <w:r>
        <w:t>um Ende des Schultages eingezogen werden.</w:t>
      </w:r>
      <w:r>
        <w:rPr>
          <w:b/>
          <w:color w:val="C0392B"/>
          <w:sz w:val="18"/>
        </w:rPr>
        <w:t xml:space="preserve">  [NEU]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K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Krank: </w:t>
      </w:r>
      <w:r>
        <w:t>Ist ein/e Schüler/in krank, informieren die Eltern morgens das Sekretariat (Tel. 0 42 34 / 10 34, auch AB). Bei Wiederbesuch der Schule ist innerhalb von drei Tagen eine Entschuldigung vorzulegen.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L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Laufen und Schreien </w:t>
      </w:r>
      <w:r>
        <w:t>im Gebäude stört alle anderen und darf nicht sein. Im Treppenhaus und auf den Fluren gilt Rechtsverkehr.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Lehrkraft </w:t>
      </w:r>
      <w:r>
        <w:t>kommt nicht pünktlich: Die Klassensprecher melden sich nach 10 Minuten im Sekretariat.</w:t>
      </w:r>
    </w:p>
    <w:p w:rsidR="0009627E" w:rsidRDefault="004E13E7">
      <w:pPr>
        <w:spacing w:after="100" w:line="276" w:lineRule="auto"/>
        <w:jc w:val="both"/>
      </w:pPr>
      <w:r>
        <w:t xml:space="preserve">Verlässt eine Lehrkraft während </w:t>
      </w:r>
      <w:r>
        <w:t>des Unterrichts den Klassenraum, soll für eine Aufsicht (z. B. Klassensprecher) gesorgt sein.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Lehrerzimmer: </w:t>
      </w:r>
      <w:r>
        <w:t>Das Klopfen durch Schülerinnen und Schüler während der Pause sollte sich auf wichtige Angelegenheiten beschränken.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M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Mittagspause: </w:t>
      </w:r>
      <w:r>
        <w:t xml:space="preserve">Während der </w:t>
      </w:r>
      <w:r>
        <w:t>Mittagspause bleiben die Schülerinnen und Schüler auf dem Schulgelände.</w:t>
      </w:r>
      <w:r w:rsidR="003B02BE">
        <w:rPr>
          <w:b/>
          <w:color w:val="C0392B"/>
          <w:sz w:val="18"/>
        </w:rPr>
        <w:t xml:space="preserve">  [NEU]</w:t>
      </w:r>
      <w:bookmarkStart w:id="0" w:name="_GoBack"/>
      <w:bookmarkEnd w:id="0"/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N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Notausgänge </w:t>
      </w:r>
      <w:r>
        <w:t>dürfen nur in Gefahrensituationen genutzt werden.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P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Pünktlichkeit: </w:t>
      </w:r>
      <w:r>
        <w:t>Lehrkräfte und Schülerschaft erscheinen pünktlich zum Unterricht.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R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Rauchen </w:t>
      </w:r>
      <w:r>
        <w:t>ist an unserer Schule nicht erlaubt. Unter das Rauchverbot fallen auch E-Zigaretten, Shishas u</w:t>
      </w:r>
      <w:r>
        <w:t>nd vergleichbare Produkte. Wird ein/e Schüler/in erwischt, erfolgt eine Meldung im Sekretariat; Eltern werden schriftlich benachrichtigt. Hofdienst ist zu verrichten. Rauchutensilien können unabhängig von ihrer Nutzung eingezogen werden. Die Aushändigung e</w:t>
      </w:r>
      <w:r>
        <w:t>rfolgt nur an die Erziehungsberechtigten.</w:t>
      </w:r>
    </w:p>
    <w:p w:rsidR="003B02BE" w:rsidRDefault="003B02BE">
      <w:pPr>
        <w:spacing w:after="100" w:line="276" w:lineRule="auto"/>
        <w:jc w:val="both"/>
      </w:pPr>
    </w:p>
    <w:p w:rsidR="003B02BE" w:rsidRDefault="003B02BE">
      <w:pPr>
        <w:spacing w:after="100" w:line="276" w:lineRule="auto"/>
        <w:jc w:val="both"/>
      </w:pP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lastRenderedPageBreak/>
        <w:t>S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Sauberkeit: </w:t>
      </w:r>
      <w:r>
        <w:t>Jeder möchte eine saubere und ansprechende Schule. Deshalb achten Lehrkräfte und Schülerinnen und Schüler gemeinsam auf Sauberkeit und Ordnung – wir räumen auch mal den Müll weg, den wir nicht hinterl</w:t>
      </w:r>
      <w:r>
        <w:t>assen haben.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Soziale Medien: </w:t>
      </w:r>
      <w:r>
        <w:t>Das Veröffentlichen von Fotos, Videos oder Tonaufnahmen, auf denen Mitschülerinnen, Mitschüler oder Lehrkräfte zu erkennen sind, ist ohne deren ausdrückliche Einwilligung verboten. Dies gilt für alle Plattformen (Instagram, Tik</w:t>
      </w:r>
      <w:r>
        <w:t>Tok, Snapchat usw.). Verstöße können rechtliche Konsequenzen haben.</w:t>
      </w:r>
      <w:r>
        <w:rPr>
          <w:b/>
          <w:color w:val="C0392B"/>
          <w:sz w:val="18"/>
        </w:rPr>
        <w:t xml:space="preserve">  [NEU]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T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Toiletten </w:t>
      </w:r>
      <w:r>
        <w:t>sind geöffnet und werden sauber hinterlassen.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U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Unterricht: </w:t>
      </w:r>
      <w:r>
        <w:t>Bis zum Unterrichtsende bleiben die Schülerinnen und Schüler im Unterrichtsraum. Auch bei Klassenarbeiten ble</w:t>
      </w:r>
      <w:r>
        <w:t>iben diejenigen, die früher fertig sind, bis zum Ende im Klassenraum.</w:t>
      </w:r>
    </w:p>
    <w:p w:rsidR="0009627E" w:rsidRDefault="004E13E7">
      <w:pPr>
        <w:spacing w:after="100" w:line="276" w:lineRule="auto"/>
        <w:jc w:val="both"/>
      </w:pPr>
      <w:r>
        <w:t>Die Unterrichtsräume werden nur durch die zuständige Lehrkraft aufgeschlossen.</w:t>
      </w:r>
    </w:p>
    <w:p w:rsidR="0009627E" w:rsidRDefault="004E13E7">
      <w:pPr>
        <w:spacing w:before="200" w:after="60"/>
      </w:pPr>
      <w:r>
        <w:rPr>
          <w:b/>
          <w:color w:val="1A6B8A"/>
          <w:sz w:val="24"/>
        </w:rPr>
        <w:t>V</w:t>
      </w:r>
    </w:p>
    <w:p w:rsidR="0009627E" w:rsidRDefault="004E13E7">
      <w:pPr>
        <w:spacing w:after="100" w:line="276" w:lineRule="auto"/>
        <w:jc w:val="both"/>
      </w:pPr>
      <w:r>
        <w:rPr>
          <w:b/>
        </w:rPr>
        <w:t xml:space="preserve">Verlassen des Schulgeländes </w:t>
      </w:r>
      <w:r>
        <w:t>ist verboten.</w:t>
      </w:r>
      <w:r w:rsidR="003B02BE">
        <w:rPr>
          <w:b/>
          <w:color w:val="C0392B"/>
          <w:sz w:val="18"/>
        </w:rPr>
        <w:t xml:space="preserve">  [NEU]</w:t>
      </w:r>
    </w:p>
    <w:p w:rsidR="0009627E" w:rsidRDefault="0009627E"/>
    <w:p w:rsidR="0009627E" w:rsidRDefault="004E13E7">
      <w:pPr>
        <w:jc w:val="center"/>
      </w:pPr>
      <w:r>
        <w:rPr>
          <w:i/>
          <w:color w:val="707070"/>
          <w:sz w:val="18"/>
        </w:rPr>
        <w:t>Mit [NEU]</w:t>
      </w:r>
      <w:r>
        <w:rPr>
          <w:i/>
          <w:color w:val="707070"/>
          <w:sz w:val="18"/>
        </w:rPr>
        <w:t xml:space="preserve"> gekennzeichnete Regelungen wurden gegenüber der Fassung von Februar 2020 neu aufgenommen oder wesentlich überarbeitet.</w:t>
      </w:r>
    </w:p>
    <w:sectPr w:rsidR="0009627E" w:rsidSect="00164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D2" w:rsidRDefault="00164DD2" w:rsidP="00164DD2">
      <w:pPr>
        <w:spacing w:after="0" w:line="240" w:lineRule="auto"/>
      </w:pPr>
      <w:r>
        <w:separator/>
      </w:r>
    </w:p>
  </w:endnote>
  <w:endnote w:type="continuationSeparator" w:id="0">
    <w:p w:rsidR="00164DD2" w:rsidRDefault="00164DD2" w:rsidP="0016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90" w:rsidRDefault="00302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D2" w:rsidRPr="00A573E7" w:rsidRDefault="00164DD2" w:rsidP="00164DD2">
    <w:pPr>
      <w:pStyle w:val="Fuzeile"/>
      <w:jc w:val="center"/>
      <w:rPr>
        <w:sz w:val="16"/>
        <w:szCs w:val="16"/>
      </w:rPr>
    </w:pPr>
    <w:r w:rsidRPr="00A573E7">
      <w:rPr>
        <w:sz w:val="16"/>
        <w:szCs w:val="16"/>
      </w:rPr>
      <w:t>Aller-Weser-Oberschule Dörverden</w:t>
    </w:r>
  </w:p>
  <w:p w:rsidR="00164DD2" w:rsidRPr="00A573E7" w:rsidRDefault="00164DD2" w:rsidP="00164DD2">
    <w:pPr>
      <w:pStyle w:val="Fuzeile"/>
      <w:jc w:val="center"/>
      <w:rPr>
        <w:sz w:val="16"/>
        <w:szCs w:val="16"/>
      </w:rPr>
    </w:pPr>
    <w:r w:rsidRPr="00A573E7">
      <w:rPr>
        <w:sz w:val="16"/>
        <w:szCs w:val="16"/>
      </w:rPr>
      <w:t>Am Sünderberg 6, 27313 Dörverden, Telefon: 04234/1034 Telefax: 04234/3502</w:t>
    </w:r>
  </w:p>
  <w:p w:rsidR="00164DD2" w:rsidRPr="00A573E7" w:rsidRDefault="00302690" w:rsidP="00164DD2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sek</w:t>
    </w:r>
    <w:r w:rsidR="00164DD2" w:rsidRPr="00A573E7">
      <w:rPr>
        <w:sz w:val="16"/>
        <w:szCs w:val="16"/>
      </w:rPr>
      <w:t>retariat@schulzentrum-doerverden.de</w:t>
    </w:r>
  </w:p>
  <w:p w:rsidR="00164DD2" w:rsidRPr="00A573E7" w:rsidRDefault="00164DD2" w:rsidP="00164DD2">
    <w:pPr>
      <w:pStyle w:val="Fuzeile"/>
      <w:jc w:val="center"/>
      <w:rPr>
        <w:sz w:val="16"/>
        <w:szCs w:val="16"/>
      </w:rPr>
    </w:pPr>
    <w:r w:rsidRPr="00A573E7">
      <w:rPr>
        <w:sz w:val="16"/>
        <w:szCs w:val="16"/>
      </w:rPr>
      <w:t>www.schulzentrum-doerverden.de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90" w:rsidRDefault="003026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D2" w:rsidRDefault="00164DD2" w:rsidP="00164DD2">
      <w:pPr>
        <w:spacing w:after="0" w:line="240" w:lineRule="auto"/>
      </w:pPr>
      <w:r>
        <w:separator/>
      </w:r>
    </w:p>
  </w:footnote>
  <w:footnote w:type="continuationSeparator" w:id="0">
    <w:p w:rsidR="00164DD2" w:rsidRDefault="00164DD2" w:rsidP="0016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90" w:rsidRDefault="003026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D2" w:rsidRDefault="00164DD2" w:rsidP="00164DD2">
    <w:pPr>
      <w:pStyle w:val="Kopfzeile"/>
      <w:ind w:left="-709"/>
    </w:pPr>
    <w:r>
      <w:rPr>
        <w:noProof/>
        <w:lang w:eastAsia="de-DE"/>
      </w:rPr>
      <w:drawing>
        <wp:inline distT="0" distB="0" distL="0" distR="0" wp14:anchorId="13F90738" wp14:editId="5396A9F0">
          <wp:extent cx="2043464" cy="87464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_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41" cy="901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3E7" w:rsidRDefault="00A573E7" w:rsidP="00164DD2">
    <w:pPr>
      <w:pStyle w:val="Kopfzeile"/>
      <w:ind w:left="-709"/>
    </w:pPr>
    <w:r>
      <w:t>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90" w:rsidRDefault="003026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D2"/>
    <w:rsid w:val="0009627E"/>
    <w:rsid w:val="00164DD2"/>
    <w:rsid w:val="00302690"/>
    <w:rsid w:val="00375D34"/>
    <w:rsid w:val="003B02BE"/>
    <w:rsid w:val="004C6652"/>
    <w:rsid w:val="00650199"/>
    <w:rsid w:val="007C5862"/>
    <w:rsid w:val="008C4859"/>
    <w:rsid w:val="008E0CE3"/>
    <w:rsid w:val="00A573E7"/>
    <w:rsid w:val="00BB0763"/>
    <w:rsid w:val="00C31EAA"/>
    <w:rsid w:val="00C8291E"/>
    <w:rsid w:val="00CA15D6"/>
    <w:rsid w:val="00E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07C1"/>
  <w15:chartTrackingRefBased/>
  <w15:docId w15:val="{78D4579D-3CFF-466A-A5A9-BABEBCA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C485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4DD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64DD2"/>
  </w:style>
  <w:style w:type="paragraph" w:styleId="Fuzeile">
    <w:name w:val="footer"/>
    <w:basedOn w:val="Standard"/>
    <w:link w:val="FuzeileZchn"/>
    <w:uiPriority w:val="99"/>
    <w:unhideWhenUsed/>
    <w:rsid w:val="00164DD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64DD2"/>
  </w:style>
  <w:style w:type="character" w:styleId="Hyperlink">
    <w:name w:val="Hyperlink"/>
    <w:basedOn w:val="Absatz-Standardschriftart"/>
    <w:uiPriority w:val="99"/>
    <w:unhideWhenUsed/>
    <w:rsid w:val="00164DD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3E7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375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Schock</dc:creator>
  <cp:keywords/>
  <dc:description/>
  <cp:lastModifiedBy>Alexander Schock</cp:lastModifiedBy>
  <cp:revision>2</cp:revision>
  <cp:lastPrinted>2025-09-04T08:35:00Z</cp:lastPrinted>
  <dcterms:created xsi:type="dcterms:W3CDTF">2026-02-23T11:53:00Z</dcterms:created>
  <dcterms:modified xsi:type="dcterms:W3CDTF">2026-02-23T11:53:00Z</dcterms:modified>
</cp:coreProperties>
</file>