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A0DAB" w14:textId="26212113" w:rsidR="008A5E5F" w:rsidRPr="008A5E5F" w:rsidRDefault="008A5E5F" w:rsidP="008A5E5F"/>
    <w:tbl>
      <w:tblPr>
        <w:tblStyle w:val="Tabellenraster"/>
        <w:tblW w:w="9918"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916"/>
      </w:tblGrid>
      <w:tr w:rsidR="008A5E5F" w:rsidRPr="008A5E5F" w14:paraId="7765DB0C" w14:textId="77777777" w:rsidTr="00023B21">
        <w:trPr>
          <w:gridBefore w:val="1"/>
          <w:wBefore w:w="10" w:type="dxa"/>
          <w:trHeight w:val="454"/>
        </w:trPr>
        <w:tc>
          <w:tcPr>
            <w:tcW w:w="2943" w:type="dxa"/>
            <w:vAlign w:val="center"/>
          </w:tcPr>
          <w:p w14:paraId="5ABB3F06" w14:textId="77777777" w:rsidR="008A5E5F" w:rsidRPr="008A5E5F" w:rsidRDefault="008A5E5F" w:rsidP="008A5E5F">
            <w:pPr>
              <w:spacing w:after="160" w:line="259" w:lineRule="auto"/>
            </w:pPr>
            <w:r w:rsidRPr="008A5E5F">
              <w:t>Beruf/Bildungsgang:</w:t>
            </w:r>
          </w:p>
        </w:tc>
        <w:tc>
          <w:tcPr>
            <w:tcW w:w="4049" w:type="dxa"/>
            <w:vAlign w:val="center"/>
          </w:tcPr>
          <w:p w14:paraId="5C6DA437" w14:textId="3C443829" w:rsidR="008A5E5F" w:rsidRPr="009C7F88" w:rsidRDefault="009C7F88" w:rsidP="009C7F88">
            <w:pPr>
              <w:pStyle w:val="Default"/>
              <w:rPr>
                <w:rFonts w:asciiTheme="minorHAnsi" w:hAnsiTheme="minorHAnsi" w:cstheme="minorHAnsi"/>
                <w:sz w:val="22"/>
                <w:szCs w:val="22"/>
              </w:rPr>
            </w:pPr>
            <w:r w:rsidRPr="009C7F88">
              <w:rPr>
                <w:rFonts w:asciiTheme="minorHAnsi" w:hAnsiTheme="minorHAnsi" w:cstheme="minorHAnsi"/>
                <w:sz w:val="22"/>
                <w:szCs w:val="22"/>
              </w:rPr>
              <w:t>BS Elektroniker Energie- und Gebäudetechnik</w:t>
            </w:r>
          </w:p>
        </w:tc>
        <w:tc>
          <w:tcPr>
            <w:tcW w:w="2916" w:type="dxa"/>
            <w:vMerge w:val="restart"/>
            <w:vAlign w:val="center"/>
          </w:tcPr>
          <w:p w14:paraId="7541C66B" w14:textId="77777777" w:rsidR="008A5E5F" w:rsidRPr="008A5E5F" w:rsidRDefault="003B1829" w:rsidP="003B1829">
            <w:r>
              <w:t>ggf. Hinweis auf Fachberatung bzw. Fachleitung</w:t>
            </w:r>
          </w:p>
        </w:tc>
      </w:tr>
      <w:tr w:rsidR="008A5E5F" w:rsidRPr="008A5E5F" w14:paraId="1773C04D" w14:textId="77777777" w:rsidTr="00023B21">
        <w:trPr>
          <w:gridBefore w:val="1"/>
          <w:wBefore w:w="10" w:type="dxa"/>
        </w:trPr>
        <w:tc>
          <w:tcPr>
            <w:tcW w:w="2943" w:type="dxa"/>
            <w:vAlign w:val="center"/>
          </w:tcPr>
          <w:p w14:paraId="19915605" w14:textId="77777777" w:rsidR="008A5E5F" w:rsidRPr="008A5E5F" w:rsidRDefault="008A5E5F" w:rsidP="008A5E5F">
            <w:pPr>
              <w:rPr>
                <w:b/>
              </w:rPr>
            </w:pPr>
            <w:r w:rsidRPr="008A5E5F">
              <w:rPr>
                <w:b/>
              </w:rPr>
              <w:t>Curricularer Bezug:</w:t>
            </w:r>
          </w:p>
        </w:tc>
        <w:tc>
          <w:tcPr>
            <w:tcW w:w="4049" w:type="dxa"/>
            <w:vAlign w:val="center"/>
          </w:tcPr>
          <w:p w14:paraId="779DBEA0" w14:textId="74C7BF74" w:rsidR="008A5E5F" w:rsidRPr="009C7F88" w:rsidRDefault="009C7F88" w:rsidP="008A5E5F">
            <w:pPr>
              <w:rPr>
                <w:rFonts w:cstheme="minorHAnsi"/>
              </w:rPr>
            </w:pPr>
            <w:r w:rsidRPr="009C7F88">
              <w:rPr>
                <w:rFonts w:cstheme="minorHAnsi"/>
              </w:rPr>
              <w:t>RLP Elektroniker KMK, 2003</w:t>
            </w:r>
          </w:p>
        </w:tc>
        <w:tc>
          <w:tcPr>
            <w:tcW w:w="2916" w:type="dxa"/>
            <w:vMerge/>
            <w:vAlign w:val="center"/>
          </w:tcPr>
          <w:p w14:paraId="79A704E5" w14:textId="77777777" w:rsidR="008A5E5F" w:rsidRPr="008A5E5F" w:rsidRDefault="008A5E5F" w:rsidP="008A5E5F"/>
        </w:tc>
      </w:tr>
      <w:tr w:rsidR="008A5E5F" w:rsidRPr="008A5E5F" w14:paraId="71F73443" w14:textId="77777777" w:rsidTr="00023B21">
        <w:trPr>
          <w:gridBefore w:val="1"/>
          <w:wBefore w:w="10" w:type="dxa"/>
        </w:trPr>
        <w:tc>
          <w:tcPr>
            <w:tcW w:w="2943" w:type="dxa"/>
            <w:vAlign w:val="center"/>
          </w:tcPr>
          <w:p w14:paraId="4EA50E3B" w14:textId="46ABC34A" w:rsidR="008A5E5F" w:rsidRPr="008A5E5F" w:rsidRDefault="008A5E5F" w:rsidP="008A5E5F">
            <w:pPr>
              <w:rPr>
                <w:b/>
              </w:rPr>
            </w:pPr>
            <w:r w:rsidRPr="008A5E5F">
              <w:rPr>
                <w:b/>
              </w:rPr>
              <w:t xml:space="preserve">Lernfeld </w:t>
            </w:r>
            <w:r w:rsidR="009C7F88">
              <w:rPr>
                <w:b/>
              </w:rPr>
              <w:t>7</w:t>
            </w:r>
            <w:r w:rsidRPr="008A5E5F">
              <w:rPr>
                <w:b/>
              </w:rPr>
              <w:t>:</w:t>
            </w:r>
            <w:r w:rsidR="00780AEB">
              <w:rPr>
                <w:b/>
              </w:rPr>
              <w:t xml:space="preserve"> (evtl. LF 9)</w:t>
            </w:r>
          </w:p>
        </w:tc>
        <w:tc>
          <w:tcPr>
            <w:tcW w:w="4049" w:type="dxa"/>
            <w:vAlign w:val="center"/>
          </w:tcPr>
          <w:p w14:paraId="2D1FD97B" w14:textId="70B30BB1" w:rsidR="008A5E5F" w:rsidRPr="009C7F88" w:rsidRDefault="009C7F88" w:rsidP="008A5E5F">
            <w:pPr>
              <w:rPr>
                <w:rFonts w:cstheme="minorHAnsi"/>
              </w:rPr>
            </w:pPr>
            <w:r w:rsidRPr="009C7F88">
              <w:rPr>
                <w:rFonts w:cstheme="minorHAnsi"/>
              </w:rPr>
              <w:t>Steuerungen für Anlagen programmieren und realisieren</w:t>
            </w:r>
          </w:p>
        </w:tc>
        <w:tc>
          <w:tcPr>
            <w:tcW w:w="2916" w:type="dxa"/>
            <w:vMerge/>
            <w:vAlign w:val="center"/>
          </w:tcPr>
          <w:p w14:paraId="39E71AAD" w14:textId="77777777" w:rsidR="008A5E5F" w:rsidRPr="008A5E5F" w:rsidRDefault="008A5E5F" w:rsidP="008A5E5F"/>
        </w:tc>
      </w:tr>
      <w:tr w:rsidR="008A5E5F" w:rsidRPr="008A5E5F" w14:paraId="782D2D81" w14:textId="77777777" w:rsidTr="00023B21">
        <w:trPr>
          <w:gridBefore w:val="1"/>
          <w:wBefore w:w="10" w:type="dxa"/>
        </w:trPr>
        <w:tc>
          <w:tcPr>
            <w:tcW w:w="2943" w:type="dxa"/>
            <w:vAlign w:val="center"/>
          </w:tcPr>
          <w:p w14:paraId="339CF13E" w14:textId="77777777" w:rsidR="008A5E5F" w:rsidRPr="008A5E5F" w:rsidRDefault="008A5E5F" w:rsidP="008A5E5F">
            <w:pPr>
              <w:rPr>
                <w:b/>
              </w:rPr>
            </w:pPr>
            <w:r w:rsidRPr="008A5E5F">
              <w:rPr>
                <w:b/>
              </w:rPr>
              <w:t>Titel der Lernsituation</w:t>
            </w:r>
          </w:p>
        </w:tc>
        <w:tc>
          <w:tcPr>
            <w:tcW w:w="4049" w:type="dxa"/>
            <w:vMerge w:val="restart"/>
            <w:vAlign w:val="center"/>
          </w:tcPr>
          <w:p w14:paraId="26DF9797" w14:textId="168ECD6A" w:rsidR="008A5E5F" w:rsidRPr="0006697B" w:rsidRDefault="000064D2" w:rsidP="009C7F88">
            <w:pPr>
              <w:pStyle w:val="Default"/>
              <w:rPr>
                <w:rFonts w:asciiTheme="minorHAnsi" w:hAnsiTheme="minorHAnsi" w:cstheme="minorHAnsi"/>
                <w:sz w:val="22"/>
                <w:szCs w:val="22"/>
              </w:rPr>
            </w:pPr>
            <w:r w:rsidRPr="0006697B">
              <w:rPr>
                <w:rFonts w:asciiTheme="minorHAnsi" w:hAnsiTheme="minorHAnsi" w:cstheme="minorHAnsi"/>
                <w:sz w:val="22"/>
                <w:szCs w:val="22"/>
              </w:rPr>
              <w:t xml:space="preserve">Ein Wohnhaus für Kunden mit </w:t>
            </w:r>
            <w:proofErr w:type="spellStart"/>
            <w:r w:rsidRPr="0006697B">
              <w:rPr>
                <w:rFonts w:asciiTheme="minorHAnsi" w:hAnsiTheme="minorHAnsi" w:cstheme="minorHAnsi"/>
                <w:sz w:val="22"/>
                <w:szCs w:val="22"/>
              </w:rPr>
              <w:t>Smarthome</w:t>
            </w:r>
            <w:proofErr w:type="spellEnd"/>
            <w:r w:rsidRPr="0006697B">
              <w:rPr>
                <w:rFonts w:asciiTheme="minorHAnsi" w:hAnsiTheme="minorHAnsi" w:cstheme="minorHAnsi"/>
                <w:sz w:val="22"/>
                <w:szCs w:val="22"/>
              </w:rPr>
              <w:t>-Technologie installieren unter Berücksichtigung der Anforderungen an altersgerechtes Wohnen</w:t>
            </w:r>
          </w:p>
        </w:tc>
        <w:tc>
          <w:tcPr>
            <w:tcW w:w="2916" w:type="dxa"/>
            <w:vMerge w:val="restart"/>
            <w:vAlign w:val="center"/>
          </w:tcPr>
          <w:p w14:paraId="6AC73AF1" w14:textId="102085A4" w:rsidR="008A5E5F" w:rsidRPr="008A5E5F" w:rsidRDefault="008A5E5F" w:rsidP="008A5E5F">
            <w:r w:rsidRPr="008A5E5F">
              <w:t xml:space="preserve">Geplanter Zeitrichtwert: </w:t>
            </w:r>
            <w:r w:rsidR="000064D2">
              <w:t>20</w:t>
            </w:r>
            <w:r w:rsidR="000547B6">
              <w:t xml:space="preserve"> </w:t>
            </w:r>
            <w:r w:rsidRPr="008A5E5F">
              <w:t>Std</w:t>
            </w:r>
          </w:p>
        </w:tc>
      </w:tr>
      <w:tr w:rsidR="00B23A4F" w:rsidRPr="008A5E5F" w14:paraId="06CB4F2A" w14:textId="77777777" w:rsidTr="00023B21">
        <w:trPr>
          <w:gridBefore w:val="1"/>
          <w:wBefore w:w="10" w:type="dxa"/>
        </w:trPr>
        <w:tc>
          <w:tcPr>
            <w:tcW w:w="2943" w:type="dxa"/>
            <w:vAlign w:val="center"/>
          </w:tcPr>
          <w:p w14:paraId="783794BD" w14:textId="77777777" w:rsidR="00B23A4F" w:rsidRPr="008A5E5F" w:rsidRDefault="00B23A4F" w:rsidP="008A5E5F">
            <w:pPr>
              <w:rPr>
                <w:b/>
              </w:rPr>
            </w:pPr>
          </w:p>
        </w:tc>
        <w:tc>
          <w:tcPr>
            <w:tcW w:w="4049" w:type="dxa"/>
            <w:vMerge/>
            <w:vAlign w:val="center"/>
          </w:tcPr>
          <w:p w14:paraId="0751FFA3" w14:textId="77777777" w:rsidR="00B23A4F" w:rsidRPr="008A5E5F" w:rsidRDefault="00B23A4F" w:rsidP="008A5E5F"/>
        </w:tc>
        <w:tc>
          <w:tcPr>
            <w:tcW w:w="2916" w:type="dxa"/>
            <w:vMerge/>
            <w:vAlign w:val="center"/>
          </w:tcPr>
          <w:p w14:paraId="6FC8D61F" w14:textId="77777777" w:rsidR="00B23A4F" w:rsidRPr="008A5E5F" w:rsidRDefault="00B23A4F" w:rsidP="008A5E5F"/>
        </w:tc>
      </w:tr>
      <w:tr w:rsidR="008A5E5F" w:rsidRPr="008A5E5F" w14:paraId="203367F1" w14:textId="77777777" w:rsidTr="00023B21">
        <w:trPr>
          <w:gridBefore w:val="1"/>
          <w:wBefore w:w="10" w:type="dxa"/>
          <w:trHeight w:val="397"/>
        </w:trPr>
        <w:tc>
          <w:tcPr>
            <w:tcW w:w="9908" w:type="dxa"/>
            <w:gridSpan w:val="3"/>
            <w:vAlign w:val="center"/>
          </w:tcPr>
          <w:p w14:paraId="40A8A0F3" w14:textId="42A17463" w:rsidR="008A5E5F" w:rsidRPr="008A5E5F" w:rsidRDefault="008A5E5F" w:rsidP="008A5E5F">
            <w:r w:rsidRPr="008A5E5F">
              <w:rPr>
                <w:b/>
              </w:rPr>
              <w:t>Autorin/Autor:</w:t>
            </w:r>
            <w:r w:rsidR="00780AEB">
              <w:rPr>
                <w:b/>
              </w:rPr>
              <w:t xml:space="preserve"> </w:t>
            </w:r>
            <w:r w:rsidR="00780AEB" w:rsidRPr="00852AF8">
              <w:rPr>
                <w:b/>
                <w:i/>
              </w:rPr>
              <w:t>Inka Hoheisel</w:t>
            </w:r>
            <w:r w:rsidR="00852AF8">
              <w:rPr>
                <w:b/>
                <w:i/>
              </w:rPr>
              <w:t xml:space="preserve">, FB Elektrotechnik, </w:t>
            </w:r>
            <w:hyperlink r:id="rId8" w:history="1">
              <w:r w:rsidR="00852AF8" w:rsidRPr="005012DA">
                <w:rPr>
                  <w:rStyle w:val="Hyperlink"/>
                  <w:rFonts w:asciiTheme="minorHAnsi" w:hAnsiTheme="minorHAnsi"/>
                  <w:i/>
                  <w:sz w:val="22"/>
                </w:rPr>
                <w:t>inka.hoheisel@rlsb.de</w:t>
              </w:r>
            </w:hyperlink>
          </w:p>
        </w:tc>
      </w:tr>
      <w:tr w:rsidR="008A5E5F" w:rsidRPr="008A5E5F" w14:paraId="4F8166DA" w14:textId="77777777" w:rsidTr="00023B21">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918" w:type="dxa"/>
            <w:gridSpan w:val="4"/>
            <w:tcBorders>
              <w:bottom w:val="single" w:sz="4" w:space="0" w:color="auto"/>
            </w:tcBorders>
            <w:shd w:val="clear" w:color="auto" w:fill="BFBFBF" w:themeFill="background1" w:themeFillShade="BF"/>
            <w:vAlign w:val="center"/>
          </w:tcPr>
          <w:p w14:paraId="6F273DF9" w14:textId="77777777" w:rsidR="008A5E5F" w:rsidRPr="008A5E5F" w:rsidRDefault="008A5E5F" w:rsidP="008A5E5F">
            <w:r w:rsidRPr="008A5E5F">
              <w:rPr>
                <w:b/>
              </w:rPr>
              <w:t>Handlungssituation:</w:t>
            </w:r>
          </w:p>
        </w:tc>
      </w:tr>
      <w:tr w:rsidR="008A5E5F" w:rsidRPr="008A5E5F" w14:paraId="2B2C18F3" w14:textId="77777777" w:rsidTr="00023B21">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918" w:type="dxa"/>
            <w:gridSpan w:val="4"/>
            <w:tcBorders>
              <w:bottom w:val="single" w:sz="4" w:space="0" w:color="auto"/>
            </w:tcBorders>
            <w:shd w:val="clear" w:color="auto" w:fill="auto"/>
          </w:tcPr>
          <w:p w14:paraId="7CAA4D34" w14:textId="29224C02" w:rsidR="000064D2" w:rsidRPr="000064D2" w:rsidRDefault="000064D2" w:rsidP="000064D2">
            <w:pPr>
              <w:rPr>
                <w:rFonts w:cstheme="minorHAnsi"/>
              </w:rPr>
            </w:pPr>
            <w:r w:rsidRPr="000064D2">
              <w:rPr>
                <w:rFonts w:cstheme="minorHAnsi"/>
              </w:rPr>
              <w:t xml:space="preserve">Frau Müller aus der Lernsituation 7.1 hat sich aufgrund der qualifizierten und netten Beratung dazu entschieden, die Firma Elektro Heinze mit der Elektro-Installation ihres Wohnhauses zu beauftragen. Dies beinhaltet auch die Bereiche Energiemanagement und Sicherheit. Sie übergibt Herrn Heinze den Grundriss (Erdgeschoss und 1. Obergeschoss) ihres Hauses und bittet zunächst um eine grobe Planung bzw. Ideenfindung für die Ausgestaltung der Installation. Nach einem weiteren Gespräch soll die detailliertere Planung erfolgen. Frau Müller möchte so bald wie möglich einen groben Kostenrahmen haben. Dabei sollten die einzelnen </w:t>
            </w:r>
            <w:r w:rsidR="00852AF8">
              <w:rPr>
                <w:rFonts w:cstheme="minorHAnsi"/>
              </w:rPr>
              <w:t>Kostenpositionen</w:t>
            </w:r>
            <w:r w:rsidRPr="000064D2">
              <w:rPr>
                <w:rFonts w:cstheme="minorHAnsi"/>
              </w:rPr>
              <w:t xml:space="preserve"> deutlich werden, damit sie sich entscheiden kann, ob eventuell bestimmte Ideen aus Kostengründen gestrichen werden sollten.</w:t>
            </w:r>
          </w:p>
          <w:p w14:paraId="2C60D062" w14:textId="66A994E4" w:rsidR="000064D2" w:rsidRPr="000064D2" w:rsidRDefault="000064D2" w:rsidP="000064D2">
            <w:pPr>
              <w:rPr>
                <w:rFonts w:cstheme="minorHAnsi"/>
              </w:rPr>
            </w:pPr>
            <w:r w:rsidRPr="000064D2">
              <w:rPr>
                <w:rFonts w:cstheme="minorHAnsi"/>
              </w:rPr>
              <w:t xml:space="preserve">Letztendlich erwartet sie eine vollständige Planung, Zeichnungen, wo Leitungen verlegt sind und an welcher Stelle z.B. Schalter sind, eine Rechnung </w:t>
            </w:r>
            <w:r w:rsidR="00FE2AE6">
              <w:rPr>
                <w:rFonts w:cstheme="minorHAnsi"/>
              </w:rPr>
              <w:t xml:space="preserve">nach Abschluss der Arbeiten </w:t>
            </w:r>
            <w:r w:rsidRPr="000064D2">
              <w:rPr>
                <w:rFonts w:cstheme="minorHAnsi"/>
              </w:rPr>
              <w:t>und eine Einweisung in die Hausinstallation.</w:t>
            </w:r>
          </w:p>
          <w:p w14:paraId="02E8770E" w14:textId="5F89FEA3" w:rsidR="002A56B9" w:rsidRPr="000064D2" w:rsidRDefault="000064D2" w:rsidP="00FE2AE6">
            <w:pPr>
              <w:pStyle w:val="Default"/>
              <w:rPr>
                <w:rFonts w:asciiTheme="minorHAnsi" w:hAnsiTheme="minorHAnsi" w:cstheme="minorHAnsi"/>
                <w:sz w:val="22"/>
                <w:szCs w:val="22"/>
              </w:rPr>
            </w:pPr>
            <w:r w:rsidRPr="000064D2">
              <w:rPr>
                <w:rFonts w:asciiTheme="minorHAnsi" w:hAnsiTheme="minorHAnsi" w:cstheme="minorHAnsi"/>
                <w:sz w:val="22"/>
                <w:szCs w:val="22"/>
              </w:rPr>
              <w:t xml:space="preserve">Der Chef gibt </w:t>
            </w:r>
            <w:r w:rsidR="00FE2AE6">
              <w:rPr>
                <w:rFonts w:asciiTheme="minorHAnsi" w:hAnsiTheme="minorHAnsi" w:cstheme="minorHAnsi"/>
                <w:sz w:val="22"/>
                <w:szCs w:val="22"/>
              </w:rPr>
              <w:t xml:space="preserve">Ihnen im Rahmen Ihrer Ausbildung </w:t>
            </w:r>
            <w:r w:rsidRPr="000064D2">
              <w:rPr>
                <w:rFonts w:asciiTheme="minorHAnsi" w:hAnsiTheme="minorHAnsi" w:cstheme="minorHAnsi"/>
                <w:sz w:val="22"/>
                <w:szCs w:val="22"/>
              </w:rPr>
              <w:t xml:space="preserve">zusätzlich vor, dass die recherchierten Daten aus dem Internet in einer firmeninternen Datenbank </w:t>
            </w:r>
            <w:r w:rsidR="00FE2AE6">
              <w:rPr>
                <w:rFonts w:asciiTheme="minorHAnsi" w:hAnsiTheme="minorHAnsi" w:cstheme="minorHAnsi"/>
                <w:sz w:val="22"/>
                <w:szCs w:val="22"/>
              </w:rPr>
              <w:t>gespeichert</w:t>
            </w:r>
            <w:r w:rsidRPr="000064D2">
              <w:rPr>
                <w:rFonts w:asciiTheme="minorHAnsi" w:hAnsiTheme="minorHAnsi" w:cstheme="minorHAnsi"/>
                <w:sz w:val="22"/>
                <w:szCs w:val="22"/>
              </w:rPr>
              <w:t xml:space="preserve"> </w:t>
            </w:r>
            <w:r w:rsidR="00FE2AE6">
              <w:rPr>
                <w:rFonts w:asciiTheme="minorHAnsi" w:hAnsiTheme="minorHAnsi" w:cstheme="minorHAnsi"/>
                <w:sz w:val="22"/>
                <w:szCs w:val="22"/>
              </w:rPr>
              <w:t xml:space="preserve">werden </w:t>
            </w:r>
            <w:r w:rsidRPr="000064D2">
              <w:rPr>
                <w:rFonts w:asciiTheme="minorHAnsi" w:hAnsiTheme="minorHAnsi" w:cstheme="minorHAnsi"/>
                <w:sz w:val="22"/>
                <w:szCs w:val="22"/>
              </w:rPr>
              <w:t>soll</w:t>
            </w:r>
            <w:r w:rsidR="00FE2AE6">
              <w:rPr>
                <w:rFonts w:asciiTheme="minorHAnsi" w:hAnsiTheme="minorHAnsi" w:cstheme="minorHAnsi"/>
                <w:sz w:val="22"/>
                <w:szCs w:val="22"/>
              </w:rPr>
              <w:t>en</w:t>
            </w:r>
            <w:r w:rsidRPr="000064D2">
              <w:rPr>
                <w:rFonts w:asciiTheme="minorHAnsi" w:hAnsiTheme="minorHAnsi" w:cstheme="minorHAnsi"/>
                <w:sz w:val="22"/>
                <w:szCs w:val="22"/>
              </w:rPr>
              <w:t xml:space="preserve">, da man in der Firma jetzt häufiger mit </w:t>
            </w:r>
            <w:proofErr w:type="spellStart"/>
            <w:r w:rsidRPr="000064D2">
              <w:rPr>
                <w:rFonts w:asciiTheme="minorHAnsi" w:hAnsiTheme="minorHAnsi" w:cstheme="minorHAnsi"/>
                <w:sz w:val="22"/>
                <w:szCs w:val="22"/>
              </w:rPr>
              <w:t>Smarthome</w:t>
            </w:r>
            <w:proofErr w:type="spellEnd"/>
            <w:r w:rsidRPr="000064D2">
              <w:rPr>
                <w:rFonts w:asciiTheme="minorHAnsi" w:hAnsiTheme="minorHAnsi" w:cstheme="minorHAnsi"/>
                <w:sz w:val="22"/>
                <w:szCs w:val="22"/>
              </w:rPr>
              <w:t>-Technologie zu tun hat und dann nicht jedes Mal neu recherchiert werden muss.</w:t>
            </w:r>
          </w:p>
        </w:tc>
      </w:tr>
      <w:tr w:rsidR="008A5E5F" w:rsidRPr="008A5E5F" w14:paraId="22F4E8B8" w14:textId="77777777" w:rsidTr="00023B21">
        <w:tblPrEx>
          <w:tblBorders>
            <w:top w:val="single" w:sz="4" w:space="0" w:color="auto"/>
            <w:left w:val="single" w:sz="4" w:space="0" w:color="auto"/>
            <w:bottom w:val="single" w:sz="4" w:space="0" w:color="auto"/>
            <w:right w:val="single" w:sz="4" w:space="0" w:color="auto"/>
          </w:tblBorders>
        </w:tblPrEx>
        <w:tc>
          <w:tcPr>
            <w:tcW w:w="9918" w:type="dxa"/>
            <w:gridSpan w:val="4"/>
            <w:shd w:val="clear" w:color="auto" w:fill="BFBFBF" w:themeFill="background1" w:themeFillShade="BF"/>
            <w:vAlign w:val="center"/>
          </w:tcPr>
          <w:p w14:paraId="55C5DE7B" w14:textId="77777777" w:rsidR="008A5E5F" w:rsidRPr="000064D2" w:rsidRDefault="008A5E5F" w:rsidP="008A5E5F">
            <w:pPr>
              <w:rPr>
                <w:rFonts w:cstheme="minorHAnsi"/>
                <w:b/>
              </w:rPr>
            </w:pPr>
            <w:r w:rsidRPr="000064D2">
              <w:rPr>
                <w:rFonts w:cstheme="minorHAnsi"/>
                <w:b/>
              </w:rPr>
              <w:t>Handlungsergebnis:</w:t>
            </w:r>
          </w:p>
        </w:tc>
      </w:tr>
      <w:tr w:rsidR="008A5E5F" w:rsidRPr="008A5E5F" w14:paraId="50158220" w14:textId="77777777" w:rsidTr="00023B21">
        <w:tblPrEx>
          <w:tblBorders>
            <w:top w:val="single" w:sz="4" w:space="0" w:color="auto"/>
            <w:left w:val="single" w:sz="4" w:space="0" w:color="auto"/>
            <w:bottom w:val="single" w:sz="4" w:space="0" w:color="auto"/>
            <w:right w:val="single" w:sz="4" w:space="0" w:color="auto"/>
          </w:tblBorders>
        </w:tblPrEx>
        <w:trPr>
          <w:trHeight w:val="850"/>
        </w:trPr>
        <w:tc>
          <w:tcPr>
            <w:tcW w:w="9918" w:type="dxa"/>
            <w:gridSpan w:val="4"/>
            <w:tcBorders>
              <w:bottom w:val="single" w:sz="4" w:space="0" w:color="auto"/>
            </w:tcBorders>
          </w:tcPr>
          <w:p w14:paraId="16AB98E7" w14:textId="4F277E3A" w:rsidR="002A56B9" w:rsidRPr="00EE415F" w:rsidRDefault="00EE415F" w:rsidP="000064D2">
            <w:pPr>
              <w:autoSpaceDE w:val="0"/>
              <w:autoSpaceDN w:val="0"/>
              <w:adjustRightInd w:val="0"/>
              <w:rPr>
                <w:rFonts w:cstheme="minorHAnsi"/>
              </w:rPr>
            </w:pPr>
            <w:r w:rsidRPr="00EE415F">
              <w:rPr>
                <w:rFonts w:cstheme="minorHAnsi"/>
              </w:rPr>
              <w:t xml:space="preserve">Erste Grobplanung für das Kundengespräch, Ideensammlung, </w:t>
            </w:r>
            <w:r w:rsidRPr="007861B9">
              <w:rPr>
                <w:rFonts w:cstheme="minorHAnsi"/>
                <w:b/>
                <w:bCs/>
              </w:rPr>
              <w:t>Detailliertere Planung der Haus-Installation mit Lasten- und Pflichtenheft</w:t>
            </w:r>
            <w:r w:rsidRPr="00EE415F">
              <w:rPr>
                <w:rFonts w:cstheme="minorHAnsi"/>
              </w:rPr>
              <w:t xml:space="preserve">, Sammlung von FAQs, Übersicht über die verschiedenen Leistungsmerkmale der Bussysteme, </w:t>
            </w:r>
            <w:proofErr w:type="spellStart"/>
            <w:r w:rsidRPr="007861B9">
              <w:rPr>
                <w:rFonts w:cstheme="minorHAnsi"/>
                <w:b/>
                <w:bCs/>
              </w:rPr>
              <w:t>Smarthome</w:t>
            </w:r>
            <w:proofErr w:type="spellEnd"/>
            <w:r w:rsidRPr="007861B9">
              <w:rPr>
                <w:rFonts w:cstheme="minorHAnsi"/>
                <w:b/>
                <w:bCs/>
              </w:rPr>
              <w:t xml:space="preserve"> Installation</w:t>
            </w:r>
            <w:r w:rsidRPr="00EE415F">
              <w:rPr>
                <w:rFonts w:cstheme="minorHAnsi"/>
              </w:rPr>
              <w:t xml:space="preserve">, </w:t>
            </w:r>
            <w:r w:rsidRPr="007861B9">
              <w:rPr>
                <w:rFonts w:cstheme="minorHAnsi"/>
                <w:b/>
                <w:bCs/>
              </w:rPr>
              <w:t>erweiterte Pläne</w:t>
            </w:r>
            <w:r w:rsidRPr="00EE415F">
              <w:rPr>
                <w:rFonts w:cstheme="minorHAnsi"/>
              </w:rPr>
              <w:t xml:space="preserve">, Programmausdrucke, Anlage mit verschiedenen </w:t>
            </w:r>
            <w:proofErr w:type="spellStart"/>
            <w:r w:rsidRPr="00EE415F">
              <w:rPr>
                <w:rFonts w:cstheme="minorHAnsi"/>
              </w:rPr>
              <w:t>Smarthome</w:t>
            </w:r>
            <w:proofErr w:type="spellEnd"/>
            <w:r w:rsidRPr="00EE415F">
              <w:rPr>
                <w:rFonts w:cstheme="minorHAnsi"/>
              </w:rPr>
              <w:t xml:space="preserve">-Funktionen, </w:t>
            </w:r>
            <w:r w:rsidRPr="007861B9">
              <w:rPr>
                <w:rFonts w:cstheme="minorHAnsi"/>
                <w:b/>
                <w:bCs/>
              </w:rPr>
              <w:t>Gesamt-Dokumentation</w:t>
            </w:r>
          </w:p>
        </w:tc>
      </w:tr>
      <w:tr w:rsidR="008A5E5F" w:rsidRPr="008A5E5F" w14:paraId="4FD9DEC8" w14:textId="77777777" w:rsidTr="00023B21">
        <w:tblPrEx>
          <w:tblBorders>
            <w:top w:val="single" w:sz="4" w:space="0" w:color="auto"/>
            <w:left w:val="single" w:sz="4" w:space="0" w:color="auto"/>
            <w:bottom w:val="single" w:sz="4" w:space="0" w:color="auto"/>
            <w:right w:val="single" w:sz="4" w:space="0" w:color="auto"/>
          </w:tblBorders>
        </w:tblPrEx>
        <w:tc>
          <w:tcPr>
            <w:tcW w:w="9918" w:type="dxa"/>
            <w:gridSpan w:val="4"/>
            <w:shd w:val="clear" w:color="auto" w:fill="BFBFBF" w:themeFill="background1" w:themeFillShade="BF"/>
            <w:vAlign w:val="center"/>
          </w:tcPr>
          <w:p w14:paraId="642DE5E8" w14:textId="77777777" w:rsidR="008A5E5F" w:rsidRPr="000064D2" w:rsidRDefault="008A5E5F" w:rsidP="008A5E5F">
            <w:pPr>
              <w:rPr>
                <w:rFonts w:cstheme="minorHAnsi"/>
                <w:b/>
              </w:rPr>
            </w:pPr>
            <w:r w:rsidRPr="000064D2">
              <w:rPr>
                <w:rFonts w:cstheme="minorHAnsi"/>
                <w:b/>
              </w:rPr>
              <w:t>Inhalte:</w:t>
            </w:r>
          </w:p>
        </w:tc>
      </w:tr>
      <w:tr w:rsidR="008A5E5F" w:rsidRPr="008A5E5F" w14:paraId="5C36FA51" w14:textId="77777777" w:rsidTr="00023B21">
        <w:tblPrEx>
          <w:tblBorders>
            <w:top w:val="single" w:sz="4" w:space="0" w:color="auto"/>
            <w:left w:val="single" w:sz="4" w:space="0" w:color="auto"/>
            <w:bottom w:val="single" w:sz="4" w:space="0" w:color="auto"/>
            <w:right w:val="single" w:sz="4" w:space="0" w:color="auto"/>
          </w:tblBorders>
        </w:tblPrEx>
        <w:trPr>
          <w:trHeight w:val="850"/>
        </w:trPr>
        <w:tc>
          <w:tcPr>
            <w:tcW w:w="9918" w:type="dxa"/>
            <w:gridSpan w:val="4"/>
            <w:tcBorders>
              <w:bottom w:val="single" w:sz="4" w:space="0" w:color="auto"/>
            </w:tcBorders>
          </w:tcPr>
          <w:p w14:paraId="383173DF" w14:textId="0C9D8AB4" w:rsidR="002A56B9" w:rsidRPr="000064D2" w:rsidRDefault="000064D2" w:rsidP="00023B21">
            <w:pPr>
              <w:pStyle w:val="Default"/>
              <w:rPr>
                <w:rFonts w:asciiTheme="minorHAnsi" w:hAnsiTheme="minorHAnsi" w:cstheme="minorHAnsi"/>
                <w:sz w:val="22"/>
                <w:szCs w:val="22"/>
              </w:rPr>
            </w:pPr>
            <w:r w:rsidRPr="000064D2">
              <w:rPr>
                <w:rFonts w:asciiTheme="minorHAnsi" w:hAnsiTheme="minorHAnsi" w:cstheme="minorHAnsi"/>
                <w:sz w:val="22"/>
                <w:szCs w:val="22"/>
              </w:rPr>
              <w:t xml:space="preserve">Lesen von Grundrissen, Installationspläne erstellen, Ideenentwicklung zur Hausinstallation, </w:t>
            </w:r>
            <w:proofErr w:type="spellStart"/>
            <w:r w:rsidRPr="000064D2">
              <w:rPr>
                <w:rFonts w:asciiTheme="minorHAnsi" w:hAnsiTheme="minorHAnsi" w:cstheme="minorHAnsi"/>
                <w:sz w:val="22"/>
                <w:szCs w:val="22"/>
              </w:rPr>
              <w:t>Smarthome</w:t>
            </w:r>
            <w:proofErr w:type="spellEnd"/>
            <w:r w:rsidRPr="000064D2">
              <w:rPr>
                <w:rFonts w:asciiTheme="minorHAnsi" w:hAnsiTheme="minorHAnsi" w:cstheme="minorHAnsi"/>
                <w:sz w:val="22"/>
                <w:szCs w:val="22"/>
              </w:rPr>
              <w:t>-Geräte kennenlernen, Geräte</w:t>
            </w:r>
            <w:r w:rsidR="00023B21">
              <w:rPr>
                <w:rFonts w:asciiTheme="minorHAnsi" w:hAnsiTheme="minorHAnsi" w:cstheme="minorHAnsi"/>
                <w:sz w:val="22"/>
                <w:szCs w:val="22"/>
              </w:rPr>
              <w:t xml:space="preserve"> </w:t>
            </w:r>
            <w:r w:rsidR="00023B21" w:rsidRPr="000064D2">
              <w:rPr>
                <w:rFonts w:asciiTheme="minorHAnsi" w:hAnsiTheme="minorHAnsi" w:cstheme="minorHAnsi"/>
                <w:sz w:val="22"/>
                <w:szCs w:val="22"/>
              </w:rPr>
              <w:t>parametrieren</w:t>
            </w:r>
            <w:r w:rsidRPr="000064D2">
              <w:rPr>
                <w:rFonts w:asciiTheme="minorHAnsi" w:hAnsiTheme="minorHAnsi" w:cstheme="minorHAnsi"/>
                <w:sz w:val="22"/>
                <w:szCs w:val="22"/>
              </w:rPr>
              <w:t>, Arbeitsplan</w:t>
            </w:r>
            <w:r w:rsidR="00023B21">
              <w:rPr>
                <w:rFonts w:asciiTheme="minorHAnsi" w:hAnsiTheme="minorHAnsi" w:cstheme="minorHAnsi"/>
                <w:sz w:val="22"/>
                <w:szCs w:val="22"/>
              </w:rPr>
              <w:t xml:space="preserve"> erstellen</w:t>
            </w:r>
            <w:r w:rsidRPr="000064D2">
              <w:rPr>
                <w:rFonts w:asciiTheme="minorHAnsi" w:hAnsiTheme="minorHAnsi" w:cstheme="minorHAnsi"/>
                <w:sz w:val="22"/>
                <w:szCs w:val="22"/>
              </w:rPr>
              <w:t xml:space="preserve">, </w:t>
            </w:r>
            <w:r w:rsidR="00023B21" w:rsidRPr="000064D2">
              <w:rPr>
                <w:rFonts w:asciiTheme="minorHAnsi" w:hAnsiTheme="minorHAnsi" w:cstheme="minorHAnsi"/>
                <w:sz w:val="22"/>
                <w:szCs w:val="22"/>
              </w:rPr>
              <w:t xml:space="preserve">Leitungsführung, Leitungsauswahl, Auswahl </w:t>
            </w:r>
            <w:r w:rsidR="00023B21">
              <w:rPr>
                <w:rFonts w:asciiTheme="minorHAnsi" w:hAnsiTheme="minorHAnsi" w:cstheme="minorHAnsi"/>
                <w:sz w:val="22"/>
                <w:szCs w:val="22"/>
              </w:rPr>
              <w:t xml:space="preserve">von </w:t>
            </w:r>
            <w:r w:rsidR="00023B21" w:rsidRPr="000064D2">
              <w:rPr>
                <w:rFonts w:asciiTheme="minorHAnsi" w:hAnsiTheme="minorHAnsi" w:cstheme="minorHAnsi"/>
                <w:sz w:val="22"/>
                <w:szCs w:val="22"/>
              </w:rPr>
              <w:t>Betriebsmittel</w:t>
            </w:r>
            <w:r w:rsidR="00023B21">
              <w:rPr>
                <w:rFonts w:asciiTheme="minorHAnsi" w:hAnsiTheme="minorHAnsi" w:cstheme="minorHAnsi"/>
                <w:sz w:val="22"/>
                <w:szCs w:val="22"/>
              </w:rPr>
              <w:t>n,</w:t>
            </w:r>
            <w:r w:rsidR="00023B21" w:rsidRPr="000064D2">
              <w:rPr>
                <w:rFonts w:asciiTheme="minorHAnsi" w:hAnsiTheme="minorHAnsi" w:cstheme="minorHAnsi"/>
                <w:sz w:val="22"/>
                <w:szCs w:val="22"/>
              </w:rPr>
              <w:t xml:space="preserve"> </w:t>
            </w:r>
            <w:r w:rsidRPr="000064D2">
              <w:rPr>
                <w:rFonts w:asciiTheme="minorHAnsi" w:hAnsiTheme="minorHAnsi" w:cstheme="minorHAnsi"/>
                <w:sz w:val="22"/>
                <w:szCs w:val="22"/>
              </w:rPr>
              <w:t>Vernetzung</w:t>
            </w:r>
            <w:r w:rsidR="00023B21">
              <w:rPr>
                <w:rFonts w:asciiTheme="minorHAnsi" w:hAnsiTheme="minorHAnsi" w:cstheme="minorHAnsi"/>
                <w:sz w:val="22"/>
                <w:szCs w:val="22"/>
              </w:rPr>
              <w:t xml:space="preserve"> aufbauen</w:t>
            </w:r>
            <w:r w:rsidRPr="000064D2">
              <w:rPr>
                <w:rFonts w:asciiTheme="minorHAnsi" w:hAnsiTheme="minorHAnsi" w:cstheme="minorHAnsi"/>
                <w:sz w:val="22"/>
                <w:szCs w:val="22"/>
              </w:rPr>
              <w:t>, betriebsinterne Datenbank mit Hersteller-und Kunden-Daten</w:t>
            </w:r>
            <w:r w:rsidR="00023B21">
              <w:rPr>
                <w:rFonts w:asciiTheme="minorHAnsi" w:hAnsiTheme="minorHAnsi" w:cstheme="minorHAnsi"/>
                <w:sz w:val="22"/>
                <w:szCs w:val="22"/>
              </w:rPr>
              <w:t xml:space="preserve"> pflegen</w:t>
            </w:r>
            <w:r w:rsidRPr="000064D2">
              <w:rPr>
                <w:rFonts w:asciiTheme="minorHAnsi" w:hAnsiTheme="minorHAnsi" w:cstheme="minorHAnsi"/>
                <w:sz w:val="22"/>
                <w:szCs w:val="22"/>
              </w:rPr>
              <w:t>, Rechnung schreiben, Kosten bestimmen, Übergabe und Einweisung an den Kunden, firmeneigene Website erweitern</w:t>
            </w:r>
            <w:r w:rsidR="00023B21">
              <w:rPr>
                <w:rFonts w:asciiTheme="minorHAnsi" w:hAnsiTheme="minorHAnsi" w:cstheme="minorHAnsi"/>
                <w:sz w:val="22"/>
                <w:szCs w:val="22"/>
              </w:rPr>
              <w:t>.</w:t>
            </w:r>
          </w:p>
        </w:tc>
      </w:tr>
      <w:tr w:rsidR="008A5E5F" w:rsidRPr="008A5E5F" w14:paraId="2E1602A0" w14:textId="77777777" w:rsidTr="00023B21">
        <w:tblPrEx>
          <w:tblBorders>
            <w:top w:val="single" w:sz="4" w:space="0" w:color="auto"/>
            <w:left w:val="single" w:sz="4" w:space="0" w:color="auto"/>
            <w:bottom w:val="single" w:sz="4" w:space="0" w:color="auto"/>
            <w:right w:val="single" w:sz="4" w:space="0" w:color="auto"/>
          </w:tblBorders>
        </w:tblPrEx>
        <w:trPr>
          <w:tblHeader/>
        </w:trPr>
        <w:tc>
          <w:tcPr>
            <w:tcW w:w="9918" w:type="dxa"/>
            <w:gridSpan w:val="4"/>
            <w:shd w:val="clear" w:color="auto" w:fill="BFBFBF" w:themeFill="background1" w:themeFillShade="BF"/>
          </w:tcPr>
          <w:p w14:paraId="442DDA21" w14:textId="77777777" w:rsidR="008A5E5F" w:rsidRPr="000064D2" w:rsidRDefault="008A5E5F" w:rsidP="008A5E5F">
            <w:pPr>
              <w:rPr>
                <w:rFonts w:cstheme="minorHAnsi"/>
                <w:b/>
              </w:rPr>
            </w:pPr>
            <w:r w:rsidRPr="000064D2">
              <w:rPr>
                <w:rFonts w:cstheme="minorHAnsi"/>
                <w:b/>
              </w:rPr>
              <w:t>Schulische Entscheidungen:</w:t>
            </w:r>
          </w:p>
        </w:tc>
      </w:tr>
      <w:tr w:rsidR="008A5E5F" w:rsidRPr="008A5E5F" w14:paraId="21C85C49" w14:textId="77777777" w:rsidTr="00023B21">
        <w:tblPrEx>
          <w:tblBorders>
            <w:top w:val="single" w:sz="4" w:space="0" w:color="auto"/>
            <w:left w:val="single" w:sz="4" w:space="0" w:color="auto"/>
            <w:bottom w:val="single" w:sz="4" w:space="0" w:color="auto"/>
            <w:right w:val="single" w:sz="4" w:space="0" w:color="auto"/>
          </w:tblBorders>
        </w:tblPrEx>
        <w:trPr>
          <w:trHeight w:val="850"/>
        </w:trPr>
        <w:tc>
          <w:tcPr>
            <w:tcW w:w="9918" w:type="dxa"/>
            <w:gridSpan w:val="4"/>
            <w:tcBorders>
              <w:bottom w:val="single" w:sz="4" w:space="0" w:color="auto"/>
            </w:tcBorders>
          </w:tcPr>
          <w:p w14:paraId="461EAC64" w14:textId="7389B317" w:rsidR="002A56B9" w:rsidRPr="000064D2" w:rsidRDefault="000064D2" w:rsidP="00023B21">
            <w:pPr>
              <w:rPr>
                <w:rFonts w:cstheme="minorHAnsi"/>
              </w:rPr>
            </w:pPr>
            <w:r w:rsidRPr="000064D2">
              <w:rPr>
                <w:rFonts w:cstheme="minorHAnsi"/>
              </w:rPr>
              <w:t xml:space="preserve">Der Unterricht wird durch einen Kurs auf einer schuleigenen </w:t>
            </w:r>
            <w:proofErr w:type="spellStart"/>
            <w:r w:rsidRPr="000064D2">
              <w:rPr>
                <w:rFonts w:cstheme="minorHAnsi"/>
              </w:rPr>
              <w:t>Moodle</w:t>
            </w:r>
            <w:proofErr w:type="spellEnd"/>
            <w:r w:rsidRPr="000064D2">
              <w:rPr>
                <w:rFonts w:cstheme="minorHAnsi"/>
              </w:rPr>
              <w:t xml:space="preserve">-Instanz unterstützt, dies soll die Medienkompetenzen der </w:t>
            </w:r>
            <w:proofErr w:type="spellStart"/>
            <w:r w:rsidRPr="000064D2">
              <w:rPr>
                <w:rFonts w:cstheme="minorHAnsi"/>
              </w:rPr>
              <w:t>SuS</w:t>
            </w:r>
            <w:proofErr w:type="spellEnd"/>
            <w:r w:rsidRPr="000064D2">
              <w:rPr>
                <w:rFonts w:cstheme="minorHAnsi"/>
              </w:rPr>
              <w:t xml:space="preserve"> fördern und die Möglichkeiten zur individuellen Unterstützung vereinfachen.</w:t>
            </w:r>
            <w:r w:rsidR="00023B21">
              <w:rPr>
                <w:rFonts w:cstheme="minorHAnsi"/>
              </w:rPr>
              <w:t xml:space="preserve"> </w:t>
            </w:r>
            <w:r w:rsidRPr="000064D2">
              <w:rPr>
                <w:rFonts w:cstheme="minorHAnsi"/>
              </w:rPr>
              <w:t xml:space="preserve">Die Installation an sich wird mit den in der Schule vorhandenen </w:t>
            </w:r>
            <w:proofErr w:type="spellStart"/>
            <w:r w:rsidRPr="000064D2">
              <w:rPr>
                <w:rFonts w:cstheme="minorHAnsi"/>
              </w:rPr>
              <w:t>Smarthome</w:t>
            </w:r>
            <w:proofErr w:type="spellEnd"/>
            <w:r w:rsidRPr="000064D2">
              <w:rPr>
                <w:rFonts w:cstheme="minorHAnsi"/>
              </w:rPr>
              <w:t>-Materialien aufgebaut und parametriert.</w:t>
            </w:r>
            <w:r w:rsidR="00023B21">
              <w:rPr>
                <w:rFonts w:cstheme="minorHAnsi"/>
              </w:rPr>
              <w:t xml:space="preserve"> </w:t>
            </w:r>
            <w:r w:rsidRPr="000064D2">
              <w:rPr>
                <w:rFonts w:cstheme="minorHAnsi"/>
              </w:rPr>
              <w:t xml:space="preserve">Dieser Kurs beinhaltet mehrere Kompetenzen aus dem </w:t>
            </w:r>
            <w:r w:rsidR="00023B21">
              <w:rPr>
                <w:rFonts w:cstheme="minorHAnsi"/>
              </w:rPr>
              <w:t xml:space="preserve">Orientierungsrahmen </w:t>
            </w:r>
            <w:r w:rsidRPr="000064D2">
              <w:rPr>
                <w:rFonts w:cstheme="minorHAnsi"/>
              </w:rPr>
              <w:t>Medienbildung.</w:t>
            </w:r>
          </w:p>
        </w:tc>
      </w:tr>
      <w:tr w:rsidR="008A5E5F" w:rsidRPr="008A5E5F" w14:paraId="0CFDA6E1" w14:textId="77777777" w:rsidTr="00023B21">
        <w:tblPrEx>
          <w:tblBorders>
            <w:top w:val="single" w:sz="4" w:space="0" w:color="auto"/>
            <w:left w:val="single" w:sz="4" w:space="0" w:color="auto"/>
            <w:bottom w:val="single" w:sz="4" w:space="0" w:color="auto"/>
            <w:right w:val="single" w:sz="4" w:space="0" w:color="auto"/>
          </w:tblBorders>
        </w:tblPrEx>
        <w:trPr>
          <w:trHeight w:val="397"/>
        </w:trPr>
        <w:tc>
          <w:tcPr>
            <w:tcW w:w="9918" w:type="dxa"/>
            <w:gridSpan w:val="4"/>
            <w:shd w:val="clear" w:color="auto" w:fill="BFBFBF" w:themeFill="background1" w:themeFillShade="BF"/>
          </w:tcPr>
          <w:p w14:paraId="1E891BD6" w14:textId="77777777" w:rsidR="008A5E5F" w:rsidRPr="006A7609" w:rsidRDefault="008A5E5F" w:rsidP="008A5E5F">
            <w:pPr>
              <w:rPr>
                <w:rFonts w:cstheme="minorHAnsi"/>
                <w:b/>
              </w:rPr>
            </w:pPr>
            <w:r w:rsidRPr="006A7609">
              <w:rPr>
                <w:rFonts w:cstheme="minorHAnsi"/>
                <w:b/>
              </w:rPr>
              <w:t>Hinweise Distanzunterricht:</w:t>
            </w:r>
          </w:p>
        </w:tc>
      </w:tr>
      <w:tr w:rsidR="008A5E5F" w:rsidRPr="008A5E5F" w14:paraId="5B0B3455" w14:textId="77777777" w:rsidTr="00023B21">
        <w:tblPrEx>
          <w:tblBorders>
            <w:top w:val="single" w:sz="4" w:space="0" w:color="auto"/>
            <w:left w:val="single" w:sz="4" w:space="0" w:color="auto"/>
            <w:bottom w:val="single" w:sz="4" w:space="0" w:color="auto"/>
            <w:right w:val="single" w:sz="4" w:space="0" w:color="auto"/>
          </w:tblBorders>
        </w:tblPrEx>
        <w:trPr>
          <w:trHeight w:val="850"/>
        </w:trPr>
        <w:tc>
          <w:tcPr>
            <w:tcW w:w="9918" w:type="dxa"/>
            <w:gridSpan w:val="4"/>
          </w:tcPr>
          <w:p w14:paraId="6ACF9C28" w14:textId="2324206E" w:rsidR="002A56B9" w:rsidRDefault="007861B9" w:rsidP="000064D2">
            <w:pPr>
              <w:rPr>
                <w:rFonts w:cstheme="minorHAnsi"/>
              </w:rPr>
            </w:pPr>
            <w:r>
              <w:rPr>
                <w:rFonts w:cstheme="minorHAnsi"/>
              </w:rPr>
              <w:t xml:space="preserve">Zu der Lernsituation existiert ein </w:t>
            </w:r>
            <w:proofErr w:type="spellStart"/>
            <w:r>
              <w:rPr>
                <w:rFonts w:cstheme="minorHAnsi"/>
              </w:rPr>
              <w:t>Moodle</w:t>
            </w:r>
            <w:proofErr w:type="spellEnd"/>
            <w:r>
              <w:rPr>
                <w:rFonts w:cstheme="minorHAnsi"/>
              </w:rPr>
              <w:t xml:space="preserve">-Kurs. Die Installationen und Konfigurationen der Geräte sind nur in Präsenz an den Materialien der Schule durchführbar, die übrigen Phasen können auch in Form von Distanzunterricht durchgeführt werden. Genutzt werden sollten </w:t>
            </w:r>
            <w:proofErr w:type="spellStart"/>
            <w:r>
              <w:rPr>
                <w:rFonts w:cstheme="minorHAnsi"/>
              </w:rPr>
              <w:t>kollaborativ</w:t>
            </w:r>
            <w:proofErr w:type="spellEnd"/>
            <w:r w:rsidR="00023B21">
              <w:rPr>
                <w:rFonts w:cstheme="minorHAnsi"/>
              </w:rPr>
              <w:t xml:space="preserve"> bearbeitbare</w:t>
            </w:r>
            <w:r>
              <w:rPr>
                <w:rFonts w:cstheme="minorHAnsi"/>
              </w:rPr>
              <w:t xml:space="preserve"> Dokumente (</w:t>
            </w:r>
            <w:r w:rsidR="00023B21">
              <w:rPr>
                <w:rFonts w:cstheme="minorHAnsi"/>
              </w:rPr>
              <w:t xml:space="preserve">z.B. </w:t>
            </w:r>
            <w:r>
              <w:rPr>
                <w:rFonts w:cstheme="minorHAnsi"/>
              </w:rPr>
              <w:t>OneNote</w:t>
            </w:r>
            <w:r w:rsidR="00023B21">
              <w:rPr>
                <w:rFonts w:cstheme="minorHAnsi"/>
              </w:rPr>
              <w:t>,</w:t>
            </w:r>
            <w:r>
              <w:rPr>
                <w:rFonts w:cstheme="minorHAnsi"/>
              </w:rPr>
              <w:t xml:space="preserve"> </w:t>
            </w:r>
            <w:proofErr w:type="spellStart"/>
            <w:r>
              <w:rPr>
                <w:rFonts w:cstheme="minorHAnsi"/>
              </w:rPr>
              <w:t>Padlet</w:t>
            </w:r>
            <w:proofErr w:type="spellEnd"/>
            <w:r w:rsidR="00023B21">
              <w:rPr>
                <w:rFonts w:cstheme="minorHAnsi"/>
              </w:rPr>
              <w:t>,</w:t>
            </w:r>
            <w:r>
              <w:rPr>
                <w:rFonts w:cstheme="minorHAnsi"/>
              </w:rPr>
              <w:t xml:space="preserve"> ZUM Pad</w:t>
            </w:r>
            <w:r w:rsidR="00023B21">
              <w:rPr>
                <w:rFonts w:cstheme="minorHAnsi"/>
              </w:rPr>
              <w:t xml:space="preserve"> </w:t>
            </w:r>
            <w:proofErr w:type="spellStart"/>
            <w:r w:rsidR="00023B21">
              <w:rPr>
                <w:rFonts w:cstheme="minorHAnsi"/>
              </w:rPr>
              <w:t>u.w.</w:t>
            </w:r>
            <w:proofErr w:type="spellEnd"/>
            <w:r>
              <w:rPr>
                <w:rFonts w:cstheme="minorHAnsi"/>
              </w:rPr>
              <w:t>)</w:t>
            </w:r>
            <w:r w:rsidR="00023B21">
              <w:rPr>
                <w:rFonts w:cstheme="minorHAnsi"/>
              </w:rPr>
              <w:t xml:space="preserve"> sowie</w:t>
            </w:r>
            <w:r>
              <w:rPr>
                <w:rFonts w:cstheme="minorHAnsi"/>
              </w:rPr>
              <w:t xml:space="preserve"> Videokonferenzen für die Pl</w:t>
            </w:r>
            <w:r w:rsidR="005D4698">
              <w:rPr>
                <w:rFonts w:cstheme="minorHAnsi"/>
              </w:rPr>
              <w:t>e</w:t>
            </w:r>
            <w:r>
              <w:rPr>
                <w:rFonts w:cstheme="minorHAnsi"/>
              </w:rPr>
              <w:t>num-Phasen (Präsentationen und Diskussionen).</w:t>
            </w:r>
          </w:p>
          <w:p w14:paraId="1774130A" w14:textId="30FA63EE" w:rsidR="00780AEB" w:rsidRPr="006A7609" w:rsidRDefault="00780AEB" w:rsidP="00023B21">
            <w:pPr>
              <w:rPr>
                <w:rFonts w:cstheme="minorHAnsi"/>
              </w:rPr>
            </w:pPr>
            <w:r>
              <w:rPr>
                <w:rFonts w:cstheme="minorHAnsi"/>
              </w:rPr>
              <w:t xml:space="preserve">Im Rahmen der untenstehenden Beschreibung sind viele Hinweise zum DU zu finden. Dabei sind die Einzelarbeits-Phasen sehr gut, die Gruppenphasen und Plenums-Phasen gut zu realisieren. Dennoch ist auf jeden Fall in den Plenums-Phasen der Präsenzunterricht vorzuziehen, auch im Hinblick auf soziale </w:t>
            </w:r>
            <w:r w:rsidR="00023B21">
              <w:rPr>
                <w:rFonts w:cstheme="minorHAnsi"/>
              </w:rPr>
              <w:t xml:space="preserve">Kompetenzentwicklung </w:t>
            </w:r>
            <w:r>
              <w:rPr>
                <w:rFonts w:cstheme="minorHAnsi"/>
              </w:rPr>
              <w:t>und zu führende Diskussionen.</w:t>
            </w:r>
          </w:p>
        </w:tc>
      </w:tr>
    </w:tbl>
    <w:p w14:paraId="57E38894" w14:textId="77777777" w:rsidR="008A5E5F" w:rsidRPr="008A5E5F" w:rsidRDefault="008A5E5F" w:rsidP="008A5E5F">
      <w:pPr>
        <w:sectPr w:rsidR="008A5E5F" w:rsidRPr="008A5E5F" w:rsidSect="008A5E5F">
          <w:footerReference w:type="default" r:id="rId9"/>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284"/>
        <w:gridCol w:w="2218"/>
        <w:gridCol w:w="2226"/>
        <w:gridCol w:w="3196"/>
      </w:tblGrid>
      <w:tr w:rsidR="002A6235" w:rsidRPr="008A5E5F" w14:paraId="1DD9BBA4" w14:textId="77777777" w:rsidTr="005F7530">
        <w:trPr>
          <w:trHeight w:val="680"/>
          <w:tblHeader/>
        </w:trPr>
        <w:tc>
          <w:tcPr>
            <w:tcW w:w="2313" w:type="dxa"/>
            <w:vMerge w:val="restart"/>
            <w:shd w:val="clear" w:color="auto" w:fill="BFBFBF" w:themeFill="background1" w:themeFillShade="BF"/>
          </w:tcPr>
          <w:p w14:paraId="4EFB7E97" w14:textId="77777777" w:rsidR="002A6235" w:rsidRPr="008A5E5F" w:rsidRDefault="002A6235" w:rsidP="008A5E5F">
            <w:pPr>
              <w:rPr>
                <w:b/>
              </w:rPr>
            </w:pPr>
            <w:bookmarkStart w:id="0" w:name="Maske" w:colFirst="0" w:colLast="0"/>
          </w:p>
          <w:p w14:paraId="2134451E" w14:textId="77777777" w:rsidR="002A6235" w:rsidRPr="008A5E5F" w:rsidRDefault="002A6235" w:rsidP="008A5E5F">
            <w:pPr>
              <w:rPr>
                <w:b/>
              </w:rPr>
            </w:pPr>
            <w:r w:rsidRPr="008A5E5F">
              <w:rPr>
                <w:b/>
              </w:rPr>
              <w:t>Handlungsphasen</w:t>
            </w:r>
          </w:p>
          <w:p w14:paraId="6D4C56B4"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4350" w:type="dxa"/>
            <w:gridSpan w:val="2"/>
            <w:tcBorders>
              <w:bottom w:val="single" w:sz="4" w:space="0" w:color="auto"/>
            </w:tcBorders>
            <w:shd w:val="clear" w:color="auto" w:fill="BFBFBF" w:themeFill="background1" w:themeFillShade="BF"/>
          </w:tcPr>
          <w:p w14:paraId="24A72A2F" w14:textId="77777777" w:rsidR="002A6235" w:rsidRPr="008A5E5F" w:rsidRDefault="002A6235" w:rsidP="008A5E5F">
            <w:pPr>
              <w:rPr>
                <w:b/>
              </w:rPr>
            </w:pPr>
          </w:p>
          <w:p w14:paraId="3C0A0B0A" w14:textId="77777777" w:rsidR="002A6235" w:rsidRPr="008A5E5F" w:rsidRDefault="002A6235" w:rsidP="008A5E5F">
            <w:pPr>
              <w:rPr>
                <w:b/>
              </w:rPr>
            </w:pPr>
            <w:r w:rsidRPr="008A5E5F">
              <w:rPr>
                <w:b/>
              </w:rPr>
              <w:t>Angestrebte Kompetenzen</w:t>
            </w:r>
          </w:p>
        </w:tc>
        <w:tc>
          <w:tcPr>
            <w:tcW w:w="3261" w:type="dxa"/>
            <w:vMerge w:val="restart"/>
            <w:shd w:val="clear" w:color="auto" w:fill="BFBFBF" w:themeFill="background1" w:themeFillShade="BF"/>
          </w:tcPr>
          <w:p w14:paraId="685660C9" w14:textId="77777777" w:rsidR="002A6235" w:rsidRPr="008A5E5F" w:rsidRDefault="002A6235" w:rsidP="008A5E5F">
            <w:pPr>
              <w:rPr>
                <w:b/>
              </w:rPr>
            </w:pPr>
          </w:p>
          <w:p w14:paraId="54CBFD46" w14:textId="77777777" w:rsidR="002A6235" w:rsidRPr="008A5E5F" w:rsidRDefault="002A6235" w:rsidP="008A5E5F">
            <w:pPr>
              <w:rPr>
                <w:b/>
              </w:rPr>
            </w:pPr>
            <w:r w:rsidRPr="008A5E5F">
              <w:rPr>
                <w:b/>
              </w:rPr>
              <w:t>Unterrichtsmethoden,</w:t>
            </w:r>
          </w:p>
          <w:p w14:paraId="30C042BE" w14:textId="77777777" w:rsidR="002A6235" w:rsidRPr="008A5E5F" w:rsidRDefault="002A6235" w:rsidP="008A5E5F">
            <w:pPr>
              <w:rPr>
                <w:b/>
              </w:rPr>
            </w:pPr>
            <w:r w:rsidRPr="005D4698">
              <w:rPr>
                <w:b/>
                <w:color w:val="00B050"/>
              </w:rPr>
              <w:t>Medien</w:t>
            </w:r>
            <w:r w:rsidRPr="008A5E5F">
              <w:rPr>
                <w:b/>
              </w:rPr>
              <w:t>/Materialien/</w:t>
            </w:r>
          </w:p>
          <w:p w14:paraId="5ACD4478" w14:textId="77777777" w:rsidR="002A6235" w:rsidRPr="005D4698" w:rsidRDefault="002A6235" w:rsidP="008A5E5F">
            <w:pPr>
              <w:rPr>
                <w:b/>
                <w:color w:val="FF0000"/>
              </w:rPr>
            </w:pPr>
            <w:r w:rsidRPr="005D4698">
              <w:rPr>
                <w:b/>
                <w:color w:val="FF0000"/>
              </w:rPr>
              <w:t>Hinweise zum Distanzunterricht</w:t>
            </w:r>
          </w:p>
          <w:p w14:paraId="0FC89A72" w14:textId="77777777" w:rsidR="002A6235" w:rsidRPr="008A5E5F" w:rsidRDefault="002A6235" w:rsidP="008A5E5F">
            <w:pPr>
              <w:rPr>
                <w:b/>
              </w:rPr>
            </w:pPr>
          </w:p>
        </w:tc>
      </w:tr>
      <w:tr w:rsidR="002A6235" w:rsidRPr="008A5E5F" w14:paraId="24240726" w14:textId="77777777" w:rsidTr="005F7530">
        <w:trPr>
          <w:trHeight w:val="626"/>
          <w:tblHeader/>
        </w:trPr>
        <w:tc>
          <w:tcPr>
            <w:tcW w:w="2313" w:type="dxa"/>
            <w:vMerge/>
          </w:tcPr>
          <w:p w14:paraId="45004D35" w14:textId="77777777" w:rsidR="002A6235" w:rsidRPr="008A5E5F" w:rsidRDefault="002A6235" w:rsidP="008A5E5F"/>
        </w:tc>
        <w:tc>
          <w:tcPr>
            <w:tcW w:w="2082" w:type="dxa"/>
            <w:shd w:val="clear" w:color="auto" w:fill="BFBFBF" w:themeFill="background1" w:themeFillShade="BF"/>
            <w:vAlign w:val="center"/>
          </w:tcPr>
          <w:p w14:paraId="379EC0CC" w14:textId="1BE4388E" w:rsidR="002A6235" w:rsidRPr="008A5E5F" w:rsidRDefault="002A6235" w:rsidP="008A5E5F">
            <w:r w:rsidRPr="008A5E5F">
              <w:t>Fachkompetenzen</w:t>
            </w:r>
          </w:p>
        </w:tc>
        <w:tc>
          <w:tcPr>
            <w:tcW w:w="2268" w:type="dxa"/>
            <w:shd w:val="clear" w:color="auto" w:fill="BFBFBF" w:themeFill="background1" w:themeFillShade="BF"/>
            <w:vAlign w:val="center"/>
          </w:tcPr>
          <w:p w14:paraId="60572414" w14:textId="77777777" w:rsidR="002A6235" w:rsidRPr="008A5E5F" w:rsidRDefault="002A6235" w:rsidP="008A5E5F">
            <w:r w:rsidRPr="008A5E5F">
              <w:t>Personale Kompetenzen</w:t>
            </w:r>
          </w:p>
        </w:tc>
        <w:tc>
          <w:tcPr>
            <w:tcW w:w="3261" w:type="dxa"/>
            <w:vMerge/>
          </w:tcPr>
          <w:p w14:paraId="0A100888" w14:textId="77777777" w:rsidR="002A6235" w:rsidRPr="008A5E5F" w:rsidRDefault="002A6235" w:rsidP="008A5E5F"/>
        </w:tc>
      </w:tr>
      <w:tr w:rsidR="00330322" w:rsidRPr="008A5E5F" w14:paraId="65C7F2C2" w14:textId="77777777" w:rsidTr="005F7530">
        <w:trPr>
          <w:trHeight w:val="418"/>
        </w:trPr>
        <w:tc>
          <w:tcPr>
            <w:tcW w:w="2313" w:type="dxa"/>
          </w:tcPr>
          <w:p w14:paraId="15330A0F" w14:textId="77777777" w:rsidR="00330322" w:rsidRPr="008A5E5F" w:rsidRDefault="00330322" w:rsidP="008A5E5F"/>
        </w:tc>
        <w:tc>
          <w:tcPr>
            <w:tcW w:w="4350" w:type="dxa"/>
            <w:gridSpan w:val="2"/>
            <w:vAlign w:val="center"/>
          </w:tcPr>
          <w:p w14:paraId="62159F57" w14:textId="77777777" w:rsidR="00330322" w:rsidRPr="008A5E5F" w:rsidRDefault="00330322" w:rsidP="008A5E5F">
            <w:r w:rsidRPr="008A5E5F">
              <w:t>Die Schülerinnen und Schüler ….</w:t>
            </w:r>
          </w:p>
        </w:tc>
        <w:tc>
          <w:tcPr>
            <w:tcW w:w="3261" w:type="dxa"/>
            <w:tcBorders>
              <w:bottom w:val="single" w:sz="4" w:space="0" w:color="auto"/>
            </w:tcBorders>
          </w:tcPr>
          <w:p w14:paraId="728EA7CA" w14:textId="77777777" w:rsidR="00330322" w:rsidRPr="008A5E5F" w:rsidRDefault="00330322" w:rsidP="008A5E5F"/>
        </w:tc>
      </w:tr>
      <w:tr w:rsidR="00330322" w:rsidRPr="008A5E5F" w14:paraId="071B2B61" w14:textId="77777777" w:rsidTr="005F7530">
        <w:trPr>
          <w:trHeight w:val="1037"/>
        </w:trPr>
        <w:tc>
          <w:tcPr>
            <w:tcW w:w="2313" w:type="dxa"/>
          </w:tcPr>
          <w:p w14:paraId="42B8D86A" w14:textId="181AAFEE" w:rsidR="00330322" w:rsidRPr="00330322" w:rsidRDefault="00330322" w:rsidP="008A5E5F">
            <w:pPr>
              <w:rPr>
                <w:b/>
              </w:rPr>
            </w:pPr>
            <w:r w:rsidRPr="00330322">
              <w:rPr>
                <w:b/>
              </w:rPr>
              <w:t>Informieren</w:t>
            </w:r>
            <w:r w:rsidR="00B452B1">
              <w:rPr>
                <w:b/>
              </w:rPr>
              <w:t xml:space="preserve"> 1</w:t>
            </w:r>
          </w:p>
          <w:p w14:paraId="48532F7A"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2082" w:type="dxa"/>
          </w:tcPr>
          <w:p w14:paraId="3A513469" w14:textId="5D82CE8E" w:rsidR="00330322" w:rsidRPr="00B452B1" w:rsidRDefault="000064D2" w:rsidP="00FA34D9">
            <w:pPr>
              <w:pStyle w:val="Default"/>
              <w:rPr>
                <w:rFonts w:asciiTheme="minorHAnsi" w:hAnsiTheme="minorHAnsi" w:cstheme="minorHAnsi"/>
                <w:sz w:val="22"/>
                <w:szCs w:val="22"/>
              </w:rPr>
            </w:pPr>
            <w:r w:rsidRPr="00B452B1">
              <w:rPr>
                <w:rFonts w:asciiTheme="minorHAnsi" w:hAnsiTheme="minorHAnsi" w:cstheme="minorHAnsi"/>
                <w:sz w:val="20"/>
                <w:szCs w:val="20"/>
              </w:rPr>
              <w:t xml:space="preserve">lesen und besprechen den Auftrag, analysieren die Bauzeichnungen und entwickeln erste Ideen zur Haus-Installation, Möglichkeiten der </w:t>
            </w:r>
            <w:proofErr w:type="spellStart"/>
            <w:r w:rsidRPr="00B452B1">
              <w:rPr>
                <w:rFonts w:asciiTheme="minorHAnsi" w:hAnsiTheme="minorHAnsi" w:cstheme="minorHAnsi"/>
                <w:sz w:val="20"/>
                <w:szCs w:val="20"/>
              </w:rPr>
              <w:t>Smarthome</w:t>
            </w:r>
            <w:proofErr w:type="spellEnd"/>
            <w:r w:rsidRPr="00B452B1">
              <w:rPr>
                <w:rFonts w:asciiTheme="minorHAnsi" w:hAnsiTheme="minorHAnsi" w:cstheme="minorHAnsi"/>
                <w:sz w:val="20"/>
                <w:szCs w:val="20"/>
              </w:rPr>
              <w:t xml:space="preserve"> Technologie recherchieren, technisch umsetzbare Ideen entwickeln,</w:t>
            </w:r>
          </w:p>
        </w:tc>
        <w:tc>
          <w:tcPr>
            <w:tcW w:w="2268" w:type="dxa"/>
          </w:tcPr>
          <w:p w14:paraId="585478DC" w14:textId="04F0C970" w:rsidR="00330322" w:rsidRPr="00B452B1" w:rsidRDefault="000064D2" w:rsidP="008A5E5F">
            <w:pPr>
              <w:rPr>
                <w:rFonts w:cstheme="minorHAnsi"/>
              </w:rPr>
            </w:pPr>
            <w:r w:rsidRPr="00B452B1">
              <w:rPr>
                <w:rFonts w:cstheme="minorHAnsi"/>
                <w:sz w:val="20"/>
                <w:szCs w:val="20"/>
              </w:rPr>
              <w:t>Auf die Wünsche des Kunden einlassen, in einen älteren Menschen hineinversetzen</w:t>
            </w:r>
          </w:p>
        </w:tc>
        <w:tc>
          <w:tcPr>
            <w:tcW w:w="3261" w:type="dxa"/>
            <w:tcBorders>
              <w:bottom w:val="single" w:sz="4" w:space="0" w:color="auto"/>
            </w:tcBorders>
          </w:tcPr>
          <w:p w14:paraId="284BCA7E" w14:textId="51F29F4C" w:rsidR="000064D2" w:rsidRPr="00B452B1" w:rsidRDefault="000064D2" w:rsidP="000064D2">
            <w:pPr>
              <w:rPr>
                <w:rFonts w:cstheme="minorHAnsi"/>
                <w:sz w:val="20"/>
                <w:szCs w:val="20"/>
              </w:rPr>
            </w:pPr>
            <w:r w:rsidRPr="00B452B1">
              <w:rPr>
                <w:rFonts w:cstheme="minorHAnsi"/>
                <w:sz w:val="20"/>
                <w:szCs w:val="20"/>
              </w:rPr>
              <w:t xml:space="preserve">Kreativitätstechnik 6-5-3 anwenden auf technisches Problem, </w:t>
            </w:r>
            <w:r w:rsidRPr="00B452B1">
              <w:rPr>
                <w:rFonts w:cstheme="minorHAnsi"/>
                <w:color w:val="FF0000"/>
                <w:sz w:val="20"/>
                <w:szCs w:val="20"/>
              </w:rPr>
              <w:t xml:space="preserve">evtl. </w:t>
            </w:r>
            <w:proofErr w:type="spellStart"/>
            <w:r w:rsidRPr="00B452B1">
              <w:rPr>
                <w:rFonts w:cstheme="minorHAnsi"/>
                <w:color w:val="FF0000"/>
                <w:sz w:val="20"/>
                <w:szCs w:val="20"/>
              </w:rPr>
              <w:t>Placemat</w:t>
            </w:r>
            <w:proofErr w:type="spellEnd"/>
            <w:r w:rsidRPr="00B452B1">
              <w:rPr>
                <w:rFonts w:cstheme="minorHAnsi"/>
                <w:color w:val="FF0000"/>
                <w:sz w:val="20"/>
                <w:szCs w:val="20"/>
              </w:rPr>
              <w:t xml:space="preserve"> oder ZUM PAD, </w:t>
            </w:r>
            <w:r w:rsidRPr="00B452B1">
              <w:rPr>
                <w:rFonts w:cstheme="minorHAnsi"/>
                <w:color w:val="00B050"/>
                <w:sz w:val="20"/>
                <w:szCs w:val="20"/>
              </w:rPr>
              <w:t>ggf. Wiki erweitern</w:t>
            </w:r>
          </w:p>
          <w:p w14:paraId="4A6C7F58" w14:textId="464DDC09" w:rsidR="000064D2" w:rsidRPr="00B452B1" w:rsidRDefault="000064D2" w:rsidP="000064D2">
            <w:pPr>
              <w:rPr>
                <w:rFonts w:cstheme="minorHAnsi"/>
                <w:sz w:val="20"/>
                <w:szCs w:val="20"/>
              </w:rPr>
            </w:pPr>
            <w:r w:rsidRPr="00B452B1">
              <w:rPr>
                <w:rFonts w:cstheme="minorHAnsi"/>
                <w:sz w:val="20"/>
                <w:szCs w:val="20"/>
              </w:rPr>
              <w:t xml:space="preserve">Bauzeichnungen, </w:t>
            </w:r>
            <w:r w:rsidRPr="00B452B1">
              <w:rPr>
                <w:rFonts w:cstheme="minorHAnsi"/>
                <w:color w:val="00B050"/>
                <w:sz w:val="20"/>
                <w:szCs w:val="20"/>
              </w:rPr>
              <w:t>Internet-Recherche</w:t>
            </w:r>
            <w:r w:rsidRPr="00B452B1">
              <w:rPr>
                <w:rFonts w:cstheme="minorHAnsi"/>
                <w:sz w:val="20"/>
                <w:szCs w:val="20"/>
              </w:rPr>
              <w:t xml:space="preserve">, </w:t>
            </w:r>
            <w:r w:rsidRPr="00B452B1">
              <w:rPr>
                <w:rFonts w:cstheme="minorHAnsi"/>
                <w:color w:val="00B050"/>
                <w:sz w:val="20"/>
                <w:szCs w:val="20"/>
              </w:rPr>
              <w:t xml:space="preserve">selbst erstelltes Wiki erweitern, </w:t>
            </w:r>
            <w:r w:rsidR="000300A7">
              <w:rPr>
                <w:rStyle w:val="Funotenzeichen"/>
                <w:rFonts w:cstheme="minorHAnsi"/>
                <w:color w:val="00B050"/>
                <w:sz w:val="20"/>
                <w:szCs w:val="20"/>
              </w:rPr>
              <w:footnoteReference w:id="1"/>
            </w:r>
          </w:p>
          <w:p w14:paraId="3BAD6C29" w14:textId="3F5E1FC5" w:rsidR="00330322" w:rsidRPr="00B452B1" w:rsidRDefault="000064D2" w:rsidP="000064D2">
            <w:pPr>
              <w:rPr>
                <w:rFonts w:cstheme="minorHAnsi"/>
              </w:rPr>
            </w:pPr>
            <w:r w:rsidRPr="00B452B1">
              <w:rPr>
                <w:rFonts w:cstheme="minorHAnsi"/>
                <w:color w:val="5B9BD5" w:themeColor="accent1"/>
                <w:sz w:val="20"/>
                <w:szCs w:val="20"/>
              </w:rPr>
              <w:t>sinnvolle Ideen für altersgerechtes Wohnen, Qualität der Recherche-Ergebnisse</w:t>
            </w:r>
          </w:p>
        </w:tc>
      </w:tr>
      <w:tr w:rsidR="00330322" w:rsidRPr="008A5E5F" w14:paraId="4142A4F1" w14:textId="77777777" w:rsidTr="005F7530">
        <w:trPr>
          <w:trHeight w:val="680"/>
        </w:trPr>
        <w:tc>
          <w:tcPr>
            <w:tcW w:w="2313" w:type="dxa"/>
          </w:tcPr>
          <w:p w14:paraId="385BCA7B" w14:textId="77777777" w:rsidR="00330322" w:rsidRPr="00330322" w:rsidRDefault="00330322" w:rsidP="008A5E5F">
            <w:pPr>
              <w:rPr>
                <w:b/>
              </w:rPr>
            </w:pPr>
            <w:r w:rsidRPr="00330322">
              <w:rPr>
                <w:b/>
              </w:rPr>
              <w:t xml:space="preserve">Planen </w:t>
            </w:r>
          </w:p>
          <w:p w14:paraId="3473AAE6" w14:textId="77777777" w:rsidR="00330322" w:rsidRPr="00330322" w:rsidRDefault="00330322" w:rsidP="008A5E5F">
            <w:pPr>
              <w:rPr>
                <w:i/>
                <w:sz w:val="18"/>
                <w:szCs w:val="18"/>
              </w:rPr>
            </w:pPr>
            <w:r w:rsidRPr="00330322">
              <w:rPr>
                <w:i/>
                <w:sz w:val="18"/>
                <w:szCs w:val="18"/>
              </w:rPr>
              <w:t>Die Schülerinnen und Schüler planen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2082" w:type="dxa"/>
          </w:tcPr>
          <w:p w14:paraId="547007B4" w14:textId="37094DD5" w:rsidR="00330322" w:rsidRPr="00B452B1" w:rsidRDefault="00B452B1" w:rsidP="008A5E5F">
            <w:pPr>
              <w:rPr>
                <w:rFonts w:cstheme="minorHAnsi"/>
              </w:rPr>
            </w:pPr>
            <w:r w:rsidRPr="00B452B1">
              <w:rPr>
                <w:rFonts w:cstheme="minorHAnsi"/>
                <w:sz w:val="20"/>
                <w:szCs w:val="20"/>
              </w:rPr>
              <w:t xml:space="preserve">Vor- und Nachteile der einzelnen Technologien gegenüberstellen, alternative Möglichkeiten erläutern, Lastenheft und Pflichtenheft erstellen nach Ideenfindung, Recherchieren der detaillierteren Planungselemente, </w:t>
            </w:r>
            <w:r w:rsidRPr="00B452B1">
              <w:rPr>
                <w:rFonts w:cstheme="minorHAnsi"/>
                <w:color w:val="00B050"/>
                <w:sz w:val="20"/>
                <w:szCs w:val="20"/>
              </w:rPr>
              <w:t>Datensicherheit planen, alle Fragen die zwischendurch auftauchen aufschreiben und mit Antworten versehen</w:t>
            </w:r>
          </w:p>
        </w:tc>
        <w:tc>
          <w:tcPr>
            <w:tcW w:w="2268" w:type="dxa"/>
          </w:tcPr>
          <w:p w14:paraId="68E46F89" w14:textId="526ABB2D" w:rsidR="00330322" w:rsidRPr="00B452B1" w:rsidRDefault="00B452B1" w:rsidP="008A5E5F">
            <w:pPr>
              <w:rPr>
                <w:rFonts w:cstheme="minorHAnsi"/>
              </w:rPr>
            </w:pPr>
            <w:r w:rsidRPr="00B452B1">
              <w:rPr>
                <w:rFonts w:cstheme="minorHAnsi"/>
                <w:sz w:val="20"/>
                <w:szCs w:val="20"/>
              </w:rPr>
              <w:t xml:space="preserve">Technische Ideen für den Kunden verständlich erläutern, Entscheidungs-prozess des Kunden fachlich kompetent unterstützen, </w:t>
            </w:r>
            <w:r w:rsidRPr="00B452B1">
              <w:rPr>
                <w:rFonts w:cstheme="minorHAnsi"/>
                <w:color w:val="00B050"/>
                <w:sz w:val="20"/>
                <w:szCs w:val="20"/>
              </w:rPr>
              <w:t xml:space="preserve">FAQs erstellen in der Gruppe, </w:t>
            </w:r>
            <w:r w:rsidRPr="00B452B1">
              <w:rPr>
                <w:rFonts w:cstheme="minorHAnsi"/>
                <w:sz w:val="20"/>
                <w:szCs w:val="20"/>
              </w:rPr>
              <w:t>objektiv Möglichkeiten darstellen, auf Kundenwünsche offen eingehen</w:t>
            </w:r>
          </w:p>
        </w:tc>
        <w:tc>
          <w:tcPr>
            <w:tcW w:w="3261" w:type="dxa"/>
          </w:tcPr>
          <w:p w14:paraId="4B451E7B" w14:textId="77777777" w:rsidR="005D4698" w:rsidRDefault="00B452B1" w:rsidP="00B452B1">
            <w:pPr>
              <w:rPr>
                <w:rFonts w:cstheme="minorHAnsi"/>
                <w:sz w:val="20"/>
                <w:szCs w:val="20"/>
              </w:rPr>
            </w:pPr>
            <w:r w:rsidRPr="00B452B1">
              <w:rPr>
                <w:rFonts w:cstheme="minorHAnsi"/>
                <w:sz w:val="20"/>
                <w:szCs w:val="20"/>
              </w:rPr>
              <w:t>Kundengespräch mit Vorstellung der ersten Ideen, Diskussion mit dem Kunden darüber, eine Entscheidung über die tatsächlich auszuführenden Installationen treffen und in einem Lastenheft festhalten</w:t>
            </w:r>
          </w:p>
          <w:p w14:paraId="2A95724C" w14:textId="08EB2DB2" w:rsidR="00B452B1" w:rsidRPr="00B452B1" w:rsidRDefault="005D4698" w:rsidP="00B452B1">
            <w:pPr>
              <w:rPr>
                <w:rFonts w:cstheme="minorHAnsi"/>
                <w:sz w:val="20"/>
                <w:szCs w:val="20"/>
              </w:rPr>
            </w:pPr>
            <w:r>
              <w:rPr>
                <w:rFonts w:cstheme="minorHAnsi"/>
                <w:color w:val="FF0000"/>
                <w:sz w:val="20"/>
                <w:szCs w:val="20"/>
              </w:rPr>
              <w:t>Videokonferenz</w:t>
            </w:r>
            <w:r w:rsidR="00B452B1" w:rsidRPr="00B452B1">
              <w:rPr>
                <w:rFonts w:cstheme="minorHAnsi"/>
                <w:sz w:val="20"/>
                <w:szCs w:val="20"/>
              </w:rPr>
              <w:t>, Umsetzung der Ideen genauer planen</w:t>
            </w:r>
          </w:p>
          <w:p w14:paraId="441A9732" w14:textId="77777777" w:rsidR="005D4698" w:rsidRDefault="00B452B1" w:rsidP="00B452B1">
            <w:pPr>
              <w:rPr>
                <w:rFonts w:cstheme="minorHAnsi"/>
                <w:sz w:val="20"/>
                <w:szCs w:val="20"/>
              </w:rPr>
            </w:pPr>
            <w:r w:rsidRPr="00B452B1">
              <w:rPr>
                <w:rFonts w:cstheme="minorHAnsi"/>
                <w:sz w:val="20"/>
                <w:szCs w:val="20"/>
              </w:rPr>
              <w:t xml:space="preserve">Bauzeichnungen, </w:t>
            </w:r>
            <w:r w:rsidR="005D4698" w:rsidRPr="005D4698">
              <w:rPr>
                <w:rFonts w:cstheme="minorHAnsi"/>
                <w:color w:val="FF0000"/>
                <w:sz w:val="20"/>
                <w:szCs w:val="20"/>
              </w:rPr>
              <w:t>Videokonferenz mit Break-Out-Räumen für die Gruppen</w:t>
            </w:r>
            <w:r w:rsidR="005D4698">
              <w:rPr>
                <w:rFonts w:cstheme="minorHAnsi"/>
                <w:sz w:val="20"/>
                <w:szCs w:val="20"/>
              </w:rPr>
              <w:t xml:space="preserve">, </w:t>
            </w:r>
          </w:p>
          <w:p w14:paraId="058D9F99" w14:textId="4E5C4046" w:rsidR="005D4698" w:rsidRDefault="00B452B1" w:rsidP="00B452B1">
            <w:pPr>
              <w:rPr>
                <w:rFonts w:cstheme="minorHAnsi"/>
                <w:sz w:val="20"/>
                <w:szCs w:val="20"/>
              </w:rPr>
            </w:pPr>
            <w:r w:rsidRPr="00B452B1">
              <w:rPr>
                <w:rFonts w:cstheme="minorHAnsi"/>
                <w:sz w:val="20"/>
                <w:szCs w:val="20"/>
              </w:rPr>
              <w:t>Planungsergebnisse,</w:t>
            </w:r>
          </w:p>
          <w:p w14:paraId="23F1FAD2" w14:textId="25305FDD" w:rsidR="00B452B1" w:rsidRPr="00B452B1" w:rsidRDefault="00B452B1" w:rsidP="00B452B1">
            <w:pPr>
              <w:rPr>
                <w:rFonts w:cstheme="minorHAnsi"/>
                <w:sz w:val="20"/>
                <w:szCs w:val="20"/>
              </w:rPr>
            </w:pPr>
            <w:r w:rsidRPr="00B452B1">
              <w:rPr>
                <w:rFonts w:cstheme="minorHAnsi"/>
                <w:sz w:val="20"/>
                <w:szCs w:val="20"/>
              </w:rPr>
              <w:t xml:space="preserve">PC, Internet, </w:t>
            </w:r>
            <w:r w:rsidRPr="005D4698">
              <w:rPr>
                <w:rFonts w:cstheme="minorHAnsi"/>
                <w:color w:val="FF0000"/>
                <w:sz w:val="20"/>
                <w:szCs w:val="20"/>
              </w:rPr>
              <w:t>Wiki</w:t>
            </w:r>
            <w:r w:rsidRPr="00B452B1">
              <w:rPr>
                <w:rFonts w:cstheme="minorHAnsi"/>
                <w:sz w:val="20"/>
                <w:szCs w:val="20"/>
              </w:rPr>
              <w:t>, Vorlage Lasten- und Pflichtenheft,</w:t>
            </w:r>
          </w:p>
          <w:p w14:paraId="1E97D13C" w14:textId="7E7E3457" w:rsidR="00330322" w:rsidRPr="00B452B1" w:rsidRDefault="00B452B1" w:rsidP="00023B21">
            <w:pPr>
              <w:rPr>
                <w:rFonts w:cstheme="minorHAnsi"/>
              </w:rPr>
            </w:pPr>
            <w:r w:rsidRPr="00B452B1">
              <w:rPr>
                <w:rFonts w:cstheme="minorHAnsi"/>
                <w:color w:val="5B9BD5" w:themeColor="accent1"/>
                <w:sz w:val="20"/>
                <w:szCs w:val="20"/>
              </w:rPr>
              <w:t>offenes und f</w:t>
            </w:r>
            <w:r w:rsidR="00023B21">
              <w:rPr>
                <w:rFonts w:cstheme="minorHAnsi"/>
                <w:color w:val="5B9BD5" w:themeColor="accent1"/>
                <w:sz w:val="20"/>
                <w:szCs w:val="20"/>
              </w:rPr>
              <w:t>reundliches Verhalten im Kunden</w:t>
            </w:r>
            <w:r w:rsidRPr="00B452B1">
              <w:rPr>
                <w:rFonts w:cstheme="minorHAnsi"/>
                <w:color w:val="5B9BD5" w:themeColor="accent1"/>
                <w:sz w:val="20"/>
                <w:szCs w:val="20"/>
              </w:rPr>
              <w:t xml:space="preserve">gespräch, Empathie-Fähigkeit, Qualität </w:t>
            </w:r>
            <w:r w:rsidR="00023B21">
              <w:rPr>
                <w:rFonts w:cstheme="minorHAnsi"/>
                <w:color w:val="5B9BD5" w:themeColor="accent1"/>
                <w:sz w:val="20"/>
                <w:szCs w:val="20"/>
              </w:rPr>
              <w:t xml:space="preserve">der Protokollierung der </w:t>
            </w:r>
            <w:r w:rsidRPr="00B452B1">
              <w:rPr>
                <w:rFonts w:cstheme="minorHAnsi"/>
                <w:color w:val="5B9BD5" w:themeColor="accent1"/>
                <w:sz w:val="20"/>
                <w:szCs w:val="20"/>
              </w:rPr>
              <w:t>Kundenwünsche (Lastenheft)</w:t>
            </w:r>
          </w:p>
        </w:tc>
      </w:tr>
      <w:tr w:rsidR="00B452B1" w:rsidRPr="008A5E5F" w14:paraId="78822AE6" w14:textId="77777777" w:rsidTr="00122D04">
        <w:trPr>
          <w:trHeight w:val="680"/>
        </w:trPr>
        <w:tc>
          <w:tcPr>
            <w:tcW w:w="2313" w:type="dxa"/>
          </w:tcPr>
          <w:p w14:paraId="34BE8998" w14:textId="56DF9C4E" w:rsidR="00B452B1" w:rsidRPr="00330322" w:rsidRDefault="00B452B1" w:rsidP="008A5E5F">
            <w:pPr>
              <w:rPr>
                <w:b/>
              </w:rPr>
            </w:pPr>
            <w:r w:rsidRPr="00330322">
              <w:rPr>
                <w:b/>
              </w:rPr>
              <w:t>Entscheiden</w:t>
            </w:r>
          </w:p>
          <w:p w14:paraId="0CB1501B" w14:textId="1089AE8B" w:rsidR="00B452B1" w:rsidRPr="00B452B1" w:rsidRDefault="00B452B1" w:rsidP="008A5E5F">
            <w:pPr>
              <w:rPr>
                <w:i/>
                <w:sz w:val="18"/>
                <w:szCs w:val="18"/>
              </w:rPr>
            </w:pPr>
          </w:p>
        </w:tc>
        <w:tc>
          <w:tcPr>
            <w:tcW w:w="7611" w:type="dxa"/>
            <w:gridSpan w:val="3"/>
          </w:tcPr>
          <w:p w14:paraId="3965267C" w14:textId="3CF7821D" w:rsidR="00B452B1" w:rsidRPr="005F7530" w:rsidRDefault="00B452B1" w:rsidP="00455849">
            <w:pPr>
              <w:rPr>
                <w:rFonts w:cstheme="minorHAnsi"/>
              </w:rPr>
            </w:pPr>
            <w:r>
              <w:rPr>
                <w:rFonts w:cstheme="minorHAnsi"/>
              </w:rPr>
              <w:t>Die Entscheidungsphase ist in der Planungsphase mit enthalten, hier lassen sich die Phasen nicht konkret abgrenzen.</w:t>
            </w:r>
          </w:p>
        </w:tc>
      </w:tr>
      <w:tr w:rsidR="00B452B1" w:rsidRPr="008A5E5F" w14:paraId="14284674" w14:textId="77777777" w:rsidTr="005F7530">
        <w:trPr>
          <w:trHeight w:val="680"/>
        </w:trPr>
        <w:tc>
          <w:tcPr>
            <w:tcW w:w="2313" w:type="dxa"/>
          </w:tcPr>
          <w:p w14:paraId="5714C4D3" w14:textId="77777777" w:rsidR="00B452B1" w:rsidRDefault="00B452B1" w:rsidP="008A5E5F">
            <w:pPr>
              <w:rPr>
                <w:b/>
              </w:rPr>
            </w:pPr>
            <w:r>
              <w:rPr>
                <w:b/>
              </w:rPr>
              <w:t>Informieren 2</w:t>
            </w:r>
          </w:p>
          <w:p w14:paraId="274BB8A7" w14:textId="7C214718" w:rsidR="00B452B1" w:rsidRPr="00B452B1" w:rsidRDefault="00B452B1" w:rsidP="008A5E5F">
            <w:pPr>
              <w:rPr>
                <w:bCs/>
                <w:i/>
                <w:iCs/>
              </w:rPr>
            </w:pPr>
            <w:r w:rsidRPr="00B452B1">
              <w:rPr>
                <w:bCs/>
                <w:i/>
                <w:iCs/>
              </w:rPr>
              <w:t>Informieren über fachliche Inhalte, die dem Thema zugeordnet sind.</w:t>
            </w:r>
          </w:p>
        </w:tc>
        <w:tc>
          <w:tcPr>
            <w:tcW w:w="2082" w:type="dxa"/>
          </w:tcPr>
          <w:p w14:paraId="678C7D38" w14:textId="77777777" w:rsidR="00B452B1" w:rsidRPr="00B452B1" w:rsidRDefault="00B452B1" w:rsidP="00B452B1">
            <w:pPr>
              <w:pStyle w:val="Default"/>
              <w:rPr>
                <w:rFonts w:asciiTheme="minorHAnsi" w:hAnsiTheme="minorHAnsi" w:cstheme="minorHAnsi"/>
                <w:sz w:val="22"/>
                <w:szCs w:val="22"/>
              </w:rPr>
            </w:pPr>
            <w:r w:rsidRPr="00B452B1">
              <w:rPr>
                <w:rFonts w:asciiTheme="minorHAnsi" w:hAnsiTheme="minorHAnsi" w:cstheme="minorHAnsi"/>
                <w:sz w:val="22"/>
                <w:szCs w:val="22"/>
              </w:rPr>
              <w:t>Verschiedene Bussysteme anhand der Teilnehmer, Aufbau, Kommunikationsform, Protokolle, Adressierung, EMV, Datensicherheit vergleichen.</w:t>
            </w:r>
          </w:p>
          <w:p w14:paraId="13ACA8E9" w14:textId="02EF438C" w:rsidR="00B452B1" w:rsidRPr="00B452B1" w:rsidRDefault="00B452B1" w:rsidP="00B452B1">
            <w:pPr>
              <w:pStyle w:val="Default"/>
              <w:rPr>
                <w:rFonts w:asciiTheme="minorHAnsi" w:hAnsiTheme="minorHAnsi" w:cstheme="minorHAnsi"/>
                <w:sz w:val="22"/>
                <w:szCs w:val="22"/>
              </w:rPr>
            </w:pPr>
            <w:r w:rsidRPr="00B452B1">
              <w:rPr>
                <w:rFonts w:asciiTheme="minorHAnsi" w:hAnsiTheme="minorHAnsi" w:cstheme="minorHAnsi"/>
                <w:sz w:val="22"/>
                <w:szCs w:val="22"/>
              </w:rPr>
              <w:t xml:space="preserve">Anwendungsgebiete für verschiedene Bussysteme </w:t>
            </w:r>
            <w:r>
              <w:rPr>
                <w:rFonts w:asciiTheme="minorHAnsi" w:hAnsiTheme="minorHAnsi" w:cstheme="minorHAnsi"/>
                <w:sz w:val="22"/>
                <w:szCs w:val="22"/>
              </w:rPr>
              <w:t>einschätz</w:t>
            </w:r>
            <w:r w:rsidRPr="00B452B1">
              <w:rPr>
                <w:rFonts w:asciiTheme="minorHAnsi" w:hAnsiTheme="minorHAnsi" w:cstheme="minorHAnsi"/>
                <w:sz w:val="22"/>
                <w:szCs w:val="22"/>
              </w:rPr>
              <w:t>en.</w:t>
            </w:r>
          </w:p>
          <w:p w14:paraId="1EF79B10" w14:textId="61D8A4C5" w:rsidR="00B452B1" w:rsidRPr="00B452B1" w:rsidRDefault="00B452B1" w:rsidP="00B452B1">
            <w:pPr>
              <w:rPr>
                <w:rFonts w:cstheme="minorHAnsi"/>
              </w:rPr>
            </w:pPr>
            <w:r w:rsidRPr="00B452B1">
              <w:rPr>
                <w:rFonts w:cstheme="minorHAnsi"/>
              </w:rPr>
              <w:lastRenderedPageBreak/>
              <w:t>Signale auf den Leitungen eines Bussystems messen.</w:t>
            </w:r>
          </w:p>
        </w:tc>
        <w:tc>
          <w:tcPr>
            <w:tcW w:w="2268" w:type="dxa"/>
          </w:tcPr>
          <w:p w14:paraId="2DFD7850" w14:textId="10665CD5" w:rsidR="00B452B1" w:rsidRPr="00B452B1" w:rsidRDefault="00B452B1" w:rsidP="008A5E5F">
            <w:pPr>
              <w:rPr>
                <w:rFonts w:cstheme="minorHAnsi"/>
              </w:rPr>
            </w:pPr>
            <w:r w:rsidRPr="00B452B1">
              <w:rPr>
                <w:rFonts w:cstheme="minorHAnsi"/>
              </w:rPr>
              <w:lastRenderedPageBreak/>
              <w:t>einordnen Auswirkungen der neuen Technologie für den eigenen Arbeitsplatz,</w:t>
            </w:r>
          </w:p>
          <w:p w14:paraId="1C0477BA" w14:textId="43BB91D4" w:rsidR="00B452B1" w:rsidRPr="00B452B1" w:rsidRDefault="00B452B1" w:rsidP="008A5E5F">
            <w:pPr>
              <w:rPr>
                <w:rFonts w:cstheme="minorHAnsi"/>
              </w:rPr>
            </w:pPr>
            <w:r w:rsidRPr="00B452B1">
              <w:rPr>
                <w:rFonts w:cstheme="minorHAnsi"/>
              </w:rPr>
              <w:t>Offenheit für neue Technologien, Annehmen der Veränderungen, die die neue Technologie für den eigenen Beruf mit sich bringt</w:t>
            </w:r>
          </w:p>
        </w:tc>
        <w:tc>
          <w:tcPr>
            <w:tcW w:w="3261" w:type="dxa"/>
          </w:tcPr>
          <w:p w14:paraId="66BACD69" w14:textId="77777777" w:rsidR="00B452B1" w:rsidRDefault="00B452B1" w:rsidP="00455849">
            <w:pPr>
              <w:rPr>
                <w:rFonts w:cstheme="minorHAnsi"/>
              </w:rPr>
            </w:pPr>
            <w:r w:rsidRPr="00B452B1">
              <w:rPr>
                <w:rFonts w:cstheme="minorHAnsi"/>
              </w:rPr>
              <w:t>Lehrervortrag zum Thema Bussysteme in der Gebäudesystemtechnik</w:t>
            </w:r>
          </w:p>
          <w:p w14:paraId="394FA55F" w14:textId="4D424C50" w:rsidR="005D4698" w:rsidRDefault="00B452B1" w:rsidP="00455849">
            <w:pPr>
              <w:rPr>
                <w:rFonts w:ascii="Arial" w:hAnsi="Arial" w:cs="Arial"/>
                <w:sz w:val="20"/>
                <w:szCs w:val="20"/>
              </w:rPr>
            </w:pPr>
            <w:r>
              <w:rPr>
                <w:rFonts w:ascii="Arial" w:hAnsi="Arial" w:cs="Arial"/>
                <w:sz w:val="20"/>
                <w:szCs w:val="20"/>
              </w:rPr>
              <w:t xml:space="preserve">Präsentation, </w:t>
            </w:r>
          </w:p>
          <w:p w14:paraId="70796CBA" w14:textId="4B848634" w:rsidR="005D4698" w:rsidRPr="005D4698" w:rsidRDefault="005D4698" w:rsidP="00455849">
            <w:pPr>
              <w:rPr>
                <w:rFonts w:ascii="Arial" w:hAnsi="Arial" w:cs="Arial"/>
                <w:color w:val="FF0000"/>
                <w:sz w:val="20"/>
                <w:szCs w:val="20"/>
              </w:rPr>
            </w:pPr>
            <w:r w:rsidRPr="005D4698">
              <w:rPr>
                <w:rFonts w:ascii="Arial" w:hAnsi="Arial" w:cs="Arial"/>
                <w:color w:val="FF0000"/>
                <w:sz w:val="20"/>
                <w:szCs w:val="20"/>
              </w:rPr>
              <w:t>im Distanzunterricht evtl. als „</w:t>
            </w:r>
            <w:proofErr w:type="spellStart"/>
            <w:r w:rsidRPr="005D4698">
              <w:rPr>
                <w:rFonts w:ascii="Arial" w:hAnsi="Arial" w:cs="Arial"/>
                <w:color w:val="FF0000"/>
                <w:sz w:val="20"/>
                <w:szCs w:val="20"/>
              </w:rPr>
              <w:t>hintersprochene</w:t>
            </w:r>
            <w:proofErr w:type="spellEnd"/>
            <w:r w:rsidRPr="005D4698">
              <w:rPr>
                <w:rFonts w:ascii="Arial" w:hAnsi="Arial" w:cs="Arial"/>
                <w:color w:val="FF0000"/>
                <w:sz w:val="20"/>
                <w:szCs w:val="20"/>
              </w:rPr>
              <w:t>“ Präsentation oder in einer Videokonferenz</w:t>
            </w:r>
          </w:p>
          <w:p w14:paraId="7271D5E9" w14:textId="037667D1" w:rsidR="00B452B1" w:rsidRPr="00B452B1" w:rsidRDefault="00B452B1" w:rsidP="00455849">
            <w:pPr>
              <w:rPr>
                <w:rFonts w:cstheme="minorHAnsi"/>
              </w:rPr>
            </w:pPr>
            <w:r>
              <w:rPr>
                <w:rFonts w:ascii="Arial" w:hAnsi="Arial" w:cs="Arial"/>
                <w:sz w:val="20"/>
                <w:szCs w:val="20"/>
              </w:rPr>
              <w:t>PC, Data-Projektor,</w:t>
            </w:r>
          </w:p>
        </w:tc>
      </w:tr>
    </w:tbl>
    <w:p w14:paraId="34B4C12D" w14:textId="420412DF" w:rsidR="00DF0373" w:rsidRDefault="00DF0373"/>
    <w:tbl>
      <w:tblPr>
        <w:tblStyle w:val="Tabellenraster"/>
        <w:tblW w:w="9924" w:type="dxa"/>
        <w:tblInd w:w="-431" w:type="dxa"/>
        <w:tblLook w:val="04A0" w:firstRow="1" w:lastRow="0" w:firstColumn="1" w:lastColumn="0" w:noHBand="0" w:noVBand="1"/>
      </w:tblPr>
      <w:tblGrid>
        <w:gridCol w:w="2373"/>
        <w:gridCol w:w="2164"/>
        <w:gridCol w:w="2126"/>
        <w:gridCol w:w="3261"/>
      </w:tblGrid>
      <w:tr w:rsidR="00DF0373" w:rsidRPr="008A5E5F" w14:paraId="794ED5C0" w14:textId="77777777" w:rsidTr="005F7530">
        <w:trPr>
          <w:trHeight w:val="680"/>
          <w:tblHeader/>
        </w:trPr>
        <w:tc>
          <w:tcPr>
            <w:tcW w:w="2373" w:type="dxa"/>
            <w:vMerge w:val="restart"/>
            <w:shd w:val="clear" w:color="auto" w:fill="BFBFBF" w:themeFill="background1" w:themeFillShade="BF"/>
          </w:tcPr>
          <w:p w14:paraId="1563AC7F" w14:textId="77777777" w:rsidR="00DF0373" w:rsidRPr="008A5E5F" w:rsidRDefault="00DF0373" w:rsidP="00763530">
            <w:pPr>
              <w:rPr>
                <w:b/>
              </w:rPr>
            </w:pPr>
          </w:p>
          <w:p w14:paraId="2BDD531D" w14:textId="77777777" w:rsidR="00DF0373" w:rsidRPr="008A5E5F" w:rsidRDefault="00DF0373" w:rsidP="00763530">
            <w:pPr>
              <w:rPr>
                <w:b/>
              </w:rPr>
            </w:pPr>
            <w:r w:rsidRPr="008A5E5F">
              <w:rPr>
                <w:b/>
              </w:rPr>
              <w:t>Handlungsphasen</w:t>
            </w:r>
          </w:p>
          <w:p w14:paraId="64CA443E" w14:textId="77777777" w:rsidR="00DF0373" w:rsidRPr="008A5E5F" w:rsidRDefault="00DF0373" w:rsidP="00763530">
            <w:pPr>
              <w:rPr>
                <w:b/>
              </w:rPr>
            </w:pPr>
            <w:r w:rsidRPr="008A5E5F">
              <w:rPr>
                <w:b/>
              </w:rPr>
              <w:t xml:space="preserve">(laut </w:t>
            </w:r>
            <w:proofErr w:type="spellStart"/>
            <w:r w:rsidRPr="008A5E5F">
              <w:rPr>
                <w:b/>
              </w:rPr>
              <w:t>SchuCu</w:t>
            </w:r>
            <w:proofErr w:type="spellEnd"/>
            <w:r w:rsidRPr="008A5E5F">
              <w:rPr>
                <w:b/>
              </w:rPr>
              <w:t>-BBS, Glossar)</w:t>
            </w:r>
          </w:p>
        </w:tc>
        <w:tc>
          <w:tcPr>
            <w:tcW w:w="4290" w:type="dxa"/>
            <w:gridSpan w:val="2"/>
            <w:tcBorders>
              <w:bottom w:val="single" w:sz="4" w:space="0" w:color="auto"/>
            </w:tcBorders>
            <w:shd w:val="clear" w:color="auto" w:fill="BFBFBF" w:themeFill="background1" w:themeFillShade="BF"/>
          </w:tcPr>
          <w:p w14:paraId="3EA8EE04" w14:textId="77777777" w:rsidR="00DF0373" w:rsidRPr="008A5E5F" w:rsidRDefault="00DF0373" w:rsidP="00763530">
            <w:pPr>
              <w:rPr>
                <w:b/>
              </w:rPr>
            </w:pPr>
          </w:p>
          <w:p w14:paraId="71BFF414" w14:textId="77777777" w:rsidR="00DF0373" w:rsidRPr="008A5E5F" w:rsidRDefault="00DF0373" w:rsidP="00763530">
            <w:pPr>
              <w:rPr>
                <w:b/>
              </w:rPr>
            </w:pPr>
            <w:r w:rsidRPr="008A5E5F">
              <w:rPr>
                <w:b/>
              </w:rPr>
              <w:t>Angestrebte Kompetenzen</w:t>
            </w:r>
          </w:p>
        </w:tc>
        <w:tc>
          <w:tcPr>
            <w:tcW w:w="3261" w:type="dxa"/>
            <w:vMerge w:val="restart"/>
            <w:shd w:val="clear" w:color="auto" w:fill="BFBFBF" w:themeFill="background1" w:themeFillShade="BF"/>
          </w:tcPr>
          <w:p w14:paraId="6C03A14B" w14:textId="77777777" w:rsidR="00DF0373" w:rsidRPr="008A5E5F" w:rsidRDefault="00DF0373" w:rsidP="00763530">
            <w:pPr>
              <w:rPr>
                <w:b/>
              </w:rPr>
            </w:pPr>
          </w:p>
          <w:p w14:paraId="624FA82A" w14:textId="77777777" w:rsidR="00DF0373" w:rsidRPr="008A5E5F" w:rsidRDefault="00DF0373" w:rsidP="00763530">
            <w:pPr>
              <w:rPr>
                <w:b/>
              </w:rPr>
            </w:pPr>
            <w:r w:rsidRPr="008A5E5F">
              <w:rPr>
                <w:b/>
              </w:rPr>
              <w:t>Unterrichtsmethoden,</w:t>
            </w:r>
          </w:p>
          <w:p w14:paraId="24F33F15" w14:textId="77777777" w:rsidR="00DF0373" w:rsidRPr="008A5E5F" w:rsidRDefault="00DF0373" w:rsidP="00763530">
            <w:pPr>
              <w:rPr>
                <w:b/>
              </w:rPr>
            </w:pPr>
            <w:r w:rsidRPr="008A5E5F">
              <w:rPr>
                <w:b/>
              </w:rPr>
              <w:t>Medien/Materialien/</w:t>
            </w:r>
          </w:p>
          <w:p w14:paraId="22C7CAB8" w14:textId="77777777" w:rsidR="00DF0373" w:rsidRPr="008A5E5F" w:rsidRDefault="00DF0373" w:rsidP="00763530">
            <w:pPr>
              <w:rPr>
                <w:b/>
              </w:rPr>
            </w:pPr>
            <w:r w:rsidRPr="008A5E5F">
              <w:rPr>
                <w:b/>
              </w:rPr>
              <w:t>Hinweise zum Distanzunterricht</w:t>
            </w:r>
          </w:p>
          <w:p w14:paraId="65B8B043" w14:textId="77777777" w:rsidR="00DF0373" w:rsidRPr="008A5E5F" w:rsidRDefault="00DF0373" w:rsidP="00763530">
            <w:pPr>
              <w:rPr>
                <w:b/>
              </w:rPr>
            </w:pPr>
          </w:p>
        </w:tc>
      </w:tr>
      <w:tr w:rsidR="00DF0373" w:rsidRPr="008A5E5F" w14:paraId="681BF8D4" w14:textId="77777777" w:rsidTr="005F7530">
        <w:trPr>
          <w:trHeight w:val="626"/>
          <w:tblHeader/>
        </w:trPr>
        <w:tc>
          <w:tcPr>
            <w:tcW w:w="2373" w:type="dxa"/>
            <w:vMerge/>
          </w:tcPr>
          <w:p w14:paraId="606B17AA" w14:textId="77777777" w:rsidR="00DF0373" w:rsidRPr="008A5E5F" w:rsidRDefault="00DF0373" w:rsidP="00763530"/>
        </w:tc>
        <w:tc>
          <w:tcPr>
            <w:tcW w:w="2164" w:type="dxa"/>
            <w:shd w:val="clear" w:color="auto" w:fill="BFBFBF" w:themeFill="background1" w:themeFillShade="BF"/>
            <w:vAlign w:val="center"/>
          </w:tcPr>
          <w:p w14:paraId="0777CAC6" w14:textId="1C6FA9E1" w:rsidR="00DF0373" w:rsidRPr="008A5E5F" w:rsidRDefault="00DF0373" w:rsidP="00763530">
            <w:r w:rsidRPr="008A5E5F">
              <w:t>Fachkompetenzen</w:t>
            </w:r>
          </w:p>
        </w:tc>
        <w:tc>
          <w:tcPr>
            <w:tcW w:w="2126" w:type="dxa"/>
            <w:shd w:val="clear" w:color="auto" w:fill="BFBFBF" w:themeFill="background1" w:themeFillShade="BF"/>
            <w:vAlign w:val="center"/>
          </w:tcPr>
          <w:p w14:paraId="19AAC4A1" w14:textId="77777777" w:rsidR="00DF0373" w:rsidRPr="008A5E5F" w:rsidRDefault="00DF0373" w:rsidP="00763530">
            <w:r w:rsidRPr="008A5E5F">
              <w:t>Personale Kompetenzen</w:t>
            </w:r>
          </w:p>
        </w:tc>
        <w:tc>
          <w:tcPr>
            <w:tcW w:w="3261" w:type="dxa"/>
            <w:vMerge/>
          </w:tcPr>
          <w:p w14:paraId="47461EE4" w14:textId="77777777" w:rsidR="00DF0373" w:rsidRPr="008A5E5F" w:rsidRDefault="00DF0373" w:rsidP="00763530"/>
        </w:tc>
      </w:tr>
      <w:tr w:rsidR="00DF0373" w:rsidRPr="008A5E5F" w14:paraId="7228B20A" w14:textId="77777777" w:rsidTr="005F7530">
        <w:trPr>
          <w:trHeight w:val="418"/>
        </w:trPr>
        <w:tc>
          <w:tcPr>
            <w:tcW w:w="2373" w:type="dxa"/>
          </w:tcPr>
          <w:p w14:paraId="1425BB5A" w14:textId="77777777" w:rsidR="00DF0373" w:rsidRPr="008A5E5F" w:rsidRDefault="00DF0373" w:rsidP="00763530"/>
        </w:tc>
        <w:tc>
          <w:tcPr>
            <w:tcW w:w="4290" w:type="dxa"/>
            <w:gridSpan w:val="2"/>
            <w:vAlign w:val="center"/>
          </w:tcPr>
          <w:p w14:paraId="0691397A" w14:textId="77777777" w:rsidR="00DF0373" w:rsidRPr="008A5E5F" w:rsidRDefault="00DF0373" w:rsidP="00763530">
            <w:r w:rsidRPr="008A5E5F">
              <w:t>Die Schülerinnen und Schüler ….</w:t>
            </w:r>
          </w:p>
        </w:tc>
        <w:tc>
          <w:tcPr>
            <w:tcW w:w="3261" w:type="dxa"/>
            <w:tcBorders>
              <w:bottom w:val="single" w:sz="4" w:space="0" w:color="auto"/>
            </w:tcBorders>
          </w:tcPr>
          <w:p w14:paraId="0C569F44" w14:textId="77777777" w:rsidR="00DF0373" w:rsidRPr="008A5E5F" w:rsidRDefault="00DF0373" w:rsidP="00763530"/>
        </w:tc>
      </w:tr>
      <w:tr w:rsidR="005F7530" w:rsidRPr="008A5E5F" w14:paraId="721502C5" w14:textId="77777777" w:rsidTr="005F7530">
        <w:trPr>
          <w:trHeight w:val="680"/>
        </w:trPr>
        <w:tc>
          <w:tcPr>
            <w:tcW w:w="2373" w:type="dxa"/>
          </w:tcPr>
          <w:p w14:paraId="76533432" w14:textId="77777777" w:rsidR="005F7530" w:rsidRPr="008A5E5F" w:rsidRDefault="005F7530" w:rsidP="005F7530">
            <w:pPr>
              <w:rPr>
                <w:b/>
                <w:u w:val="single"/>
              </w:rPr>
            </w:pPr>
            <w:r w:rsidRPr="00330322">
              <w:rPr>
                <w:b/>
              </w:rPr>
              <w:t>Durchführen</w:t>
            </w:r>
          </w:p>
          <w:p w14:paraId="1AE98F68" w14:textId="71065B3F" w:rsidR="005F7530" w:rsidRDefault="005F7530" w:rsidP="005F7530">
            <w:pPr>
              <w:rPr>
                <w:rFonts w:ascii="Arial" w:hAnsi="Arial" w:cs="Arial"/>
                <w:b/>
                <w:bCs/>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2164" w:type="dxa"/>
          </w:tcPr>
          <w:p w14:paraId="0D2F5789" w14:textId="245DFC96" w:rsidR="005F7530" w:rsidRPr="00EE415F" w:rsidRDefault="00223C18" w:rsidP="008A5E5F">
            <w:pPr>
              <w:rPr>
                <w:rFonts w:cstheme="minorHAnsi"/>
                <w:color w:val="00B050"/>
                <w:sz w:val="20"/>
                <w:szCs w:val="20"/>
              </w:rPr>
            </w:pPr>
            <w:r w:rsidRPr="00EE415F">
              <w:rPr>
                <w:rFonts w:cstheme="minorHAnsi"/>
                <w:sz w:val="20"/>
                <w:szCs w:val="20"/>
              </w:rPr>
              <w:t>Raum-Installation genau planen, erweitern Installationsplan, erstellen Betriebsmittelliste mit Kostenaufstellung, Arbeitsplan erstellen, Installation im Test aufbauen, konfigurieren, parametrieren, Rechnung schreiben für Rauminstallation, Gruppenergebnisse zusammenführen in einem Dokument, Datensicherheit berücksichtigen und herstellen, Aufbau Datenbank planen, Recherche-Ergebnisse in Datenbank ablegen, Arbeitsplan, Kostenaufstellung und Installations-pläne nach eigenen Ideen erstellen,</w:t>
            </w:r>
          </w:p>
        </w:tc>
        <w:tc>
          <w:tcPr>
            <w:tcW w:w="2126" w:type="dxa"/>
          </w:tcPr>
          <w:p w14:paraId="361D7954" w14:textId="77777777" w:rsidR="00EE415F" w:rsidRPr="00EE415F" w:rsidRDefault="00EE415F" w:rsidP="00EE415F">
            <w:pPr>
              <w:rPr>
                <w:rFonts w:cstheme="minorHAnsi"/>
                <w:sz w:val="20"/>
                <w:szCs w:val="20"/>
              </w:rPr>
            </w:pPr>
            <w:r w:rsidRPr="00EE415F">
              <w:rPr>
                <w:rFonts w:cstheme="minorHAnsi"/>
                <w:sz w:val="20"/>
                <w:szCs w:val="20"/>
              </w:rPr>
              <w:t xml:space="preserve">Verantwortung für die Eintragung in die Firmen-Datenbank übernehmen, </w:t>
            </w:r>
          </w:p>
          <w:p w14:paraId="6C3DD292" w14:textId="23C464FB" w:rsidR="005F7530" w:rsidRPr="00EE415F" w:rsidRDefault="00EE415F" w:rsidP="00EE415F">
            <w:pPr>
              <w:rPr>
                <w:rFonts w:cstheme="minorHAnsi"/>
                <w:color w:val="00B050"/>
                <w:sz w:val="20"/>
                <w:szCs w:val="20"/>
              </w:rPr>
            </w:pPr>
            <w:r w:rsidRPr="00EE415F">
              <w:rPr>
                <w:rFonts w:cstheme="minorHAnsi"/>
                <w:sz w:val="20"/>
                <w:szCs w:val="20"/>
              </w:rPr>
              <w:t>alle an der Programmierung teilhaben lassen, sich gegenseitig unterstützen beim Programmieren bzw. Parametrieren</w:t>
            </w:r>
          </w:p>
        </w:tc>
        <w:tc>
          <w:tcPr>
            <w:tcW w:w="3261" w:type="dxa"/>
          </w:tcPr>
          <w:p w14:paraId="1C5AD45C" w14:textId="3ED345A3" w:rsidR="005D4698" w:rsidRDefault="00223C18" w:rsidP="005F7530">
            <w:pPr>
              <w:rPr>
                <w:rFonts w:cstheme="minorHAnsi"/>
                <w:sz w:val="20"/>
                <w:szCs w:val="20"/>
              </w:rPr>
            </w:pPr>
            <w:r w:rsidRPr="00EE415F">
              <w:rPr>
                <w:rFonts w:cstheme="minorHAnsi"/>
                <w:sz w:val="20"/>
                <w:szCs w:val="20"/>
              </w:rPr>
              <w:t xml:space="preserve">Aufteilung der Klasse in Gruppen mit Verantwortung für einen/zwei Raum jeweils, Pläne und Installationen ausarbeiten, ausprobieren der Umsetzung, Dokumentation erstellen, </w:t>
            </w:r>
            <w:r w:rsidR="005D4698" w:rsidRPr="005D4698">
              <w:rPr>
                <w:rFonts w:cstheme="minorHAnsi"/>
                <w:color w:val="FF0000"/>
                <w:sz w:val="20"/>
                <w:szCs w:val="20"/>
              </w:rPr>
              <w:t>die Gruppenarbeiten können in Break-out-Räumen</w:t>
            </w:r>
            <w:r w:rsidR="005D4698">
              <w:rPr>
                <w:rFonts w:cstheme="minorHAnsi"/>
                <w:color w:val="FF0000"/>
                <w:sz w:val="20"/>
                <w:szCs w:val="20"/>
              </w:rPr>
              <w:t xml:space="preserve"> durchgeführt werden oder mit </w:t>
            </w:r>
            <w:proofErr w:type="spellStart"/>
            <w:r w:rsidR="005D4698">
              <w:rPr>
                <w:rFonts w:cstheme="minorHAnsi"/>
                <w:color w:val="FF0000"/>
                <w:sz w:val="20"/>
                <w:szCs w:val="20"/>
              </w:rPr>
              <w:t>kollaborativen</w:t>
            </w:r>
            <w:proofErr w:type="spellEnd"/>
            <w:r w:rsidR="005D4698">
              <w:rPr>
                <w:rFonts w:cstheme="minorHAnsi"/>
                <w:color w:val="FF0000"/>
                <w:sz w:val="20"/>
                <w:szCs w:val="20"/>
              </w:rPr>
              <w:t xml:space="preserve"> Dokumenten per </w:t>
            </w:r>
            <w:proofErr w:type="spellStart"/>
            <w:r w:rsidR="005D4698">
              <w:rPr>
                <w:rFonts w:cstheme="minorHAnsi"/>
                <w:color w:val="FF0000"/>
                <w:sz w:val="20"/>
                <w:szCs w:val="20"/>
              </w:rPr>
              <w:t>One</w:t>
            </w:r>
            <w:proofErr w:type="spellEnd"/>
            <w:r w:rsidR="005D4698">
              <w:rPr>
                <w:rFonts w:cstheme="minorHAnsi"/>
                <w:color w:val="FF0000"/>
                <w:sz w:val="20"/>
                <w:szCs w:val="20"/>
              </w:rPr>
              <w:t xml:space="preserve"> Note oder ZUM Pad o. ä.</w:t>
            </w:r>
          </w:p>
          <w:p w14:paraId="1D27FC3A" w14:textId="4A2358F4" w:rsidR="005F7530" w:rsidRDefault="00223C18" w:rsidP="005F7530">
            <w:pPr>
              <w:rPr>
                <w:rFonts w:cstheme="minorHAnsi"/>
                <w:sz w:val="20"/>
                <w:szCs w:val="20"/>
              </w:rPr>
            </w:pPr>
            <w:r w:rsidRPr="00EE415F">
              <w:rPr>
                <w:rFonts w:cstheme="minorHAnsi"/>
                <w:sz w:val="20"/>
                <w:szCs w:val="20"/>
              </w:rPr>
              <w:t>zusammenführen der Gruppenergebnisse</w:t>
            </w:r>
          </w:p>
          <w:p w14:paraId="49186135" w14:textId="494E577B" w:rsidR="005D4698" w:rsidRPr="005D4698" w:rsidRDefault="005D4698" w:rsidP="005F7530">
            <w:pPr>
              <w:rPr>
                <w:rFonts w:cstheme="minorHAnsi"/>
                <w:color w:val="FF0000"/>
                <w:sz w:val="20"/>
                <w:szCs w:val="20"/>
              </w:rPr>
            </w:pPr>
            <w:r w:rsidRPr="005D4698">
              <w:rPr>
                <w:rFonts w:cstheme="minorHAnsi"/>
                <w:color w:val="FF0000"/>
                <w:sz w:val="20"/>
                <w:szCs w:val="20"/>
              </w:rPr>
              <w:t>Videokonferenz mit der gesamten Klasse in DU</w:t>
            </w:r>
          </w:p>
          <w:p w14:paraId="2D853242" w14:textId="77777777" w:rsidR="00EE415F" w:rsidRPr="00EE415F" w:rsidRDefault="00EE415F" w:rsidP="00EE415F">
            <w:pPr>
              <w:rPr>
                <w:rFonts w:cstheme="minorHAnsi"/>
                <w:sz w:val="20"/>
                <w:szCs w:val="20"/>
              </w:rPr>
            </w:pPr>
            <w:r w:rsidRPr="00EE415F">
              <w:rPr>
                <w:rFonts w:cstheme="minorHAnsi"/>
                <w:sz w:val="20"/>
                <w:szCs w:val="20"/>
              </w:rPr>
              <w:t xml:space="preserve">Bauzeichnungen, Datenbank, PC, Internet, </w:t>
            </w:r>
            <w:proofErr w:type="spellStart"/>
            <w:r w:rsidRPr="00EE415F">
              <w:rPr>
                <w:rFonts w:cstheme="minorHAnsi"/>
                <w:sz w:val="20"/>
                <w:szCs w:val="20"/>
              </w:rPr>
              <w:t>Smarthome</w:t>
            </w:r>
            <w:proofErr w:type="spellEnd"/>
            <w:r w:rsidRPr="00EE415F">
              <w:rPr>
                <w:rFonts w:cstheme="minorHAnsi"/>
                <w:sz w:val="20"/>
                <w:szCs w:val="20"/>
              </w:rPr>
              <w:t xml:space="preserve">-Technologie, Laptop, Handy, </w:t>
            </w:r>
          </w:p>
          <w:p w14:paraId="69E5CDAA" w14:textId="1C9A49DD" w:rsidR="00EE415F" w:rsidRPr="00EE415F" w:rsidRDefault="00EE415F" w:rsidP="00EE415F">
            <w:pPr>
              <w:rPr>
                <w:rFonts w:cstheme="minorHAnsi"/>
                <w:color w:val="5B9BD5" w:themeColor="accent1"/>
                <w:sz w:val="20"/>
                <w:szCs w:val="20"/>
              </w:rPr>
            </w:pPr>
            <w:r w:rsidRPr="00EE415F">
              <w:rPr>
                <w:rFonts w:cstheme="minorHAnsi"/>
                <w:color w:val="5B9BD5" w:themeColor="accent1"/>
                <w:sz w:val="20"/>
                <w:szCs w:val="20"/>
              </w:rPr>
              <w:t>Offenheit neuer Technologie gegenüber, Vergleich Vorgehen nach Arbeitsplan und real, Ergebnisse fachlich korrekt</w:t>
            </w:r>
          </w:p>
          <w:p w14:paraId="300FE73C" w14:textId="77777777" w:rsidR="00EE415F" w:rsidRPr="00EE415F" w:rsidRDefault="00EE415F" w:rsidP="00EE415F">
            <w:pPr>
              <w:rPr>
                <w:rFonts w:cstheme="minorHAnsi"/>
                <w:color w:val="00B050"/>
                <w:sz w:val="20"/>
                <w:szCs w:val="20"/>
              </w:rPr>
            </w:pPr>
            <w:r w:rsidRPr="00EE415F">
              <w:rPr>
                <w:rFonts w:cstheme="minorHAnsi"/>
                <w:color w:val="00B050"/>
                <w:sz w:val="20"/>
                <w:szCs w:val="20"/>
              </w:rPr>
              <w:t>Eintragungen in die firmeneigene Datenbank</w:t>
            </w:r>
          </w:p>
          <w:p w14:paraId="1AC426E6" w14:textId="29CF9F88" w:rsidR="00223C18" w:rsidRPr="00EE415F" w:rsidRDefault="00223C18" w:rsidP="005F7530">
            <w:pPr>
              <w:rPr>
                <w:rFonts w:cstheme="minorHAnsi"/>
                <w:color w:val="00B050"/>
                <w:sz w:val="20"/>
                <w:szCs w:val="20"/>
              </w:rPr>
            </w:pPr>
          </w:p>
        </w:tc>
      </w:tr>
      <w:bookmarkEnd w:id="0"/>
      <w:tr w:rsidR="00330322" w:rsidRPr="008A5E5F" w14:paraId="6213EE76" w14:textId="77777777" w:rsidTr="005F7530">
        <w:trPr>
          <w:trHeight w:val="680"/>
        </w:trPr>
        <w:tc>
          <w:tcPr>
            <w:tcW w:w="2373" w:type="dxa"/>
          </w:tcPr>
          <w:p w14:paraId="04244AF1" w14:textId="77777777" w:rsidR="00330322" w:rsidRPr="00DF0373" w:rsidRDefault="00330322" w:rsidP="008A5E5F">
            <w:pPr>
              <w:rPr>
                <w:b/>
              </w:rPr>
            </w:pPr>
            <w:r w:rsidRPr="00DF0373">
              <w:rPr>
                <w:b/>
              </w:rPr>
              <w:t>Kontrollieren / Bewerten</w:t>
            </w:r>
          </w:p>
          <w:p w14:paraId="7F5BA131" w14:textId="77777777" w:rsidR="00330322" w:rsidRPr="00DF0373" w:rsidRDefault="00330322" w:rsidP="008A5E5F">
            <w:r w:rsidRPr="00DF0373">
              <w:rPr>
                <w:i/>
                <w:sz w:val="18"/>
                <w:szCs w:val="18"/>
              </w:rPr>
              <w:t xml:space="preserve">Die Schülerinnen und Schüler kontrollieren das Handlungsergebnis auf Vollständigkeit und Plausibilität gemäß festgelegter Beurteilungskriterien (Soll-Ist-Vergleich). Sie beurteilen die Eignung des Handlungsergebnisses als </w:t>
            </w:r>
            <w:r w:rsidRPr="00DF0373">
              <w:rPr>
                <w:i/>
                <w:sz w:val="18"/>
                <w:szCs w:val="18"/>
              </w:rPr>
              <w:lastRenderedPageBreak/>
              <w:t>Lösung für die zentrale</w:t>
            </w:r>
            <w:r w:rsidRPr="00DF0373">
              <w:rPr>
                <w:i/>
              </w:rPr>
              <w:t xml:space="preserve"> </w:t>
            </w:r>
            <w:r w:rsidRPr="00DF0373">
              <w:rPr>
                <w:i/>
                <w:sz w:val="18"/>
                <w:szCs w:val="18"/>
              </w:rPr>
              <w:t>Aufgaben-, Frage- bzw. Problemstellung</w:t>
            </w:r>
            <w:r w:rsidRPr="00DF0373">
              <w:rPr>
                <w:sz w:val="18"/>
                <w:szCs w:val="18"/>
              </w:rPr>
              <w:t>.</w:t>
            </w:r>
          </w:p>
        </w:tc>
        <w:tc>
          <w:tcPr>
            <w:tcW w:w="2164" w:type="dxa"/>
            <w:vAlign w:val="center"/>
          </w:tcPr>
          <w:p w14:paraId="7943C3FE" w14:textId="39899C8D" w:rsidR="00330322" w:rsidRPr="00EE415F" w:rsidRDefault="00EE415F" w:rsidP="00EE415F">
            <w:pPr>
              <w:autoSpaceDE w:val="0"/>
              <w:autoSpaceDN w:val="0"/>
              <w:adjustRightInd w:val="0"/>
              <w:rPr>
                <w:rFonts w:cstheme="minorHAnsi"/>
              </w:rPr>
            </w:pPr>
            <w:r w:rsidRPr="00EE415F">
              <w:rPr>
                <w:rFonts w:cstheme="minorHAnsi"/>
                <w:sz w:val="20"/>
                <w:szCs w:val="20"/>
              </w:rPr>
              <w:lastRenderedPageBreak/>
              <w:t xml:space="preserve">Funktionskontrolle der erstellten Schaltungen durchführen, andere </w:t>
            </w:r>
            <w:proofErr w:type="spellStart"/>
            <w:r w:rsidRPr="00EE415F">
              <w:rPr>
                <w:rFonts w:cstheme="minorHAnsi"/>
                <w:sz w:val="20"/>
                <w:szCs w:val="20"/>
              </w:rPr>
              <w:t>SuS</w:t>
            </w:r>
            <w:proofErr w:type="spellEnd"/>
            <w:r w:rsidRPr="00EE415F">
              <w:rPr>
                <w:rFonts w:cstheme="minorHAnsi"/>
                <w:sz w:val="20"/>
                <w:szCs w:val="20"/>
              </w:rPr>
              <w:t xml:space="preserve"> in Anlage einweisen, Inhalt erstellter Dokumente technisch und fachlich erläutern bzw. verstehen, Präsentieren von technischen </w:t>
            </w:r>
            <w:r w:rsidRPr="00EE415F">
              <w:rPr>
                <w:rFonts w:cstheme="minorHAnsi"/>
                <w:sz w:val="20"/>
                <w:szCs w:val="20"/>
              </w:rPr>
              <w:lastRenderedPageBreak/>
              <w:t>Inhalten, Datenbank-Inhalte nutzen,</w:t>
            </w:r>
          </w:p>
        </w:tc>
        <w:tc>
          <w:tcPr>
            <w:tcW w:w="2126" w:type="dxa"/>
          </w:tcPr>
          <w:p w14:paraId="37C2D665" w14:textId="4917A99D" w:rsidR="00330322" w:rsidRPr="00EE415F" w:rsidRDefault="00EE415F" w:rsidP="008A5E5F">
            <w:pPr>
              <w:rPr>
                <w:rFonts w:cstheme="minorHAnsi"/>
                <w:b/>
              </w:rPr>
            </w:pPr>
            <w:r w:rsidRPr="00EE415F">
              <w:rPr>
                <w:rFonts w:cstheme="minorHAnsi"/>
                <w:sz w:val="20"/>
                <w:szCs w:val="20"/>
              </w:rPr>
              <w:lastRenderedPageBreak/>
              <w:t>Verantwortung für das Gesamt-Ergebnis übernehmen, sachlich argumentieren, Gedanken anderer weiterentwickeln</w:t>
            </w:r>
          </w:p>
        </w:tc>
        <w:tc>
          <w:tcPr>
            <w:tcW w:w="3261" w:type="dxa"/>
            <w:tcBorders>
              <w:bottom w:val="single" w:sz="4" w:space="0" w:color="auto"/>
            </w:tcBorders>
          </w:tcPr>
          <w:p w14:paraId="66300242" w14:textId="06A8C339" w:rsidR="00EE415F" w:rsidRPr="00EE415F" w:rsidRDefault="00EE415F" w:rsidP="00EE415F">
            <w:pPr>
              <w:rPr>
                <w:rFonts w:cstheme="minorHAnsi"/>
                <w:sz w:val="20"/>
                <w:szCs w:val="20"/>
              </w:rPr>
            </w:pPr>
            <w:r w:rsidRPr="00EE415F">
              <w:rPr>
                <w:rFonts w:cstheme="minorHAnsi"/>
                <w:sz w:val="20"/>
                <w:szCs w:val="20"/>
              </w:rPr>
              <w:t>Die Gruppen stellen sich gegenseitig die Teil-Ergebnisse vor und schätzen die zusammengeführten Dokumente ein. Der Kunde wird in die Bedienung der Anlage eingewiesen.</w:t>
            </w:r>
          </w:p>
          <w:p w14:paraId="60A5086F" w14:textId="5D7BE565" w:rsidR="00EE415F" w:rsidRDefault="00EE415F" w:rsidP="00EE415F">
            <w:pPr>
              <w:rPr>
                <w:rFonts w:cstheme="minorHAnsi"/>
                <w:sz w:val="20"/>
                <w:szCs w:val="20"/>
              </w:rPr>
            </w:pPr>
            <w:r w:rsidRPr="00EE415F">
              <w:rPr>
                <w:rFonts w:cstheme="minorHAnsi"/>
                <w:sz w:val="20"/>
                <w:szCs w:val="20"/>
              </w:rPr>
              <w:t>Anlage mit Installationen, Dokumente der Gruppen, Vorgabe Gesamtdokument</w:t>
            </w:r>
          </w:p>
          <w:p w14:paraId="751C4B46" w14:textId="3E340DF9" w:rsidR="005D4698" w:rsidRPr="005D4698" w:rsidRDefault="005D4698" w:rsidP="00EE415F">
            <w:pPr>
              <w:rPr>
                <w:rFonts w:cstheme="minorHAnsi"/>
                <w:color w:val="FF0000"/>
                <w:sz w:val="20"/>
                <w:szCs w:val="20"/>
              </w:rPr>
            </w:pPr>
            <w:r w:rsidRPr="005D4698">
              <w:rPr>
                <w:rFonts w:cstheme="minorHAnsi"/>
                <w:color w:val="FF0000"/>
                <w:sz w:val="20"/>
                <w:szCs w:val="20"/>
              </w:rPr>
              <w:t>Videokonferenz mit der gesamten Klasse in DU</w:t>
            </w:r>
          </w:p>
          <w:p w14:paraId="13560740" w14:textId="364178EB" w:rsidR="00EE415F" w:rsidRPr="00EE415F" w:rsidRDefault="00EE415F" w:rsidP="00EE415F">
            <w:pPr>
              <w:rPr>
                <w:rFonts w:cstheme="minorHAnsi"/>
                <w:sz w:val="20"/>
                <w:szCs w:val="20"/>
              </w:rPr>
            </w:pPr>
            <w:r w:rsidRPr="00EE415F">
              <w:rPr>
                <w:rFonts w:cstheme="minorHAnsi"/>
                <w:color w:val="5B9BD5" w:themeColor="accent1"/>
                <w:sz w:val="20"/>
                <w:szCs w:val="20"/>
              </w:rPr>
              <w:lastRenderedPageBreak/>
              <w:t>Se</w:t>
            </w:r>
            <w:bookmarkStart w:id="1" w:name="_GoBack"/>
            <w:bookmarkEnd w:id="1"/>
            <w:r w:rsidRPr="00EE415F">
              <w:rPr>
                <w:rFonts w:cstheme="minorHAnsi"/>
                <w:color w:val="5B9BD5" w:themeColor="accent1"/>
                <w:sz w:val="20"/>
                <w:szCs w:val="20"/>
              </w:rPr>
              <w:t>lbst- und Fremdeinschätzung durchführen, Anpassung an Gesamtdokument</w:t>
            </w:r>
          </w:p>
          <w:p w14:paraId="48A7A28E" w14:textId="146345FD" w:rsidR="005F7530" w:rsidRPr="00EE415F" w:rsidRDefault="005F7530" w:rsidP="005F7530">
            <w:pPr>
              <w:rPr>
                <w:rFonts w:cstheme="minorHAnsi"/>
              </w:rPr>
            </w:pPr>
          </w:p>
        </w:tc>
      </w:tr>
      <w:tr w:rsidR="00330322" w:rsidRPr="008A5E5F" w14:paraId="5E9F6894" w14:textId="77777777" w:rsidTr="005F7530">
        <w:trPr>
          <w:trHeight w:val="680"/>
        </w:trPr>
        <w:tc>
          <w:tcPr>
            <w:tcW w:w="2373" w:type="dxa"/>
          </w:tcPr>
          <w:p w14:paraId="31B00CA5" w14:textId="77777777" w:rsidR="00330322" w:rsidRPr="00330322" w:rsidRDefault="00330322" w:rsidP="008A5E5F">
            <w:pPr>
              <w:rPr>
                <w:b/>
                <w:sz w:val="18"/>
                <w:szCs w:val="18"/>
                <w:u w:val="single"/>
              </w:rPr>
            </w:pPr>
            <w:r w:rsidRPr="00330322">
              <w:rPr>
                <w:b/>
                <w:sz w:val="18"/>
                <w:szCs w:val="18"/>
              </w:rPr>
              <w:lastRenderedPageBreak/>
              <w:t>Reflektieren</w:t>
            </w:r>
          </w:p>
          <w:p w14:paraId="49E1DF5F" w14:textId="6D1342BA" w:rsidR="00330322" w:rsidRPr="00330322" w:rsidRDefault="00330322" w:rsidP="008A5E5F">
            <w:pPr>
              <w:rPr>
                <w:i/>
                <w:sz w:val="18"/>
                <w:szCs w:val="18"/>
              </w:rPr>
            </w:pPr>
            <w:r w:rsidRPr="00330322">
              <w:rPr>
                <w:i/>
                <w:sz w:val="18"/>
                <w:szCs w:val="18"/>
              </w:rPr>
              <w:t>Die Schülerinnen und Schüler reflektieren die Bearbeitung der komplexen Aufgaben-Frage- bzw. Problemstellung. Sie identifizieren Stärken und Verbesserungspotentiale des eigenen Lernprozesses sowie des Arbeitsprozesses in den Phasen der vollständigen Handlung und erweitern damit ihre Handlungs-kompetenz.</w:t>
            </w:r>
          </w:p>
        </w:tc>
        <w:tc>
          <w:tcPr>
            <w:tcW w:w="2164" w:type="dxa"/>
          </w:tcPr>
          <w:p w14:paraId="6F47906F" w14:textId="77777777" w:rsidR="00EE415F" w:rsidRPr="00EE415F" w:rsidRDefault="00EE415F" w:rsidP="00EE415F">
            <w:pPr>
              <w:autoSpaceDE w:val="0"/>
              <w:autoSpaceDN w:val="0"/>
              <w:adjustRightInd w:val="0"/>
              <w:rPr>
                <w:rFonts w:cstheme="minorHAnsi"/>
                <w:sz w:val="20"/>
                <w:szCs w:val="20"/>
              </w:rPr>
            </w:pPr>
            <w:r w:rsidRPr="00EE415F">
              <w:rPr>
                <w:rFonts w:cstheme="minorHAnsi"/>
                <w:sz w:val="20"/>
                <w:szCs w:val="20"/>
              </w:rPr>
              <w:t>Verbesserungs-vorschläge für die Gesamt-Dokumentation machen</w:t>
            </w:r>
          </w:p>
          <w:p w14:paraId="1E3BE2DA" w14:textId="77777777" w:rsidR="00330322" w:rsidRPr="008A5E5F" w:rsidRDefault="00330322" w:rsidP="008A5E5F"/>
        </w:tc>
        <w:tc>
          <w:tcPr>
            <w:tcW w:w="2126" w:type="dxa"/>
          </w:tcPr>
          <w:p w14:paraId="7A7A8E3F" w14:textId="0486139B" w:rsidR="00330322" w:rsidRPr="008A5E5F" w:rsidRDefault="00EE415F" w:rsidP="008A5E5F">
            <w:r w:rsidRPr="00EE415F">
              <w:rPr>
                <w:rFonts w:cstheme="minorHAnsi"/>
                <w:sz w:val="20"/>
                <w:szCs w:val="20"/>
              </w:rPr>
              <w:t xml:space="preserve">Ideen anderer nachvollziehen und Optimierungen </w:t>
            </w:r>
            <w:r>
              <w:rPr>
                <w:rFonts w:cstheme="minorHAnsi"/>
                <w:sz w:val="20"/>
                <w:szCs w:val="20"/>
              </w:rPr>
              <w:t xml:space="preserve">an eigener Arbeit </w:t>
            </w:r>
            <w:r w:rsidRPr="00EE415F">
              <w:rPr>
                <w:rFonts w:cstheme="minorHAnsi"/>
                <w:sz w:val="20"/>
                <w:szCs w:val="20"/>
              </w:rPr>
              <w:t>vornehmen</w:t>
            </w:r>
          </w:p>
        </w:tc>
        <w:tc>
          <w:tcPr>
            <w:tcW w:w="3261" w:type="dxa"/>
            <w:tcBorders>
              <w:bottom w:val="single" w:sz="4" w:space="0" w:color="auto"/>
            </w:tcBorders>
          </w:tcPr>
          <w:p w14:paraId="1BBE4F56" w14:textId="77777777" w:rsidR="00DA067A" w:rsidRPr="005D4698" w:rsidRDefault="00DA067A" w:rsidP="00DA067A">
            <w:pPr>
              <w:rPr>
                <w:rFonts w:cstheme="minorHAnsi"/>
                <w:color w:val="FF0000"/>
                <w:sz w:val="20"/>
                <w:szCs w:val="20"/>
              </w:rPr>
            </w:pPr>
            <w:r w:rsidRPr="005D4698">
              <w:rPr>
                <w:rFonts w:cstheme="minorHAnsi"/>
                <w:color w:val="FF0000"/>
                <w:sz w:val="20"/>
                <w:szCs w:val="20"/>
              </w:rPr>
              <w:t>Videokonferenz mit der gesamten Klasse in DU</w:t>
            </w:r>
          </w:p>
          <w:p w14:paraId="4AB00AE9" w14:textId="77777777" w:rsidR="00330322" w:rsidRPr="008A5E5F" w:rsidRDefault="00330322" w:rsidP="008A5E5F"/>
        </w:tc>
      </w:tr>
    </w:tbl>
    <w:p w14:paraId="247BF119" w14:textId="77777777" w:rsidR="008A5E5F" w:rsidRPr="008A5E5F" w:rsidRDefault="008A5E5F" w:rsidP="008A5E5F"/>
    <w:p w14:paraId="41DD252C" w14:textId="77777777" w:rsidR="008A5E5F" w:rsidRPr="008A5E5F" w:rsidRDefault="008A5E5F" w:rsidP="008A5E5F"/>
    <w:p w14:paraId="5BE7E1B3" w14:textId="77777777" w:rsidR="00DD4C5D" w:rsidRDefault="00DD4C5D"/>
    <w:sectPr w:rsidR="00DD4C5D" w:rsidSect="003303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8E66A" w14:textId="77777777" w:rsidR="00BD607A" w:rsidRDefault="00BD607A" w:rsidP="002A6235">
      <w:pPr>
        <w:spacing w:after="0" w:line="240" w:lineRule="auto"/>
      </w:pPr>
      <w:r>
        <w:separator/>
      </w:r>
    </w:p>
  </w:endnote>
  <w:endnote w:type="continuationSeparator" w:id="0">
    <w:p w14:paraId="3DD0EEEF" w14:textId="77777777" w:rsidR="00BD607A" w:rsidRDefault="00BD607A"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7B756292" w14:textId="171178A2"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E95077">
          <w:rPr>
            <w:noProof/>
            <w:color w:val="1F3864" w:themeColor="accent5" w:themeShade="80"/>
          </w:rPr>
          <w:t>4</w:t>
        </w:r>
        <w:r w:rsidRPr="000467C6">
          <w:rPr>
            <w:color w:val="1F3864" w:themeColor="accent5" w:themeShade="80"/>
          </w:rPr>
          <w:fldChar w:fldCharType="end"/>
        </w:r>
      </w:p>
    </w:sdtContent>
  </w:sdt>
  <w:p w14:paraId="61536549" w14:textId="77777777" w:rsidR="00497EDE" w:rsidRPr="000467C6" w:rsidRDefault="00E95077">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6AFD7" w14:textId="77777777" w:rsidR="00BD607A" w:rsidRDefault="00BD607A" w:rsidP="002A6235">
      <w:pPr>
        <w:spacing w:after="0" w:line="240" w:lineRule="auto"/>
      </w:pPr>
      <w:r>
        <w:separator/>
      </w:r>
    </w:p>
  </w:footnote>
  <w:footnote w:type="continuationSeparator" w:id="0">
    <w:p w14:paraId="13DEA9A5" w14:textId="77777777" w:rsidR="00BD607A" w:rsidRDefault="00BD607A" w:rsidP="002A6235">
      <w:pPr>
        <w:spacing w:after="0" w:line="240" w:lineRule="auto"/>
      </w:pPr>
      <w:r>
        <w:continuationSeparator/>
      </w:r>
    </w:p>
  </w:footnote>
  <w:footnote w:id="1">
    <w:p w14:paraId="33FF1FA2" w14:textId="17382646" w:rsidR="000300A7" w:rsidRDefault="000300A7">
      <w:pPr>
        <w:pStyle w:val="Funotentext"/>
      </w:pPr>
      <w:r>
        <w:rPr>
          <w:rStyle w:val="Funotenzeichen"/>
        </w:rPr>
        <w:footnoteRef/>
      </w:r>
      <w:r>
        <w:t xml:space="preserve"> </w:t>
      </w:r>
      <w:r w:rsidRPr="009D45D1">
        <w:rPr>
          <w:color w:val="0070C0"/>
        </w:rPr>
        <w:t>Blau – Möglichkeiten der kompetenzorientierten Bewertung</w:t>
      </w:r>
      <w:r>
        <w:t xml:space="preserve">, </w:t>
      </w:r>
      <w:r w:rsidRPr="009D45D1">
        <w:rPr>
          <w:color w:val="00B050"/>
        </w:rPr>
        <w:t>grün – Möglichkeit des Zuwachses der Medienkompetenz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064D2"/>
    <w:rsid w:val="00023B21"/>
    <w:rsid w:val="000300A7"/>
    <w:rsid w:val="000547B6"/>
    <w:rsid w:val="0006697B"/>
    <w:rsid w:val="00223C18"/>
    <w:rsid w:val="002A56B9"/>
    <w:rsid w:val="002A6235"/>
    <w:rsid w:val="002B6FF0"/>
    <w:rsid w:val="00330322"/>
    <w:rsid w:val="003B1829"/>
    <w:rsid w:val="003F7AA4"/>
    <w:rsid w:val="00455849"/>
    <w:rsid w:val="00523D17"/>
    <w:rsid w:val="005D4698"/>
    <w:rsid w:val="005F7530"/>
    <w:rsid w:val="006A7609"/>
    <w:rsid w:val="00780AEB"/>
    <w:rsid w:val="007861B9"/>
    <w:rsid w:val="00852AF8"/>
    <w:rsid w:val="008A5E5F"/>
    <w:rsid w:val="008B34BB"/>
    <w:rsid w:val="00965CBA"/>
    <w:rsid w:val="009C7F88"/>
    <w:rsid w:val="00A161C6"/>
    <w:rsid w:val="00B23A4F"/>
    <w:rsid w:val="00B452B1"/>
    <w:rsid w:val="00B72BA2"/>
    <w:rsid w:val="00BD607A"/>
    <w:rsid w:val="00DA067A"/>
    <w:rsid w:val="00DD4C5D"/>
    <w:rsid w:val="00DF0373"/>
    <w:rsid w:val="00E35792"/>
    <w:rsid w:val="00E641FA"/>
    <w:rsid w:val="00E95077"/>
    <w:rsid w:val="00EE415F"/>
    <w:rsid w:val="00FA34D9"/>
    <w:rsid w:val="00FE2A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FF9A"/>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customStyle="1" w:styleId="Default">
    <w:name w:val="Default"/>
    <w:rsid w:val="009C7F88"/>
    <w:pPr>
      <w:autoSpaceDE w:val="0"/>
      <w:autoSpaceDN w:val="0"/>
      <w:adjustRightInd w:val="0"/>
      <w:spacing w:after="0" w:line="240" w:lineRule="auto"/>
    </w:pPr>
    <w:rPr>
      <w:rFonts w:ascii="Arial" w:hAnsi="Arial" w:cs="Arial"/>
      <w:color w:val="000000"/>
      <w:sz w:val="24"/>
      <w:szCs w:val="24"/>
    </w:rPr>
  </w:style>
  <w:style w:type="paragraph" w:styleId="Funotentext">
    <w:name w:val="footnote text"/>
    <w:basedOn w:val="Standard"/>
    <w:link w:val="FunotentextZchn"/>
    <w:uiPriority w:val="99"/>
    <w:semiHidden/>
    <w:unhideWhenUsed/>
    <w:rsid w:val="005F7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7530"/>
    <w:rPr>
      <w:sz w:val="20"/>
      <w:szCs w:val="20"/>
    </w:rPr>
  </w:style>
  <w:style w:type="character" w:styleId="Funotenzeichen">
    <w:name w:val="footnote reference"/>
    <w:basedOn w:val="Absatz-Standardschriftart"/>
    <w:uiPriority w:val="99"/>
    <w:semiHidden/>
    <w:unhideWhenUsed/>
    <w:rsid w:val="005F75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ka.hoheisel@rlsb.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8967-7AF9-49A0-BABD-E6FCBEC1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9126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Kirck, Carsten (NLSchB)</cp:lastModifiedBy>
  <cp:revision>8</cp:revision>
  <dcterms:created xsi:type="dcterms:W3CDTF">2020-12-09T10:45:00Z</dcterms:created>
  <dcterms:modified xsi:type="dcterms:W3CDTF">2021-01-20T07:02:00Z</dcterms:modified>
</cp:coreProperties>
</file>