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7C14" w:rsidRDefault="00F97C14" w:rsidP="00E8146B">
      <w:pPr>
        <w:spacing w:after="0" w:line="240" w:lineRule="auto"/>
        <w:rPr>
          <w:rFonts w:ascii="Arial" w:hAnsi="Arial" w:cs="Arial"/>
          <w:color w:val="C00000"/>
          <w:sz w:val="20"/>
          <w:szCs w:val="20"/>
        </w:rPr>
      </w:pPr>
    </w:p>
    <w:tbl>
      <w:tblPr>
        <w:tblStyle w:val="Tabellenraster"/>
        <w:tblW w:w="15451" w:type="dxa"/>
        <w:tblInd w:w="269"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5103"/>
        <w:gridCol w:w="10348"/>
      </w:tblGrid>
      <w:tr w:rsidR="00F97C14" w:rsidRPr="005321AB" w:rsidTr="005C021F">
        <w:trPr>
          <w:trHeight w:val="316"/>
        </w:trPr>
        <w:tc>
          <w:tcPr>
            <w:tcW w:w="5103" w:type="dxa"/>
            <w:vAlign w:val="center"/>
          </w:tcPr>
          <w:p w:rsidR="00F97C14" w:rsidRPr="00DD2A03" w:rsidRDefault="00F97C14" w:rsidP="005C021F">
            <w:pPr>
              <w:pStyle w:val="KeinLeerraum"/>
              <w:ind w:left="284"/>
              <w:rPr>
                <w:rFonts w:cs="Arial"/>
                <w:b/>
              </w:rPr>
            </w:pPr>
            <w:r w:rsidRPr="00DD2A03">
              <w:rPr>
                <w:rFonts w:cs="Arial"/>
                <w:b/>
              </w:rPr>
              <w:t>Beruf/Bildungsgang</w:t>
            </w:r>
          </w:p>
        </w:tc>
        <w:tc>
          <w:tcPr>
            <w:tcW w:w="10348" w:type="dxa"/>
            <w:vAlign w:val="center"/>
          </w:tcPr>
          <w:p w:rsidR="00F97C14" w:rsidRPr="00FC2FE3" w:rsidRDefault="00E8146B" w:rsidP="00C1653F">
            <w:pPr>
              <w:spacing w:before="120"/>
              <w:ind w:left="284"/>
              <w:rPr>
                <w:rFonts w:ascii="Arial" w:hAnsi="Arial" w:cs="Arial"/>
                <w:color w:val="00B050"/>
              </w:rPr>
            </w:pPr>
            <w:r>
              <w:rPr>
                <w:rFonts w:ascii="Arial" w:hAnsi="Arial" w:cs="Arial"/>
              </w:rPr>
              <w:t>Fachpraktikerin/Fachpraktiker im Verkauf, berufsbezogener Lernbereich</w:t>
            </w:r>
            <w:r>
              <w:rPr>
                <w:rFonts w:ascii="Arial" w:hAnsi="Arial" w:cs="Arial"/>
                <w:color w:val="00B050"/>
              </w:rPr>
              <w:t xml:space="preserve"> </w:t>
            </w:r>
          </w:p>
          <w:p w:rsidR="00F97C14" w:rsidRPr="005321AB" w:rsidRDefault="00F97C14" w:rsidP="005C021F">
            <w:pPr>
              <w:ind w:left="284"/>
              <w:rPr>
                <w:rFonts w:ascii="Arial" w:hAnsi="Arial" w:cs="Arial"/>
              </w:rPr>
            </w:pPr>
          </w:p>
        </w:tc>
      </w:tr>
      <w:tr w:rsidR="00F97C14" w:rsidRPr="005321AB" w:rsidTr="005C021F">
        <w:trPr>
          <w:trHeight w:val="372"/>
        </w:trPr>
        <w:tc>
          <w:tcPr>
            <w:tcW w:w="5103" w:type="dxa"/>
            <w:vAlign w:val="center"/>
          </w:tcPr>
          <w:p w:rsidR="00F97C14" w:rsidRPr="005321AB" w:rsidRDefault="00F97C14" w:rsidP="005C021F">
            <w:pPr>
              <w:ind w:left="284"/>
              <w:rPr>
                <w:rFonts w:ascii="Arial" w:hAnsi="Arial" w:cs="Arial"/>
                <w:b/>
              </w:rPr>
            </w:pPr>
            <w:r w:rsidRPr="005321AB">
              <w:rPr>
                <w:rFonts w:ascii="Arial" w:hAnsi="Arial" w:cs="Arial"/>
                <w:b/>
              </w:rPr>
              <w:t>Curricularer Bezug</w:t>
            </w:r>
            <w:r>
              <w:rPr>
                <w:rFonts w:ascii="Arial" w:hAnsi="Arial" w:cs="Arial"/>
                <w:b/>
              </w:rPr>
              <w:t>/Vorgaben</w:t>
            </w:r>
            <w:r w:rsidRPr="005321AB">
              <w:rPr>
                <w:rFonts w:ascii="Arial" w:hAnsi="Arial" w:cs="Arial"/>
                <w:b/>
              </w:rPr>
              <w:t>:</w:t>
            </w:r>
          </w:p>
        </w:tc>
        <w:tc>
          <w:tcPr>
            <w:tcW w:w="10348" w:type="dxa"/>
            <w:vAlign w:val="center"/>
          </w:tcPr>
          <w:p w:rsidR="00F97C14" w:rsidRPr="00B70608" w:rsidRDefault="00E8146B" w:rsidP="00C1653F">
            <w:pPr>
              <w:spacing w:before="120"/>
              <w:ind w:left="284"/>
              <w:rPr>
                <w:rFonts w:ascii="Arial" w:hAnsi="Arial" w:cs="Arial"/>
                <w:color w:val="00B050"/>
              </w:rPr>
            </w:pPr>
            <w:r>
              <w:rPr>
                <w:rFonts w:ascii="Arial" w:hAnsi="Arial" w:cs="Arial"/>
              </w:rPr>
              <w:t xml:space="preserve">Handreichung für die Erarbeitung von Lehrplänen für Menschen mit Behinderungen nach </w:t>
            </w:r>
            <w:r>
              <w:rPr>
                <w:rFonts w:ascii="Arial" w:hAnsi="Arial" w:cs="Arial"/>
              </w:rPr>
              <w:br/>
              <w:t>§ 66 BBiG/§ 42m HwO (KMK)</w:t>
            </w:r>
          </w:p>
          <w:p w:rsidR="00F97C14" w:rsidRPr="005321AB" w:rsidRDefault="00F97C14" w:rsidP="005C021F">
            <w:pPr>
              <w:ind w:left="284"/>
              <w:rPr>
                <w:rFonts w:ascii="Arial" w:hAnsi="Arial" w:cs="Arial"/>
              </w:rPr>
            </w:pPr>
          </w:p>
        </w:tc>
      </w:tr>
      <w:tr w:rsidR="00F97C14" w:rsidRPr="005321AB" w:rsidTr="00AC64BD">
        <w:tc>
          <w:tcPr>
            <w:tcW w:w="5103" w:type="dxa"/>
            <w:vAlign w:val="center"/>
          </w:tcPr>
          <w:p w:rsidR="00F97C14" w:rsidRPr="005321AB" w:rsidRDefault="00F97C14" w:rsidP="00E8146B">
            <w:pPr>
              <w:ind w:left="284"/>
              <w:rPr>
                <w:rFonts w:ascii="Arial" w:hAnsi="Arial" w:cs="Arial"/>
                <w:b/>
              </w:rPr>
            </w:pPr>
            <w:r w:rsidRPr="005321AB">
              <w:rPr>
                <w:rFonts w:ascii="Arial" w:hAnsi="Arial" w:cs="Arial"/>
                <w:b/>
              </w:rPr>
              <w:t xml:space="preserve">Lernfeld </w:t>
            </w:r>
            <w:r w:rsidR="00922EEA">
              <w:rPr>
                <w:rFonts w:ascii="Arial" w:hAnsi="Arial" w:cs="Arial"/>
                <w:b/>
              </w:rPr>
              <w:t>7</w:t>
            </w:r>
            <w:r w:rsidRPr="005321AB">
              <w:rPr>
                <w:rFonts w:ascii="Arial" w:hAnsi="Arial" w:cs="Arial"/>
                <w:b/>
              </w:rPr>
              <w:t>:</w:t>
            </w:r>
          </w:p>
        </w:tc>
        <w:tc>
          <w:tcPr>
            <w:tcW w:w="10348" w:type="dxa"/>
            <w:vAlign w:val="center"/>
          </w:tcPr>
          <w:p w:rsidR="00F97C14" w:rsidRPr="00B70608" w:rsidRDefault="00922EEA" w:rsidP="00C1653F">
            <w:pPr>
              <w:spacing w:before="120"/>
              <w:ind w:left="284"/>
              <w:rPr>
                <w:rFonts w:ascii="Arial" w:hAnsi="Arial" w:cs="Arial"/>
                <w:color w:val="00B050"/>
              </w:rPr>
            </w:pPr>
            <w:r>
              <w:rPr>
                <w:rFonts w:ascii="Arial" w:hAnsi="Arial" w:cs="Arial"/>
              </w:rPr>
              <w:t>Waren annehmen, lagern und pflegen</w:t>
            </w:r>
            <w:r>
              <w:rPr>
                <w:rFonts w:ascii="Arial" w:hAnsi="Arial" w:cs="Arial"/>
                <w:color w:val="00B050"/>
              </w:rPr>
              <w:t xml:space="preserve"> </w:t>
            </w:r>
          </w:p>
          <w:p w:rsidR="00F97C14" w:rsidRPr="005321AB" w:rsidRDefault="00F97C14" w:rsidP="005C021F">
            <w:pPr>
              <w:ind w:left="284"/>
              <w:rPr>
                <w:rFonts w:ascii="Arial" w:hAnsi="Arial" w:cs="Arial"/>
              </w:rPr>
            </w:pPr>
          </w:p>
        </w:tc>
      </w:tr>
      <w:tr w:rsidR="00F97C14" w:rsidRPr="005321AB" w:rsidTr="00AC64BD">
        <w:tc>
          <w:tcPr>
            <w:tcW w:w="5103" w:type="dxa"/>
            <w:vAlign w:val="center"/>
          </w:tcPr>
          <w:p w:rsidR="00F97C14" w:rsidRPr="005321AB" w:rsidRDefault="00F97C14" w:rsidP="005C021F">
            <w:pPr>
              <w:ind w:left="284"/>
              <w:rPr>
                <w:rFonts w:ascii="Arial" w:hAnsi="Arial" w:cs="Arial"/>
                <w:b/>
              </w:rPr>
            </w:pPr>
            <w:r w:rsidRPr="005321AB">
              <w:rPr>
                <w:rFonts w:ascii="Arial" w:hAnsi="Arial" w:cs="Arial"/>
                <w:b/>
              </w:rPr>
              <w:t>Titel der Lernsituation</w:t>
            </w:r>
          </w:p>
        </w:tc>
        <w:tc>
          <w:tcPr>
            <w:tcW w:w="10348" w:type="dxa"/>
            <w:vAlign w:val="center"/>
          </w:tcPr>
          <w:p w:rsidR="00F97C14" w:rsidRPr="00922EEA" w:rsidRDefault="00922EEA" w:rsidP="00C1653F">
            <w:pPr>
              <w:spacing w:before="120"/>
              <w:ind w:left="284"/>
              <w:rPr>
                <w:rFonts w:ascii="Arial" w:hAnsi="Arial" w:cs="Arial"/>
                <w:b/>
                <w:color w:val="00B050"/>
              </w:rPr>
            </w:pPr>
            <w:r w:rsidRPr="00922EEA">
              <w:rPr>
                <w:rFonts w:ascii="Arial" w:hAnsi="Arial" w:cs="Arial"/>
                <w:b/>
              </w:rPr>
              <w:t>Waren annehmen und kontrollieren</w:t>
            </w:r>
            <w:r w:rsidRPr="00922EEA">
              <w:rPr>
                <w:rFonts w:ascii="Arial" w:hAnsi="Arial" w:cs="Arial"/>
                <w:b/>
                <w:color w:val="00B050"/>
              </w:rPr>
              <w:t xml:space="preserve"> </w:t>
            </w:r>
          </w:p>
          <w:p w:rsidR="00922EEA" w:rsidRPr="005321AB" w:rsidRDefault="00922EEA" w:rsidP="00922EEA">
            <w:pPr>
              <w:ind w:left="284"/>
              <w:rPr>
                <w:rFonts w:ascii="Arial" w:hAnsi="Arial" w:cs="Arial"/>
              </w:rPr>
            </w:pPr>
          </w:p>
        </w:tc>
      </w:tr>
      <w:tr w:rsidR="00F97C14" w:rsidRPr="005321AB" w:rsidTr="00AC64BD">
        <w:tc>
          <w:tcPr>
            <w:tcW w:w="5103" w:type="dxa"/>
            <w:vAlign w:val="center"/>
          </w:tcPr>
          <w:p w:rsidR="00F97C14" w:rsidRPr="00DD2A03" w:rsidRDefault="00F97C14" w:rsidP="005C021F">
            <w:pPr>
              <w:ind w:left="284"/>
              <w:rPr>
                <w:rFonts w:ascii="Arial" w:hAnsi="Arial" w:cs="Arial"/>
                <w:b/>
              </w:rPr>
            </w:pPr>
            <w:r w:rsidRPr="00DD2A03">
              <w:rPr>
                <w:rFonts w:ascii="Arial" w:hAnsi="Arial" w:cs="Arial"/>
                <w:b/>
              </w:rPr>
              <w:t>Geplanter Zeitrichtwert:</w:t>
            </w:r>
            <w:r w:rsidRPr="00DD2A03">
              <w:rPr>
                <w:rFonts w:ascii="Arial" w:hAnsi="Arial" w:cs="Arial"/>
                <w:b/>
                <w:color w:val="00B050"/>
              </w:rPr>
              <w:t xml:space="preserve"> </w:t>
            </w:r>
          </w:p>
        </w:tc>
        <w:tc>
          <w:tcPr>
            <w:tcW w:w="10348" w:type="dxa"/>
            <w:vAlign w:val="center"/>
          </w:tcPr>
          <w:p w:rsidR="00F97C14" w:rsidRPr="005321AB" w:rsidRDefault="00922EEA" w:rsidP="00C1653F">
            <w:pPr>
              <w:spacing w:before="120" w:after="120"/>
              <w:ind w:left="284"/>
              <w:rPr>
                <w:rFonts w:ascii="Arial" w:hAnsi="Arial" w:cs="Arial"/>
              </w:rPr>
            </w:pPr>
            <w:r w:rsidRPr="00922EEA">
              <w:rPr>
                <w:rFonts w:ascii="Arial" w:hAnsi="Arial" w:cs="Arial"/>
              </w:rPr>
              <w:t>8</w:t>
            </w:r>
            <w:r w:rsidR="0085136F">
              <w:rPr>
                <w:rFonts w:ascii="Arial" w:hAnsi="Arial" w:cs="Arial"/>
              </w:rPr>
              <w:t xml:space="preserve"> </w:t>
            </w:r>
            <w:r w:rsidRPr="00922EEA">
              <w:rPr>
                <w:rFonts w:ascii="Arial" w:hAnsi="Arial" w:cs="Arial"/>
              </w:rPr>
              <w:t>-12</w:t>
            </w:r>
            <w:r>
              <w:rPr>
                <w:rFonts w:ascii="Arial" w:hAnsi="Arial" w:cs="Arial"/>
              </w:rPr>
              <w:t xml:space="preserve"> </w:t>
            </w:r>
            <w:r w:rsidR="00F97C14" w:rsidRPr="00922EEA">
              <w:rPr>
                <w:rFonts w:ascii="Arial" w:hAnsi="Arial" w:cs="Arial"/>
              </w:rPr>
              <w:t>Std</w:t>
            </w:r>
          </w:p>
        </w:tc>
      </w:tr>
      <w:tr w:rsidR="00F97C14" w:rsidRPr="005321AB" w:rsidTr="00AC64BD">
        <w:trPr>
          <w:trHeight w:val="397"/>
        </w:trPr>
        <w:tc>
          <w:tcPr>
            <w:tcW w:w="5103" w:type="dxa"/>
            <w:vAlign w:val="center"/>
          </w:tcPr>
          <w:p w:rsidR="00F97C14" w:rsidRPr="005321AB" w:rsidRDefault="00F97C14" w:rsidP="00922EEA">
            <w:pPr>
              <w:ind w:left="284"/>
              <w:rPr>
                <w:rFonts w:ascii="Arial" w:hAnsi="Arial" w:cs="Arial"/>
              </w:rPr>
            </w:pPr>
            <w:r w:rsidRPr="005321AB">
              <w:rPr>
                <w:rFonts w:ascii="Arial" w:hAnsi="Arial" w:cs="Arial"/>
                <w:b/>
              </w:rPr>
              <w:t>Autorin:</w:t>
            </w:r>
            <w:r w:rsidR="00922EEA">
              <w:rPr>
                <w:rFonts w:ascii="Arial" w:hAnsi="Arial" w:cs="Arial"/>
                <w:b/>
              </w:rPr>
              <w:t xml:space="preserve"> Fachberatung Inklusion</w:t>
            </w:r>
          </w:p>
        </w:tc>
        <w:tc>
          <w:tcPr>
            <w:tcW w:w="10348" w:type="dxa"/>
            <w:vAlign w:val="center"/>
          </w:tcPr>
          <w:p w:rsidR="00922EEA" w:rsidRPr="00C1653F" w:rsidRDefault="00922EEA" w:rsidP="00C1653F">
            <w:pPr>
              <w:spacing w:before="120"/>
              <w:ind w:left="284"/>
              <w:rPr>
                <w:rFonts w:ascii="Arial" w:hAnsi="Arial" w:cs="Arial"/>
                <w:color w:val="2E74B5" w:themeColor="accent1" w:themeShade="BF"/>
              </w:rPr>
            </w:pPr>
            <w:r>
              <w:rPr>
                <w:rFonts w:ascii="Arial" w:hAnsi="Arial" w:cs="Arial"/>
              </w:rPr>
              <w:t xml:space="preserve">Johanne Lüttermann-Weinreich, </w:t>
            </w:r>
            <w:r w:rsidRPr="00C1653F">
              <w:rPr>
                <w:rFonts w:ascii="Arial" w:hAnsi="Arial" w:cs="Arial"/>
              </w:rPr>
              <w:t xml:space="preserve">E-Mail: </w:t>
            </w:r>
            <w:r w:rsidRPr="00C1653F">
              <w:rPr>
                <w:rFonts w:ascii="Arial" w:hAnsi="Arial" w:cs="Arial"/>
                <w:color w:val="2E74B5" w:themeColor="accent1" w:themeShade="BF"/>
              </w:rPr>
              <w:t>Johanne.</w:t>
            </w:r>
            <w:r w:rsidR="0089713D" w:rsidRPr="00C1653F">
              <w:rPr>
                <w:rFonts w:ascii="Arial" w:hAnsi="Arial" w:cs="Arial"/>
                <w:color w:val="2E74B5" w:themeColor="accent1" w:themeShade="BF"/>
              </w:rPr>
              <w:t>Luettermann-Weinreich@rlsb.de</w:t>
            </w:r>
          </w:p>
          <w:p w:rsidR="00F97C14" w:rsidRPr="005321AB" w:rsidRDefault="00F97C14" w:rsidP="00922EEA">
            <w:pPr>
              <w:ind w:left="284"/>
              <w:rPr>
                <w:rFonts w:ascii="Arial" w:hAnsi="Arial" w:cs="Arial"/>
              </w:rPr>
            </w:pPr>
          </w:p>
        </w:tc>
      </w:tr>
      <w:tr w:rsidR="00F97C14" w:rsidRPr="005321AB" w:rsidTr="00AC64BD">
        <w:tblPrEx>
          <w:tblBorders>
            <w:top w:val="single" w:sz="4" w:space="0" w:color="auto"/>
            <w:left w:val="single" w:sz="4" w:space="0" w:color="auto"/>
            <w:bottom w:val="single" w:sz="4" w:space="0" w:color="auto"/>
            <w:right w:val="single" w:sz="4" w:space="0" w:color="auto"/>
          </w:tblBorders>
          <w:shd w:val="clear" w:color="auto" w:fill="BFBFBF" w:themeFill="background1" w:themeFillShade="BF"/>
        </w:tblPrEx>
        <w:trPr>
          <w:trHeight w:val="462"/>
        </w:trPr>
        <w:tc>
          <w:tcPr>
            <w:tcW w:w="15451" w:type="dxa"/>
            <w:gridSpan w:val="2"/>
            <w:tcBorders>
              <w:bottom w:val="single" w:sz="4" w:space="0" w:color="auto"/>
            </w:tcBorders>
            <w:shd w:val="clear" w:color="auto" w:fill="BFBFBF" w:themeFill="background1" w:themeFillShade="BF"/>
            <w:vAlign w:val="center"/>
          </w:tcPr>
          <w:p w:rsidR="00F97C14" w:rsidRPr="005321AB" w:rsidRDefault="00F97C14" w:rsidP="00AC64BD">
            <w:pPr>
              <w:ind w:left="284"/>
              <w:rPr>
                <w:rFonts w:ascii="Arial" w:hAnsi="Arial" w:cs="Arial"/>
                <w:sz w:val="20"/>
                <w:szCs w:val="20"/>
              </w:rPr>
            </w:pPr>
            <w:r w:rsidRPr="005321AB">
              <w:rPr>
                <w:rFonts w:ascii="Arial" w:hAnsi="Arial" w:cs="Arial"/>
                <w:b/>
                <w:sz w:val="20"/>
                <w:szCs w:val="20"/>
              </w:rPr>
              <w:t>Handlungssituation:</w:t>
            </w:r>
          </w:p>
        </w:tc>
      </w:tr>
      <w:tr w:rsidR="0089713D" w:rsidRPr="005321AB" w:rsidTr="003B40E6">
        <w:tblPrEx>
          <w:tblBorders>
            <w:top w:val="single" w:sz="4" w:space="0" w:color="auto"/>
            <w:left w:val="single" w:sz="4" w:space="0" w:color="auto"/>
            <w:bottom w:val="single" w:sz="4" w:space="0" w:color="auto"/>
            <w:right w:val="single" w:sz="4" w:space="0" w:color="auto"/>
          </w:tblBorders>
          <w:shd w:val="clear" w:color="auto" w:fill="BFBFBF" w:themeFill="background1" w:themeFillShade="BF"/>
        </w:tblPrEx>
        <w:trPr>
          <w:trHeight w:val="1507"/>
        </w:trPr>
        <w:tc>
          <w:tcPr>
            <w:tcW w:w="15451" w:type="dxa"/>
            <w:gridSpan w:val="2"/>
            <w:tcBorders>
              <w:bottom w:val="single" w:sz="4" w:space="0" w:color="auto"/>
            </w:tcBorders>
            <w:shd w:val="clear" w:color="auto" w:fill="auto"/>
          </w:tcPr>
          <w:p w:rsidR="00C27199" w:rsidRDefault="00C27199" w:rsidP="00C27199">
            <w:pPr>
              <w:spacing w:before="120" w:after="120"/>
              <w:rPr>
                <w:rFonts w:ascii="Arial" w:eastAsiaTheme="minorHAnsi" w:hAnsi="Arial" w:cs="Arial"/>
                <w:b/>
                <w:lang w:eastAsia="en-US"/>
              </w:rPr>
            </w:pPr>
            <w:r>
              <w:rPr>
                <w:rFonts w:ascii="Arial" w:eastAsiaTheme="minorHAnsi" w:hAnsi="Arial" w:cs="Arial"/>
                <w:lang w:eastAsia="en-US"/>
              </w:rPr>
              <w:t xml:space="preserve">Sie </w:t>
            </w:r>
            <w:r w:rsidRPr="00D55FBC">
              <w:rPr>
                <w:rFonts w:ascii="Arial" w:eastAsiaTheme="minorHAnsi" w:hAnsi="Arial" w:cs="Arial"/>
                <w:lang w:eastAsia="en-US"/>
              </w:rPr>
              <w:t>sind</w:t>
            </w:r>
            <w:r>
              <w:rPr>
                <w:rFonts w:ascii="Arial" w:eastAsiaTheme="minorHAnsi" w:hAnsi="Arial"/>
                <w:lang w:eastAsia="en-US"/>
              </w:rPr>
              <w:t xml:space="preserve"> </w:t>
            </w:r>
            <w:r w:rsidRPr="009824E6">
              <w:rPr>
                <w:rFonts w:ascii="Arial" w:eastAsiaTheme="minorHAnsi" w:hAnsi="Arial"/>
                <w:lang w:eastAsia="en-US"/>
              </w:rPr>
              <w:t>Auszubildender zum Fachpraktiker im Verkauf bei der Tierparadies GmbH</w:t>
            </w:r>
            <w:r>
              <w:rPr>
                <w:rFonts w:ascii="Arial" w:eastAsiaTheme="minorHAnsi" w:hAnsi="Arial"/>
                <w:lang w:eastAsia="en-US"/>
              </w:rPr>
              <w:t xml:space="preserve"> im 2. Ausbildungsjahr</w:t>
            </w:r>
            <w:r w:rsidRPr="009824E6">
              <w:rPr>
                <w:rFonts w:ascii="Arial" w:eastAsiaTheme="minorHAnsi" w:hAnsi="Arial"/>
                <w:lang w:eastAsia="en-US"/>
              </w:rPr>
              <w:t xml:space="preserve">. Es handelt sich um ein Einzelhandelsgeschäft für Haustierbedarf. </w:t>
            </w:r>
            <w:r>
              <w:rPr>
                <w:rFonts w:ascii="Arial" w:eastAsiaTheme="minorHAnsi" w:hAnsi="Arial"/>
                <w:lang w:eastAsia="en-US"/>
              </w:rPr>
              <w:t xml:space="preserve">Florian macht die gleiche Ausbildung. Er ist im 1. Ausbildungsjahr. Der Ausbilder, Herr Schmidt, sagt: „Ich brauche euch ganz dringend in der Abteilung </w:t>
            </w:r>
            <w:r w:rsidRPr="00C64E91">
              <w:rPr>
                <w:rFonts w:ascii="Arial" w:eastAsiaTheme="minorHAnsi" w:hAnsi="Arial"/>
                <w:i/>
                <w:lang w:eastAsia="en-US"/>
              </w:rPr>
              <w:t>Wareneingang</w:t>
            </w:r>
            <w:r>
              <w:rPr>
                <w:rFonts w:ascii="Arial" w:eastAsiaTheme="minorHAnsi" w:hAnsi="Arial"/>
                <w:lang w:eastAsia="en-US"/>
              </w:rPr>
              <w:t xml:space="preserve">. </w:t>
            </w:r>
            <w:r w:rsidRPr="009824E6">
              <w:rPr>
                <w:rFonts w:ascii="Arial" w:eastAsiaTheme="minorHAnsi" w:hAnsi="Arial"/>
                <w:lang w:eastAsia="en-US"/>
              </w:rPr>
              <w:t xml:space="preserve">In ungefähr 2 Stunden wird Ware angeliefert werden. </w:t>
            </w:r>
            <w:r>
              <w:rPr>
                <w:rFonts w:ascii="Arial" w:eastAsiaTheme="minorHAnsi" w:hAnsi="Arial"/>
                <w:lang w:eastAsia="en-US"/>
              </w:rPr>
              <w:t>Florian kennt sich mit der Warenannahme noch gar nicht aus. Deshalb ist es notwendig, dass du ihm erklärst, wie man eine Warenannahme durchführt. Nach der Mittagspause erledigt ihr dann auch die Warenkontrolle.“</w:t>
            </w:r>
          </w:p>
          <w:p w:rsidR="0089713D" w:rsidRPr="00B502E1" w:rsidRDefault="00C27199" w:rsidP="00C27199">
            <w:pPr>
              <w:spacing w:before="120" w:after="120"/>
              <w:rPr>
                <w:rFonts w:ascii="Arial" w:hAnsi="Arial" w:cs="Arial"/>
                <w:b/>
                <w:sz w:val="20"/>
                <w:szCs w:val="20"/>
              </w:rPr>
            </w:pPr>
            <w:r>
              <w:rPr>
                <w:rFonts w:ascii="Arial" w:eastAsiaTheme="minorHAnsi" w:hAnsi="Arial" w:cs="Arial"/>
                <w:lang w:eastAsia="en-US"/>
              </w:rPr>
              <w:t>Sie</w:t>
            </w:r>
            <w:r>
              <w:rPr>
                <w:rFonts w:ascii="Arial" w:eastAsiaTheme="minorHAnsi" w:hAnsi="Arial"/>
                <w:lang w:eastAsia="en-US"/>
              </w:rPr>
              <w:t xml:space="preserve"> haben schon lange nicht mehr im Wareneingang gearbeitet und sind sich auch nicht mehr ganz sicher, worauf Sie genau achten müssen. Deshalb gibt Herr Schmidt Ihnen zur Unterstützung einen Informationstext und den Vordruck für die Warenkontrolle. Damit können Sie sich zusammen mit Florian vorbereiten. Er hat auch eine Checkliste für Sie, die er unvollständig gelassen hat. Er möchte, dass Sie die Checkliste vervollständig</w:t>
            </w:r>
            <w:r w:rsidR="0085136F">
              <w:rPr>
                <w:rFonts w:ascii="Arial" w:eastAsiaTheme="minorHAnsi" w:hAnsi="Arial"/>
                <w:lang w:eastAsia="en-US"/>
              </w:rPr>
              <w:t xml:space="preserve">en und ihm in 1 Stunde vorlegen, um anschließend zu prüfen, ob Sie alles richtig verstanden haben. </w:t>
            </w:r>
            <w:r>
              <w:rPr>
                <w:rFonts w:ascii="Arial" w:eastAsiaTheme="minorHAnsi" w:hAnsi="Arial"/>
                <w:lang w:eastAsia="en-US"/>
              </w:rPr>
              <w:t xml:space="preserve"> </w:t>
            </w:r>
          </w:p>
        </w:tc>
      </w:tr>
      <w:tr w:rsidR="00F97C14" w:rsidRPr="005321AB" w:rsidTr="00AC64BD">
        <w:tblPrEx>
          <w:tblBorders>
            <w:top w:val="single" w:sz="4" w:space="0" w:color="auto"/>
            <w:left w:val="single" w:sz="4" w:space="0" w:color="auto"/>
            <w:bottom w:val="single" w:sz="4" w:space="0" w:color="auto"/>
            <w:right w:val="single" w:sz="4" w:space="0" w:color="auto"/>
          </w:tblBorders>
          <w:shd w:val="clear" w:color="auto" w:fill="BFBFBF" w:themeFill="background1" w:themeFillShade="BF"/>
        </w:tblPrEx>
        <w:trPr>
          <w:trHeight w:val="397"/>
        </w:trPr>
        <w:tc>
          <w:tcPr>
            <w:tcW w:w="15451" w:type="dxa"/>
            <w:gridSpan w:val="2"/>
            <w:shd w:val="clear" w:color="auto" w:fill="BFBFBF" w:themeFill="background1" w:themeFillShade="BF"/>
            <w:vAlign w:val="center"/>
          </w:tcPr>
          <w:p w:rsidR="00F97C14" w:rsidRPr="007C7D3C" w:rsidRDefault="00F97C14" w:rsidP="00AC64BD">
            <w:pPr>
              <w:ind w:left="284"/>
              <w:rPr>
                <w:rFonts w:ascii="Arial" w:hAnsi="Arial" w:cs="Arial"/>
                <w:b/>
                <w:color w:val="2F5496" w:themeColor="accent5" w:themeShade="BF"/>
                <w:sz w:val="20"/>
                <w:szCs w:val="20"/>
              </w:rPr>
            </w:pPr>
            <w:r w:rsidRPr="007C7D3C">
              <w:rPr>
                <w:rFonts w:ascii="Arial" w:hAnsi="Arial" w:cs="Arial"/>
                <w:b/>
                <w:color w:val="2F5496" w:themeColor="accent5" w:themeShade="BF"/>
                <w:sz w:val="20"/>
                <w:szCs w:val="20"/>
              </w:rPr>
              <w:t>Handlungssituation Distanzunterricht</w:t>
            </w:r>
            <w:r>
              <w:rPr>
                <w:rFonts w:ascii="Arial" w:hAnsi="Arial" w:cs="Arial"/>
                <w:b/>
                <w:color w:val="2F5496" w:themeColor="accent5" w:themeShade="BF"/>
                <w:sz w:val="20"/>
                <w:szCs w:val="20"/>
              </w:rPr>
              <w:t xml:space="preserve"> (DU)</w:t>
            </w:r>
            <w:r w:rsidRPr="007C7D3C">
              <w:rPr>
                <w:rFonts w:ascii="Arial" w:hAnsi="Arial" w:cs="Arial"/>
                <w:b/>
                <w:color w:val="2F5496" w:themeColor="accent5" w:themeShade="BF"/>
                <w:sz w:val="20"/>
                <w:szCs w:val="20"/>
              </w:rPr>
              <w:t>:</w:t>
            </w:r>
          </w:p>
        </w:tc>
      </w:tr>
      <w:tr w:rsidR="00F97C14" w:rsidRPr="005321AB" w:rsidTr="00AC64BD">
        <w:tblPrEx>
          <w:tblBorders>
            <w:top w:val="single" w:sz="4" w:space="0" w:color="auto"/>
            <w:left w:val="single" w:sz="4" w:space="0" w:color="auto"/>
            <w:bottom w:val="single" w:sz="4" w:space="0" w:color="auto"/>
            <w:right w:val="single" w:sz="4" w:space="0" w:color="auto"/>
          </w:tblBorders>
          <w:shd w:val="clear" w:color="auto" w:fill="BFBFBF" w:themeFill="background1" w:themeFillShade="BF"/>
        </w:tblPrEx>
        <w:trPr>
          <w:trHeight w:val="610"/>
        </w:trPr>
        <w:tc>
          <w:tcPr>
            <w:tcW w:w="15451" w:type="dxa"/>
            <w:gridSpan w:val="2"/>
            <w:shd w:val="clear" w:color="auto" w:fill="auto"/>
          </w:tcPr>
          <w:p w:rsidR="00F97C14" w:rsidRPr="008212E4" w:rsidRDefault="00580F63" w:rsidP="00CC3B81">
            <w:pPr>
              <w:pStyle w:val="Listenabsatz"/>
              <w:spacing w:before="120" w:after="120" w:line="360" w:lineRule="auto"/>
              <w:ind w:left="284"/>
              <w:rPr>
                <w:rFonts w:ascii="Arial" w:hAnsi="Arial" w:cs="Arial"/>
              </w:rPr>
            </w:pPr>
            <w:r w:rsidRPr="00794BA0">
              <w:rPr>
                <w:rFonts w:ascii="Arial" w:hAnsi="Arial" w:cs="Arial"/>
              </w:rPr>
              <w:t xml:space="preserve">Die Handlungssituation kann unverändert im DU verwendet werden. </w:t>
            </w:r>
            <w:r w:rsidR="0089713D" w:rsidRPr="00794BA0">
              <w:rPr>
                <w:rFonts w:ascii="Arial" w:hAnsi="Arial" w:cs="Arial"/>
              </w:rPr>
              <w:t>Im Hinblick auf die Besonderheiten der Lerngruppe sollte eine Möglichkeit für Rückfragen bei Unklarheiten</w:t>
            </w:r>
            <w:r w:rsidRPr="00794BA0">
              <w:rPr>
                <w:rFonts w:ascii="Arial" w:hAnsi="Arial" w:cs="Arial"/>
              </w:rPr>
              <w:t xml:space="preserve"> gegeben sein, z. B. per Email oder mit einer Videokonferenz. </w:t>
            </w:r>
          </w:p>
        </w:tc>
      </w:tr>
    </w:tbl>
    <w:p w:rsidR="00CC3B81" w:rsidRDefault="00CC3B81">
      <w:r>
        <w:br w:type="page"/>
      </w:r>
    </w:p>
    <w:tbl>
      <w:tblPr>
        <w:tblStyle w:val="Tabellenraster"/>
        <w:tblW w:w="15451" w:type="dxa"/>
        <w:tblInd w:w="279" w:type="dxa"/>
        <w:tblLayout w:type="fixed"/>
        <w:tblLook w:val="04A0" w:firstRow="1" w:lastRow="0" w:firstColumn="1" w:lastColumn="0" w:noHBand="0" w:noVBand="1"/>
      </w:tblPr>
      <w:tblGrid>
        <w:gridCol w:w="15451"/>
      </w:tblGrid>
      <w:tr w:rsidR="00F97C14" w:rsidRPr="005321AB" w:rsidTr="00CC3B81">
        <w:trPr>
          <w:trHeight w:val="407"/>
        </w:trPr>
        <w:tc>
          <w:tcPr>
            <w:tcW w:w="15451" w:type="dxa"/>
            <w:shd w:val="clear" w:color="auto" w:fill="BFBFBF" w:themeFill="background1" w:themeFillShade="BF"/>
            <w:vAlign w:val="center"/>
          </w:tcPr>
          <w:p w:rsidR="00F97C14" w:rsidRPr="005321AB" w:rsidRDefault="00F97C14" w:rsidP="00AC64BD">
            <w:pPr>
              <w:ind w:left="284"/>
              <w:rPr>
                <w:rFonts w:ascii="Arial" w:hAnsi="Arial" w:cs="Arial"/>
                <w:b/>
                <w:sz w:val="20"/>
                <w:szCs w:val="20"/>
              </w:rPr>
            </w:pPr>
            <w:r w:rsidRPr="005321AB">
              <w:rPr>
                <w:rFonts w:ascii="Arial" w:hAnsi="Arial" w:cs="Arial"/>
                <w:b/>
                <w:sz w:val="20"/>
                <w:szCs w:val="20"/>
              </w:rPr>
              <w:lastRenderedPageBreak/>
              <w:t>Handlungsergebnis:</w:t>
            </w:r>
          </w:p>
        </w:tc>
      </w:tr>
      <w:tr w:rsidR="00FB6B7D" w:rsidRPr="005321AB" w:rsidTr="00CC3B81">
        <w:trPr>
          <w:trHeight w:val="850"/>
        </w:trPr>
        <w:tc>
          <w:tcPr>
            <w:tcW w:w="15451" w:type="dxa"/>
            <w:tcBorders>
              <w:bottom w:val="single" w:sz="4" w:space="0" w:color="auto"/>
            </w:tcBorders>
          </w:tcPr>
          <w:p w:rsidR="00FB6B7D" w:rsidRPr="00794BA0" w:rsidRDefault="00FB6B7D" w:rsidP="00CC3B81">
            <w:pPr>
              <w:spacing w:before="120" w:after="120" w:line="360" w:lineRule="auto"/>
              <w:ind w:left="284"/>
              <w:rPr>
                <w:rFonts w:ascii="Arial" w:hAnsi="Arial" w:cs="Arial"/>
              </w:rPr>
            </w:pPr>
            <w:r w:rsidRPr="00794BA0">
              <w:rPr>
                <w:rFonts w:ascii="Arial" w:hAnsi="Arial" w:cs="Arial"/>
              </w:rPr>
              <w:t xml:space="preserve">Durchführung und Dokumentation einer </w:t>
            </w:r>
            <w:r w:rsidR="00355ED4">
              <w:rPr>
                <w:rFonts w:ascii="Arial" w:hAnsi="Arial" w:cs="Arial"/>
              </w:rPr>
              <w:t xml:space="preserve">Warenannahme und </w:t>
            </w:r>
            <w:r w:rsidRPr="00794BA0">
              <w:rPr>
                <w:rFonts w:ascii="Arial" w:hAnsi="Arial" w:cs="Arial"/>
              </w:rPr>
              <w:t>W</w:t>
            </w:r>
            <w:r w:rsidR="00355ED4">
              <w:rPr>
                <w:rFonts w:ascii="Arial" w:hAnsi="Arial" w:cs="Arial"/>
              </w:rPr>
              <w:t>arenkontrolle.</w:t>
            </w:r>
            <w:r w:rsidR="00546CC4">
              <w:rPr>
                <w:rFonts w:ascii="Arial" w:hAnsi="Arial" w:cs="Arial"/>
              </w:rPr>
              <w:t xml:space="preserve"> Das </w:t>
            </w:r>
            <w:r w:rsidR="0032002E">
              <w:rPr>
                <w:rFonts w:ascii="Arial" w:hAnsi="Arial" w:cs="Arial"/>
              </w:rPr>
              <w:t>H</w:t>
            </w:r>
            <w:r w:rsidR="00546CC4">
              <w:rPr>
                <w:rFonts w:ascii="Arial" w:hAnsi="Arial" w:cs="Arial"/>
              </w:rPr>
              <w:t xml:space="preserve">andlungsergebnis </w:t>
            </w:r>
            <w:r w:rsidR="00CC7E3F">
              <w:rPr>
                <w:rFonts w:ascii="Arial" w:hAnsi="Arial" w:cs="Arial"/>
              </w:rPr>
              <w:t xml:space="preserve">erscheint </w:t>
            </w:r>
            <w:r w:rsidR="00546CC4">
              <w:rPr>
                <w:rFonts w:ascii="Arial" w:hAnsi="Arial" w:cs="Arial"/>
              </w:rPr>
              <w:t xml:space="preserve">in </w:t>
            </w:r>
            <w:r w:rsidR="0032002E">
              <w:rPr>
                <w:rFonts w:ascii="Arial" w:hAnsi="Arial" w:cs="Arial"/>
              </w:rPr>
              <w:t>zwei Formen</w:t>
            </w:r>
            <w:r w:rsidR="00546CC4">
              <w:rPr>
                <w:rFonts w:ascii="Arial" w:hAnsi="Arial" w:cs="Arial"/>
              </w:rPr>
              <w:t>.</w:t>
            </w:r>
            <w:r w:rsidR="0032002E">
              <w:rPr>
                <w:rFonts w:ascii="Arial" w:hAnsi="Arial" w:cs="Arial"/>
              </w:rPr>
              <w:t xml:space="preserve"> </w:t>
            </w:r>
            <w:r w:rsidR="00546CC4">
              <w:rPr>
                <w:rFonts w:ascii="Arial" w:hAnsi="Arial" w:cs="Arial"/>
              </w:rPr>
              <w:t xml:space="preserve">Mit Hilfe von vorbereiteten Paketen wird die Tätigkeit </w:t>
            </w:r>
            <w:r w:rsidR="00141B6C">
              <w:rPr>
                <w:rFonts w:ascii="Arial" w:hAnsi="Arial" w:cs="Arial"/>
              </w:rPr>
              <w:t xml:space="preserve">der Warenannahme exemplarisch </w:t>
            </w:r>
            <w:r w:rsidR="00546CC4">
              <w:rPr>
                <w:rFonts w:ascii="Arial" w:hAnsi="Arial" w:cs="Arial"/>
              </w:rPr>
              <w:t>vorgeführt und erläutert. Die Dokumentation des Prüfungs</w:t>
            </w:r>
            <w:r w:rsidR="00973E16">
              <w:rPr>
                <w:rFonts w:ascii="Arial" w:hAnsi="Arial" w:cs="Arial"/>
              </w:rPr>
              <w:t xml:space="preserve">ergebnisses </w:t>
            </w:r>
            <w:r w:rsidR="00A072B2">
              <w:rPr>
                <w:rFonts w:ascii="Arial" w:hAnsi="Arial" w:cs="Arial"/>
              </w:rPr>
              <w:t xml:space="preserve">der Warenannahme und der Warenkontrolle </w:t>
            </w:r>
            <w:r w:rsidR="00973E16">
              <w:rPr>
                <w:rFonts w:ascii="Arial" w:hAnsi="Arial" w:cs="Arial"/>
              </w:rPr>
              <w:t>erfolgt anhand der Belege</w:t>
            </w:r>
            <w:r w:rsidR="008E1B61">
              <w:rPr>
                <w:rFonts w:ascii="Arial" w:hAnsi="Arial" w:cs="Arial"/>
              </w:rPr>
              <w:t xml:space="preserve"> (in Papierform), in der </w:t>
            </w:r>
            <w:r w:rsidR="00973E16">
              <w:rPr>
                <w:rFonts w:ascii="Arial" w:hAnsi="Arial" w:cs="Arial"/>
              </w:rPr>
              <w:t>die Einträge vorgenommen</w:t>
            </w:r>
            <w:r w:rsidR="008E1B61">
              <w:rPr>
                <w:rFonts w:ascii="Arial" w:hAnsi="Arial" w:cs="Arial"/>
              </w:rPr>
              <w:t xml:space="preserve"> werden</w:t>
            </w:r>
            <w:r w:rsidR="00973E16">
              <w:rPr>
                <w:rFonts w:ascii="Arial" w:hAnsi="Arial" w:cs="Arial"/>
              </w:rPr>
              <w:t>.</w:t>
            </w:r>
            <w:r w:rsidR="008E1B61">
              <w:rPr>
                <w:rFonts w:ascii="Arial" w:hAnsi="Arial" w:cs="Arial"/>
              </w:rPr>
              <w:t xml:space="preserve"> </w:t>
            </w:r>
          </w:p>
        </w:tc>
      </w:tr>
      <w:tr w:rsidR="00F97C14" w:rsidRPr="005321AB" w:rsidTr="00C750A8">
        <w:trPr>
          <w:trHeight w:val="408"/>
        </w:trPr>
        <w:tc>
          <w:tcPr>
            <w:tcW w:w="15451" w:type="dxa"/>
            <w:shd w:val="clear" w:color="auto" w:fill="BFBFBF" w:themeFill="background1" w:themeFillShade="BF"/>
            <w:vAlign w:val="center"/>
          </w:tcPr>
          <w:p w:rsidR="00F97C14" w:rsidRPr="007C7D3C" w:rsidRDefault="00F97C14" w:rsidP="00C750A8">
            <w:pPr>
              <w:spacing w:before="120" w:after="120"/>
              <w:ind w:left="284"/>
              <w:rPr>
                <w:rFonts w:ascii="Arial" w:hAnsi="Arial" w:cs="Arial"/>
                <w:color w:val="2F5496" w:themeColor="accent5" w:themeShade="BF"/>
                <w:sz w:val="20"/>
                <w:szCs w:val="20"/>
              </w:rPr>
            </w:pPr>
            <w:r w:rsidRPr="007C7D3C">
              <w:rPr>
                <w:rFonts w:ascii="Arial" w:hAnsi="Arial" w:cs="Arial"/>
                <w:b/>
                <w:color w:val="2F5496" w:themeColor="accent5" w:themeShade="BF"/>
                <w:sz w:val="20"/>
                <w:szCs w:val="20"/>
              </w:rPr>
              <w:t>Han</w:t>
            </w:r>
            <w:r w:rsidR="00194390">
              <w:rPr>
                <w:rFonts w:ascii="Arial" w:hAnsi="Arial" w:cs="Arial"/>
                <w:b/>
                <w:color w:val="2F5496" w:themeColor="accent5" w:themeShade="BF"/>
                <w:sz w:val="20"/>
                <w:szCs w:val="20"/>
              </w:rPr>
              <w:t>dlungsergebnis DU</w:t>
            </w:r>
            <w:r w:rsidRPr="007C7D3C">
              <w:rPr>
                <w:rFonts w:ascii="Arial" w:hAnsi="Arial" w:cs="Arial"/>
                <w:b/>
                <w:color w:val="2F5496" w:themeColor="accent5" w:themeShade="BF"/>
                <w:sz w:val="20"/>
                <w:szCs w:val="20"/>
              </w:rPr>
              <w:t>:</w:t>
            </w:r>
          </w:p>
        </w:tc>
      </w:tr>
      <w:tr w:rsidR="00F97C14" w:rsidRPr="005321AB" w:rsidTr="00CC3B81">
        <w:trPr>
          <w:trHeight w:val="591"/>
        </w:trPr>
        <w:tc>
          <w:tcPr>
            <w:tcW w:w="15451" w:type="dxa"/>
          </w:tcPr>
          <w:p w:rsidR="00F97C14" w:rsidRPr="00794BA0" w:rsidRDefault="00CC7E3F" w:rsidP="00CC3B81">
            <w:pPr>
              <w:pStyle w:val="Listenabsatz"/>
              <w:spacing w:before="120" w:after="120" w:line="360" w:lineRule="auto"/>
              <w:ind w:left="284"/>
              <w:rPr>
                <w:rFonts w:ascii="Arial" w:hAnsi="Arial" w:cs="Arial"/>
                <w:color w:val="2F5496" w:themeColor="accent5" w:themeShade="BF"/>
              </w:rPr>
            </w:pPr>
            <w:r>
              <w:rPr>
                <w:rFonts w:ascii="Arial" w:hAnsi="Arial" w:cs="Arial"/>
              </w:rPr>
              <w:t xml:space="preserve">Im DU </w:t>
            </w:r>
            <w:r w:rsidR="00141B6C">
              <w:rPr>
                <w:rFonts w:ascii="Arial" w:hAnsi="Arial" w:cs="Arial"/>
              </w:rPr>
              <w:t>kann die Vorführung der Warenannahme anhand von vorbereiteten Paketen nicht erfolgen. Stattdessen</w:t>
            </w:r>
            <w:r w:rsidR="00A072B2">
              <w:rPr>
                <w:rFonts w:ascii="Arial" w:hAnsi="Arial" w:cs="Arial"/>
              </w:rPr>
              <w:t xml:space="preserve"> ist</w:t>
            </w:r>
            <w:r w:rsidR="00141B6C">
              <w:rPr>
                <w:rFonts w:ascii="Arial" w:hAnsi="Arial" w:cs="Arial"/>
              </w:rPr>
              <w:t xml:space="preserve"> eine mündliche Beschreibung des Vorgangs in einer Videokonferenz </w:t>
            </w:r>
            <w:r w:rsidR="00A072B2">
              <w:rPr>
                <w:rFonts w:ascii="Arial" w:hAnsi="Arial" w:cs="Arial"/>
              </w:rPr>
              <w:t xml:space="preserve">vorgesehen. </w:t>
            </w:r>
            <w:r w:rsidR="001C25A6">
              <w:rPr>
                <w:rFonts w:ascii="Arial" w:hAnsi="Arial" w:cs="Arial"/>
              </w:rPr>
              <w:t>Die ausgefüllten Belege werden von den S</w:t>
            </w:r>
            <w:r w:rsidR="00EB08FB">
              <w:rPr>
                <w:rFonts w:ascii="Arial" w:hAnsi="Arial" w:cs="Arial"/>
              </w:rPr>
              <w:t xml:space="preserve">chülerinnen </w:t>
            </w:r>
            <w:r w:rsidR="001C25A6">
              <w:rPr>
                <w:rFonts w:ascii="Arial" w:hAnsi="Arial" w:cs="Arial"/>
              </w:rPr>
              <w:t>u</w:t>
            </w:r>
            <w:r w:rsidR="00EB08FB">
              <w:rPr>
                <w:rFonts w:ascii="Arial" w:hAnsi="Arial" w:cs="Arial"/>
              </w:rPr>
              <w:t xml:space="preserve">nd </w:t>
            </w:r>
            <w:r w:rsidR="001C25A6">
              <w:rPr>
                <w:rFonts w:ascii="Arial" w:hAnsi="Arial" w:cs="Arial"/>
              </w:rPr>
              <w:t>S</w:t>
            </w:r>
            <w:r w:rsidR="00EB08FB">
              <w:rPr>
                <w:rFonts w:ascii="Arial" w:hAnsi="Arial" w:cs="Arial"/>
              </w:rPr>
              <w:t>chülern</w:t>
            </w:r>
            <w:r w:rsidR="001C25A6">
              <w:rPr>
                <w:rFonts w:ascii="Arial" w:hAnsi="Arial" w:cs="Arial"/>
              </w:rPr>
              <w:t xml:space="preserve"> </w:t>
            </w:r>
            <w:r w:rsidR="001E2F7F">
              <w:rPr>
                <w:rFonts w:ascii="Arial" w:hAnsi="Arial" w:cs="Arial"/>
              </w:rPr>
              <w:t>digi</w:t>
            </w:r>
            <w:r w:rsidR="001C25A6">
              <w:rPr>
                <w:rFonts w:ascii="Arial" w:hAnsi="Arial" w:cs="Arial"/>
              </w:rPr>
              <w:t>t</w:t>
            </w:r>
            <w:r w:rsidR="001E2F7F">
              <w:rPr>
                <w:rFonts w:ascii="Arial" w:hAnsi="Arial" w:cs="Arial"/>
              </w:rPr>
              <w:t>al an die Lehrkraft zurückgesandt. Sie dienen der E</w:t>
            </w:r>
            <w:r w:rsidR="008212E4">
              <w:rPr>
                <w:rFonts w:ascii="Arial" w:hAnsi="Arial" w:cs="Arial"/>
              </w:rPr>
              <w:t>rgebnissicherung. I</w:t>
            </w:r>
            <w:r w:rsidR="001E2F7F">
              <w:rPr>
                <w:rFonts w:ascii="Arial" w:hAnsi="Arial" w:cs="Arial"/>
              </w:rPr>
              <w:t xml:space="preserve">n einer Videokonferenz </w:t>
            </w:r>
            <w:r w:rsidR="008212E4">
              <w:rPr>
                <w:rFonts w:ascii="Arial" w:hAnsi="Arial" w:cs="Arial"/>
              </w:rPr>
              <w:t xml:space="preserve">werden die Ergebnisse </w:t>
            </w:r>
            <w:r w:rsidR="001E2F7F">
              <w:rPr>
                <w:rFonts w:ascii="Arial" w:hAnsi="Arial" w:cs="Arial"/>
              </w:rPr>
              <w:t>mit der Lerng</w:t>
            </w:r>
            <w:r w:rsidR="008212E4">
              <w:rPr>
                <w:rFonts w:ascii="Arial" w:hAnsi="Arial" w:cs="Arial"/>
              </w:rPr>
              <w:t xml:space="preserve">ruppe besprochen und Unklarheiten geklärt. </w:t>
            </w:r>
          </w:p>
        </w:tc>
      </w:tr>
      <w:tr w:rsidR="00F97C14" w:rsidRPr="005321AB" w:rsidTr="00C750A8">
        <w:trPr>
          <w:trHeight w:val="408"/>
        </w:trPr>
        <w:tc>
          <w:tcPr>
            <w:tcW w:w="15451" w:type="dxa"/>
            <w:shd w:val="clear" w:color="auto" w:fill="BFBFBF" w:themeFill="background1" w:themeFillShade="BF"/>
            <w:vAlign w:val="center"/>
          </w:tcPr>
          <w:p w:rsidR="00F97C14" w:rsidRPr="005321AB" w:rsidRDefault="00F97C14" w:rsidP="00AC64BD">
            <w:pPr>
              <w:ind w:left="284"/>
              <w:rPr>
                <w:rFonts w:ascii="Arial" w:hAnsi="Arial" w:cs="Arial"/>
                <w:b/>
                <w:sz w:val="20"/>
                <w:szCs w:val="20"/>
              </w:rPr>
            </w:pPr>
            <w:r w:rsidRPr="005321AB">
              <w:rPr>
                <w:rFonts w:ascii="Arial" w:hAnsi="Arial" w:cs="Arial"/>
                <w:b/>
                <w:sz w:val="20"/>
                <w:szCs w:val="20"/>
              </w:rPr>
              <w:t>Inhalte:</w:t>
            </w:r>
          </w:p>
        </w:tc>
      </w:tr>
      <w:tr w:rsidR="00702313" w:rsidRPr="005321AB" w:rsidTr="00CC3B81">
        <w:trPr>
          <w:trHeight w:val="668"/>
        </w:trPr>
        <w:tc>
          <w:tcPr>
            <w:tcW w:w="15451" w:type="dxa"/>
            <w:tcBorders>
              <w:bottom w:val="single" w:sz="4" w:space="0" w:color="auto"/>
            </w:tcBorders>
          </w:tcPr>
          <w:p w:rsidR="00702313" w:rsidRPr="006C3B8F" w:rsidRDefault="00702313" w:rsidP="007840CE">
            <w:pPr>
              <w:pStyle w:val="Listenabsatz"/>
              <w:numPr>
                <w:ilvl w:val="0"/>
                <w:numId w:val="3"/>
              </w:numPr>
              <w:spacing w:before="120" w:after="120" w:line="288" w:lineRule="auto"/>
              <w:ind w:left="714" w:hanging="357"/>
              <w:rPr>
                <w:rFonts w:ascii="Arial" w:hAnsi="Arial" w:cs="Arial"/>
              </w:rPr>
            </w:pPr>
            <w:r w:rsidRPr="005E20AD">
              <w:rPr>
                <w:rFonts w:ascii="Arial" w:hAnsi="Arial" w:cs="Arial"/>
              </w:rPr>
              <w:t>Warenannahme und Kontrolle</w:t>
            </w:r>
            <w:r w:rsidR="0031399F" w:rsidRPr="0029218A">
              <w:rPr>
                <w:rFonts w:ascii="Arial" w:hAnsi="Arial" w:cs="Arial"/>
              </w:rPr>
              <w:t xml:space="preserve"> in Anwesenheit des</w:t>
            </w:r>
            <w:r w:rsidR="0031399F">
              <w:rPr>
                <w:rFonts w:ascii="Arial" w:hAnsi="Arial" w:cs="Arial"/>
              </w:rPr>
              <w:t xml:space="preserve"> Fahrers </w:t>
            </w:r>
          </w:p>
          <w:p w:rsidR="005E20AD" w:rsidRPr="005E20AD" w:rsidRDefault="00C37B02" w:rsidP="007840CE">
            <w:pPr>
              <w:pStyle w:val="Listenabsatz"/>
              <w:numPr>
                <w:ilvl w:val="0"/>
                <w:numId w:val="3"/>
              </w:numPr>
              <w:spacing w:before="120" w:after="120" w:line="288" w:lineRule="auto"/>
              <w:ind w:left="714" w:hanging="357"/>
              <w:rPr>
                <w:szCs w:val="24"/>
              </w:rPr>
            </w:pPr>
            <w:r>
              <w:rPr>
                <w:rFonts w:ascii="Arial" w:hAnsi="Arial" w:cs="Arial"/>
              </w:rPr>
              <w:t>Ablaufplan einer</w:t>
            </w:r>
            <w:r w:rsidR="005E20AD">
              <w:rPr>
                <w:rFonts w:ascii="Arial" w:hAnsi="Arial" w:cs="Arial"/>
              </w:rPr>
              <w:t xml:space="preserve"> Warenannahme</w:t>
            </w:r>
            <w:r>
              <w:rPr>
                <w:rFonts w:ascii="Arial" w:hAnsi="Arial" w:cs="Arial"/>
              </w:rPr>
              <w:t xml:space="preserve"> / Warenkontrolle</w:t>
            </w:r>
          </w:p>
          <w:p w:rsidR="00702313" w:rsidRDefault="005E20AD" w:rsidP="007840CE">
            <w:pPr>
              <w:pStyle w:val="Listenabsatz"/>
              <w:numPr>
                <w:ilvl w:val="0"/>
                <w:numId w:val="3"/>
              </w:numPr>
              <w:spacing w:before="120" w:after="120" w:line="288" w:lineRule="auto"/>
              <w:ind w:left="714" w:hanging="357"/>
              <w:rPr>
                <w:rFonts w:ascii="Arial" w:hAnsi="Arial" w:cs="Arial"/>
                <w:szCs w:val="24"/>
              </w:rPr>
            </w:pPr>
            <w:r w:rsidRPr="005E20AD">
              <w:rPr>
                <w:rFonts w:ascii="Arial" w:hAnsi="Arial" w:cs="Arial"/>
                <w:szCs w:val="24"/>
              </w:rPr>
              <w:t>Belege bei der Warenlieferung</w:t>
            </w:r>
          </w:p>
          <w:p w:rsidR="009D1B89" w:rsidRDefault="009D1B89" w:rsidP="007840CE">
            <w:pPr>
              <w:pStyle w:val="Listenabsatz"/>
              <w:numPr>
                <w:ilvl w:val="0"/>
                <w:numId w:val="3"/>
              </w:numPr>
              <w:spacing w:before="120" w:after="120" w:line="288" w:lineRule="auto"/>
              <w:ind w:left="714" w:hanging="357"/>
              <w:rPr>
                <w:rFonts w:ascii="Arial" w:hAnsi="Arial" w:cs="Arial"/>
                <w:szCs w:val="24"/>
              </w:rPr>
            </w:pPr>
            <w:r>
              <w:rPr>
                <w:rFonts w:ascii="Arial" w:hAnsi="Arial" w:cs="Arial"/>
                <w:szCs w:val="24"/>
              </w:rPr>
              <w:t>Einsatz und Umgang mit Arbeitsmitteln</w:t>
            </w:r>
          </w:p>
          <w:p w:rsidR="005E20AD" w:rsidRPr="005E20AD" w:rsidRDefault="005E20AD" w:rsidP="007840CE">
            <w:pPr>
              <w:pStyle w:val="Listenabsatz"/>
              <w:numPr>
                <w:ilvl w:val="0"/>
                <w:numId w:val="3"/>
              </w:numPr>
              <w:spacing w:before="120" w:after="120" w:line="288" w:lineRule="auto"/>
              <w:ind w:left="714" w:hanging="357"/>
              <w:rPr>
                <w:rFonts w:ascii="Arial" w:hAnsi="Arial" w:cs="Arial"/>
                <w:szCs w:val="24"/>
              </w:rPr>
            </w:pPr>
            <w:r>
              <w:rPr>
                <w:rFonts w:ascii="Arial" w:hAnsi="Arial" w:cs="Arial"/>
                <w:szCs w:val="24"/>
              </w:rPr>
              <w:t>Dokumentation der Warenannahme und Kontrolle</w:t>
            </w:r>
          </w:p>
        </w:tc>
      </w:tr>
      <w:tr w:rsidR="00702313" w:rsidRPr="005321AB" w:rsidTr="00CC3B81">
        <w:trPr>
          <w:trHeight w:val="397"/>
        </w:trPr>
        <w:tc>
          <w:tcPr>
            <w:tcW w:w="15451" w:type="dxa"/>
            <w:shd w:val="clear" w:color="auto" w:fill="BFBFBF" w:themeFill="background1" w:themeFillShade="BF"/>
            <w:vAlign w:val="center"/>
          </w:tcPr>
          <w:p w:rsidR="00702313" w:rsidRPr="007C7D3C" w:rsidRDefault="00702313" w:rsidP="00C750A8">
            <w:pPr>
              <w:spacing w:before="120" w:after="120"/>
              <w:ind w:left="284"/>
              <w:rPr>
                <w:rFonts w:ascii="Arial" w:hAnsi="Arial" w:cs="Arial"/>
                <w:b/>
                <w:color w:val="2F5496" w:themeColor="accent5" w:themeShade="BF"/>
                <w:sz w:val="20"/>
                <w:szCs w:val="20"/>
              </w:rPr>
            </w:pPr>
            <w:r>
              <w:rPr>
                <w:rFonts w:ascii="Arial" w:hAnsi="Arial" w:cs="Arial"/>
                <w:b/>
                <w:color w:val="2F5496" w:themeColor="accent5" w:themeShade="BF"/>
                <w:sz w:val="20"/>
                <w:szCs w:val="20"/>
              </w:rPr>
              <w:t>Inhalte DU</w:t>
            </w:r>
            <w:r w:rsidRPr="007C7D3C">
              <w:rPr>
                <w:rFonts w:ascii="Arial" w:hAnsi="Arial" w:cs="Arial"/>
                <w:b/>
                <w:color w:val="2F5496" w:themeColor="accent5" w:themeShade="BF"/>
                <w:sz w:val="20"/>
                <w:szCs w:val="20"/>
              </w:rPr>
              <w:t>:</w:t>
            </w:r>
          </w:p>
        </w:tc>
      </w:tr>
      <w:tr w:rsidR="00702313" w:rsidRPr="005321AB" w:rsidTr="00CC3B81">
        <w:trPr>
          <w:trHeight w:val="570"/>
        </w:trPr>
        <w:tc>
          <w:tcPr>
            <w:tcW w:w="15451" w:type="dxa"/>
          </w:tcPr>
          <w:p w:rsidR="00353743" w:rsidRPr="00353743" w:rsidRDefault="00DA07C6" w:rsidP="00CC3B81">
            <w:pPr>
              <w:pStyle w:val="Listenabsatz"/>
              <w:numPr>
                <w:ilvl w:val="0"/>
                <w:numId w:val="3"/>
              </w:numPr>
              <w:spacing w:before="120" w:after="120" w:line="360" w:lineRule="auto"/>
              <w:ind w:left="714" w:hanging="357"/>
              <w:rPr>
                <w:rFonts w:ascii="Arial" w:hAnsi="Arial" w:cs="Arial"/>
                <w:color w:val="2F5496" w:themeColor="accent5" w:themeShade="BF"/>
              </w:rPr>
            </w:pPr>
            <w:r>
              <w:rPr>
                <w:rFonts w:ascii="Arial" w:hAnsi="Arial" w:cs="Arial"/>
              </w:rPr>
              <w:t>Grundsätzlich können d</w:t>
            </w:r>
            <w:r w:rsidR="00BF1779" w:rsidRPr="00794BA0">
              <w:rPr>
                <w:rFonts w:ascii="Arial" w:hAnsi="Arial" w:cs="Arial"/>
              </w:rPr>
              <w:t xml:space="preserve">ie Inhalte </w:t>
            </w:r>
            <w:r>
              <w:rPr>
                <w:rFonts w:ascii="Arial" w:hAnsi="Arial" w:cs="Arial"/>
              </w:rPr>
              <w:t>im DU erarbeitet werden.</w:t>
            </w:r>
            <w:r w:rsidR="00E81F7D" w:rsidRPr="00794BA0">
              <w:rPr>
                <w:rFonts w:ascii="Arial" w:hAnsi="Arial" w:cs="Arial"/>
              </w:rPr>
              <w:t xml:space="preserve"> </w:t>
            </w:r>
            <w:r>
              <w:rPr>
                <w:rFonts w:ascii="Arial" w:hAnsi="Arial" w:cs="Arial"/>
              </w:rPr>
              <w:t>A</w:t>
            </w:r>
            <w:r w:rsidR="00BF1779" w:rsidRPr="00794BA0">
              <w:rPr>
                <w:rFonts w:ascii="Arial" w:hAnsi="Arial" w:cs="Arial"/>
              </w:rPr>
              <w:t xml:space="preserve">uch im Hinblick auf die Relevanz für die Abschlussprüfung </w:t>
            </w:r>
            <w:r>
              <w:rPr>
                <w:rFonts w:ascii="Arial" w:hAnsi="Arial" w:cs="Arial"/>
              </w:rPr>
              <w:t xml:space="preserve">sollten sie möglichst </w:t>
            </w:r>
            <w:r w:rsidR="00E81F7D" w:rsidRPr="00794BA0">
              <w:rPr>
                <w:rFonts w:ascii="Arial" w:hAnsi="Arial" w:cs="Arial"/>
              </w:rPr>
              <w:t>unverändert bleiben. Au</w:t>
            </w:r>
            <w:r w:rsidR="0085136F">
              <w:rPr>
                <w:rFonts w:ascii="Arial" w:hAnsi="Arial" w:cs="Arial"/>
              </w:rPr>
              <w:t>f</w:t>
            </w:r>
            <w:r w:rsidR="00E81F7D" w:rsidRPr="00794BA0">
              <w:rPr>
                <w:rFonts w:ascii="Arial" w:hAnsi="Arial" w:cs="Arial"/>
              </w:rPr>
              <w:t xml:space="preserve"> Gr</w:t>
            </w:r>
            <w:r w:rsidR="0085136F">
              <w:rPr>
                <w:rFonts w:ascii="Arial" w:hAnsi="Arial" w:cs="Arial"/>
              </w:rPr>
              <w:t>u</w:t>
            </w:r>
            <w:r w:rsidR="00E81F7D" w:rsidRPr="00794BA0">
              <w:rPr>
                <w:rFonts w:ascii="Arial" w:hAnsi="Arial" w:cs="Arial"/>
              </w:rPr>
              <w:t>nd von</w:t>
            </w:r>
            <w:r w:rsidR="00C37B02">
              <w:rPr>
                <w:rFonts w:ascii="Arial" w:hAnsi="Arial" w:cs="Arial"/>
              </w:rPr>
              <w:t xml:space="preserve"> zeitlichen Engpässen könnte </w:t>
            </w:r>
            <w:r w:rsidR="00E81F7D" w:rsidRPr="00794BA0">
              <w:rPr>
                <w:rFonts w:ascii="Arial" w:hAnsi="Arial" w:cs="Arial"/>
              </w:rPr>
              <w:t xml:space="preserve">auf die Erarbeitung des vollständigen Ablaufplans verzichtet werden. </w:t>
            </w:r>
            <w:r w:rsidR="00A43225" w:rsidRPr="00794BA0">
              <w:rPr>
                <w:rFonts w:ascii="Arial" w:hAnsi="Arial" w:cs="Arial"/>
              </w:rPr>
              <w:t>In diesem Fall sollte der vollständige Ablaufplan vorgegeben werden.</w:t>
            </w:r>
            <w:r w:rsidR="001E2F7F">
              <w:rPr>
                <w:rFonts w:ascii="Arial" w:hAnsi="Arial" w:cs="Arial"/>
              </w:rPr>
              <w:t xml:space="preserve"> </w:t>
            </w:r>
          </w:p>
          <w:p w:rsidR="009D1B89" w:rsidRPr="00D069F4" w:rsidRDefault="00DA07C6" w:rsidP="00CC3B81">
            <w:pPr>
              <w:pStyle w:val="Listenabsatz"/>
              <w:numPr>
                <w:ilvl w:val="0"/>
                <w:numId w:val="3"/>
              </w:numPr>
              <w:spacing w:before="120" w:after="120" w:line="360" w:lineRule="auto"/>
              <w:ind w:left="714" w:hanging="357"/>
              <w:rPr>
                <w:rFonts w:ascii="Arial" w:hAnsi="Arial" w:cs="Arial"/>
                <w:color w:val="2F5496" w:themeColor="accent5" w:themeShade="BF"/>
              </w:rPr>
            </w:pPr>
            <w:r>
              <w:rPr>
                <w:rFonts w:ascii="Arial" w:hAnsi="Arial" w:cs="Arial"/>
              </w:rPr>
              <w:t xml:space="preserve">Im DU fehlt der konkret visuelle und haptische Zugang </w:t>
            </w:r>
            <w:r w:rsidR="00353743">
              <w:rPr>
                <w:rFonts w:ascii="Arial" w:hAnsi="Arial" w:cs="Arial"/>
              </w:rPr>
              <w:t>der S</w:t>
            </w:r>
            <w:r w:rsidR="00EB08FB">
              <w:rPr>
                <w:rFonts w:ascii="Arial" w:hAnsi="Arial" w:cs="Arial"/>
              </w:rPr>
              <w:t xml:space="preserve">chülerinnen </w:t>
            </w:r>
            <w:r w:rsidR="00353743">
              <w:rPr>
                <w:rFonts w:ascii="Arial" w:hAnsi="Arial" w:cs="Arial"/>
              </w:rPr>
              <w:t>u</w:t>
            </w:r>
            <w:r w:rsidR="00EB08FB">
              <w:rPr>
                <w:rFonts w:ascii="Arial" w:hAnsi="Arial" w:cs="Arial"/>
              </w:rPr>
              <w:t xml:space="preserve">nd </w:t>
            </w:r>
            <w:r w:rsidR="00353743">
              <w:rPr>
                <w:rFonts w:ascii="Arial" w:hAnsi="Arial" w:cs="Arial"/>
              </w:rPr>
              <w:t>S</w:t>
            </w:r>
            <w:r w:rsidR="00EB08FB">
              <w:rPr>
                <w:rFonts w:ascii="Arial" w:hAnsi="Arial" w:cs="Arial"/>
              </w:rPr>
              <w:t>chüler</w:t>
            </w:r>
            <w:r w:rsidR="00353743">
              <w:rPr>
                <w:rFonts w:ascii="Arial" w:hAnsi="Arial" w:cs="Arial"/>
              </w:rPr>
              <w:t xml:space="preserve"> </w:t>
            </w:r>
            <w:r>
              <w:rPr>
                <w:rFonts w:ascii="Arial" w:hAnsi="Arial" w:cs="Arial"/>
              </w:rPr>
              <w:t>bei der Warenannahme</w:t>
            </w:r>
            <w:r w:rsidR="00353743">
              <w:rPr>
                <w:rFonts w:ascii="Arial" w:hAnsi="Arial" w:cs="Arial"/>
              </w:rPr>
              <w:t xml:space="preserve">. Diese Einschränkung </w:t>
            </w:r>
            <w:r w:rsidR="009D1B89">
              <w:rPr>
                <w:rFonts w:ascii="Arial" w:hAnsi="Arial" w:cs="Arial"/>
              </w:rPr>
              <w:t xml:space="preserve">kann teilweise geschmälert werden, </w:t>
            </w:r>
            <w:r w:rsidR="009D1B89">
              <w:rPr>
                <w:rFonts w:ascii="Arial" w:hAnsi="Arial" w:cs="Arial"/>
              </w:rPr>
              <w:lastRenderedPageBreak/>
              <w:t>indem d</w:t>
            </w:r>
            <w:r>
              <w:rPr>
                <w:rFonts w:ascii="Arial" w:hAnsi="Arial" w:cs="Arial"/>
              </w:rPr>
              <w:t>ie Lehrkraft das Anschauungsmaterial in der Videokonferenz einsetz</w:t>
            </w:r>
            <w:r w:rsidR="009D1B89">
              <w:rPr>
                <w:rFonts w:ascii="Arial" w:hAnsi="Arial" w:cs="Arial"/>
              </w:rPr>
              <w:t xml:space="preserve">t. </w:t>
            </w:r>
          </w:p>
          <w:p w:rsidR="00D069F4" w:rsidRPr="00276537" w:rsidRDefault="00D069F4" w:rsidP="00CC3B81">
            <w:pPr>
              <w:pStyle w:val="Listenabsatz"/>
              <w:numPr>
                <w:ilvl w:val="0"/>
                <w:numId w:val="3"/>
              </w:numPr>
              <w:spacing w:before="120" w:after="120" w:line="360" w:lineRule="auto"/>
              <w:ind w:left="714" w:hanging="357"/>
              <w:rPr>
                <w:rFonts w:ascii="Arial" w:hAnsi="Arial" w:cs="Arial"/>
                <w:color w:val="2F5496" w:themeColor="accent5" w:themeShade="BF"/>
              </w:rPr>
            </w:pPr>
            <w:r>
              <w:rPr>
                <w:rFonts w:ascii="Arial" w:hAnsi="Arial" w:cs="Arial"/>
              </w:rPr>
              <w:t>Der Einsatz und Umgang kann in der Videokonferenz von den S</w:t>
            </w:r>
            <w:r w:rsidR="00EB08FB">
              <w:rPr>
                <w:rFonts w:ascii="Arial" w:hAnsi="Arial" w:cs="Arial"/>
              </w:rPr>
              <w:t xml:space="preserve">chülerinnen </w:t>
            </w:r>
            <w:r>
              <w:rPr>
                <w:rFonts w:ascii="Arial" w:hAnsi="Arial" w:cs="Arial"/>
              </w:rPr>
              <w:t>u</w:t>
            </w:r>
            <w:r w:rsidR="00EB08FB">
              <w:rPr>
                <w:rFonts w:ascii="Arial" w:hAnsi="Arial" w:cs="Arial"/>
              </w:rPr>
              <w:t xml:space="preserve">nd </w:t>
            </w:r>
            <w:r>
              <w:rPr>
                <w:rFonts w:ascii="Arial" w:hAnsi="Arial" w:cs="Arial"/>
              </w:rPr>
              <w:t>S</w:t>
            </w:r>
            <w:r w:rsidR="00EB08FB">
              <w:rPr>
                <w:rFonts w:ascii="Arial" w:hAnsi="Arial" w:cs="Arial"/>
              </w:rPr>
              <w:t>chülern</w:t>
            </w:r>
            <w:r>
              <w:rPr>
                <w:rFonts w:ascii="Arial" w:hAnsi="Arial" w:cs="Arial"/>
              </w:rPr>
              <w:t xml:space="preserve"> dargestellt werden. </w:t>
            </w:r>
            <w:r w:rsidR="005B07B6">
              <w:rPr>
                <w:rFonts w:ascii="Arial" w:hAnsi="Arial" w:cs="Arial"/>
              </w:rPr>
              <w:t>Je nach Erfahrungsstand der S</w:t>
            </w:r>
            <w:r w:rsidR="00EB08FB">
              <w:rPr>
                <w:rFonts w:ascii="Arial" w:hAnsi="Arial" w:cs="Arial"/>
              </w:rPr>
              <w:t xml:space="preserve">chülerinnen </w:t>
            </w:r>
            <w:r w:rsidR="005B07B6">
              <w:rPr>
                <w:rFonts w:ascii="Arial" w:hAnsi="Arial" w:cs="Arial"/>
              </w:rPr>
              <w:t>u</w:t>
            </w:r>
            <w:r w:rsidR="00EB08FB">
              <w:rPr>
                <w:rFonts w:ascii="Arial" w:hAnsi="Arial" w:cs="Arial"/>
              </w:rPr>
              <w:t xml:space="preserve">nd </w:t>
            </w:r>
            <w:r w:rsidR="005B07B6">
              <w:rPr>
                <w:rFonts w:ascii="Arial" w:hAnsi="Arial" w:cs="Arial"/>
              </w:rPr>
              <w:t>S</w:t>
            </w:r>
            <w:r w:rsidR="00EB08FB">
              <w:rPr>
                <w:rFonts w:ascii="Arial" w:hAnsi="Arial" w:cs="Arial"/>
              </w:rPr>
              <w:t>chüler</w:t>
            </w:r>
            <w:bookmarkStart w:id="0" w:name="_GoBack"/>
            <w:bookmarkEnd w:id="0"/>
            <w:r w:rsidR="005B07B6">
              <w:rPr>
                <w:rFonts w:ascii="Arial" w:hAnsi="Arial" w:cs="Arial"/>
              </w:rPr>
              <w:t xml:space="preserve"> aus dem betrieblichen Teil der Ausbildung kann dies durch zusätzliche Informationen unterstützt werden.</w:t>
            </w:r>
            <w:r w:rsidR="00A057BD">
              <w:rPr>
                <w:rStyle w:val="Funotenzeichen"/>
                <w:rFonts w:ascii="Arial" w:hAnsi="Arial" w:cs="Arial"/>
              </w:rPr>
              <w:footnoteReference w:id="1"/>
            </w:r>
            <w:r w:rsidR="005B07B6">
              <w:rPr>
                <w:rFonts w:ascii="Arial" w:hAnsi="Arial" w:cs="Arial"/>
              </w:rPr>
              <w:t xml:space="preserve"> </w:t>
            </w:r>
          </w:p>
        </w:tc>
      </w:tr>
      <w:tr w:rsidR="00702313" w:rsidRPr="005321AB" w:rsidTr="00CC3B81">
        <w:trPr>
          <w:trHeight w:val="242"/>
          <w:tblHeader/>
        </w:trPr>
        <w:tc>
          <w:tcPr>
            <w:tcW w:w="15451" w:type="dxa"/>
            <w:shd w:val="clear" w:color="auto" w:fill="BFBFBF" w:themeFill="background1" w:themeFillShade="BF"/>
          </w:tcPr>
          <w:p w:rsidR="00702313" w:rsidRPr="005321AB" w:rsidRDefault="00702313" w:rsidP="00C750A8">
            <w:pPr>
              <w:spacing w:before="120" w:after="120"/>
              <w:ind w:left="284"/>
              <w:rPr>
                <w:rFonts w:ascii="Arial" w:hAnsi="Arial" w:cs="Arial"/>
                <w:b/>
                <w:sz w:val="20"/>
                <w:szCs w:val="20"/>
              </w:rPr>
            </w:pPr>
            <w:r w:rsidRPr="00C750A8">
              <w:rPr>
                <w:rFonts w:ascii="Arial" w:hAnsi="Arial" w:cs="Arial"/>
                <w:b/>
                <w:sz w:val="20"/>
                <w:szCs w:val="20"/>
              </w:rPr>
              <w:lastRenderedPageBreak/>
              <w:t>Schulische Entscheidungen:</w:t>
            </w:r>
          </w:p>
        </w:tc>
      </w:tr>
      <w:tr w:rsidR="00702313" w:rsidRPr="005321AB" w:rsidTr="00CC3B81">
        <w:trPr>
          <w:trHeight w:val="710"/>
        </w:trPr>
        <w:tc>
          <w:tcPr>
            <w:tcW w:w="15451" w:type="dxa"/>
            <w:tcBorders>
              <w:bottom w:val="single" w:sz="4" w:space="0" w:color="auto"/>
            </w:tcBorders>
          </w:tcPr>
          <w:p w:rsidR="00702313" w:rsidRPr="00794BA0" w:rsidRDefault="005F441C" w:rsidP="00CC3B81">
            <w:pPr>
              <w:spacing w:before="120" w:after="120" w:line="360" w:lineRule="auto"/>
              <w:ind w:left="284"/>
              <w:rPr>
                <w:rFonts w:ascii="Arial" w:hAnsi="Arial" w:cs="Arial"/>
                <w:color w:val="00B050"/>
              </w:rPr>
            </w:pPr>
            <w:r w:rsidRPr="00794BA0">
              <w:rPr>
                <w:rFonts w:ascii="Arial" w:hAnsi="Arial" w:cs="Arial"/>
              </w:rPr>
              <w:t xml:space="preserve">Für Szenario C sind </w:t>
            </w:r>
            <w:r w:rsidR="009A516A">
              <w:rPr>
                <w:rFonts w:ascii="Arial" w:hAnsi="Arial" w:cs="Arial"/>
              </w:rPr>
              <w:t xml:space="preserve">ein Videokonferenzsystem bzw. </w:t>
            </w:r>
            <w:r w:rsidRPr="00794BA0">
              <w:rPr>
                <w:rFonts w:ascii="Arial" w:hAnsi="Arial" w:cs="Arial"/>
              </w:rPr>
              <w:t xml:space="preserve">Lernmanagementsystem erforderlich. Die Grundsätze der Leistungsbewertung </w:t>
            </w:r>
            <w:r w:rsidR="009A516A">
              <w:rPr>
                <w:rFonts w:ascii="Arial" w:hAnsi="Arial" w:cs="Arial"/>
              </w:rPr>
              <w:t xml:space="preserve">im Distanzunterricht </w:t>
            </w:r>
            <w:r w:rsidRPr="00794BA0">
              <w:rPr>
                <w:rFonts w:ascii="Arial" w:hAnsi="Arial" w:cs="Arial"/>
              </w:rPr>
              <w:t>sollten vom zuständigen Lehrerteam in einer</w:t>
            </w:r>
            <w:r w:rsidR="00D069F4">
              <w:rPr>
                <w:rFonts w:ascii="Arial" w:hAnsi="Arial" w:cs="Arial"/>
              </w:rPr>
              <w:t xml:space="preserve"> Teamsitzung festgelegt werden. Die Gewichtung und Kriterien der Leistungen sollten den Schüler</w:t>
            </w:r>
            <w:r w:rsidR="00EB08FB">
              <w:rPr>
                <w:rFonts w:ascii="Arial" w:hAnsi="Arial" w:cs="Arial"/>
              </w:rPr>
              <w:t>inne</w:t>
            </w:r>
            <w:r w:rsidR="00D069F4">
              <w:rPr>
                <w:rFonts w:ascii="Arial" w:hAnsi="Arial" w:cs="Arial"/>
              </w:rPr>
              <w:t xml:space="preserve">n </w:t>
            </w:r>
            <w:r w:rsidR="00EB08FB">
              <w:rPr>
                <w:rFonts w:ascii="Arial" w:hAnsi="Arial" w:cs="Arial"/>
              </w:rPr>
              <w:t xml:space="preserve">und Schülern </w:t>
            </w:r>
            <w:r w:rsidR="00D069F4">
              <w:rPr>
                <w:rFonts w:ascii="Arial" w:hAnsi="Arial" w:cs="Arial"/>
              </w:rPr>
              <w:t xml:space="preserve">aus Transparenzgründen mitgeteilt und erläutert werden. </w:t>
            </w:r>
            <w:r w:rsidR="004E7D2F" w:rsidRPr="00794BA0">
              <w:rPr>
                <w:rFonts w:ascii="Arial" w:hAnsi="Arial" w:cs="Arial"/>
              </w:rPr>
              <w:t>Eine Lernortkooperation mit den Beteiligten der ausbildungsbegleitenden Hilfen in Form einer engen Zusammenarbeit bietet gute U</w:t>
            </w:r>
            <w:r w:rsidR="00FC7696" w:rsidRPr="00794BA0">
              <w:rPr>
                <w:rFonts w:ascii="Arial" w:hAnsi="Arial" w:cs="Arial"/>
              </w:rPr>
              <w:t>nterstützungsmöglichkeiten (s. Hinweise DU)</w:t>
            </w:r>
            <w:r w:rsidR="0085136F">
              <w:rPr>
                <w:rFonts w:ascii="Arial" w:hAnsi="Arial" w:cs="Arial"/>
              </w:rPr>
              <w:t>.</w:t>
            </w:r>
            <w:r w:rsidR="004E7D2F" w:rsidRPr="00794BA0">
              <w:rPr>
                <w:rFonts w:ascii="Arial" w:hAnsi="Arial" w:cs="Arial"/>
              </w:rPr>
              <w:t xml:space="preserve"> </w:t>
            </w:r>
          </w:p>
        </w:tc>
      </w:tr>
      <w:tr w:rsidR="00702313" w:rsidRPr="005321AB" w:rsidTr="00CC3B81">
        <w:trPr>
          <w:trHeight w:val="397"/>
        </w:trPr>
        <w:tc>
          <w:tcPr>
            <w:tcW w:w="15451" w:type="dxa"/>
            <w:shd w:val="clear" w:color="auto" w:fill="BFBFBF" w:themeFill="background1" w:themeFillShade="BF"/>
          </w:tcPr>
          <w:p w:rsidR="00702313" w:rsidRPr="007C7D3C" w:rsidRDefault="00702313" w:rsidP="00C750A8">
            <w:pPr>
              <w:spacing w:before="120" w:after="120"/>
              <w:ind w:left="284"/>
              <w:rPr>
                <w:rFonts w:ascii="Arial" w:hAnsi="Arial" w:cs="Arial"/>
                <w:b/>
                <w:color w:val="2F5496" w:themeColor="accent5" w:themeShade="BF"/>
                <w:sz w:val="20"/>
                <w:szCs w:val="20"/>
              </w:rPr>
            </w:pPr>
            <w:r>
              <w:rPr>
                <w:rFonts w:ascii="Arial" w:hAnsi="Arial" w:cs="Arial"/>
                <w:b/>
                <w:color w:val="2F5496" w:themeColor="accent5" w:themeShade="BF"/>
                <w:sz w:val="20"/>
                <w:szCs w:val="20"/>
              </w:rPr>
              <w:t>Hinweise DU</w:t>
            </w:r>
            <w:r w:rsidRPr="007C7D3C">
              <w:rPr>
                <w:rFonts w:ascii="Arial" w:hAnsi="Arial" w:cs="Arial"/>
                <w:b/>
                <w:color w:val="2F5496" w:themeColor="accent5" w:themeShade="BF"/>
                <w:sz w:val="20"/>
                <w:szCs w:val="20"/>
              </w:rPr>
              <w:t>:</w:t>
            </w:r>
          </w:p>
        </w:tc>
      </w:tr>
      <w:tr w:rsidR="00702313" w:rsidRPr="005321AB" w:rsidTr="00CC3B81">
        <w:trPr>
          <w:trHeight w:val="604"/>
        </w:trPr>
        <w:tc>
          <w:tcPr>
            <w:tcW w:w="15451" w:type="dxa"/>
          </w:tcPr>
          <w:p w:rsidR="00C1653F" w:rsidRPr="00794BA0" w:rsidRDefault="00C1653F" w:rsidP="00076924">
            <w:pPr>
              <w:pStyle w:val="Listenabsatz"/>
              <w:numPr>
                <w:ilvl w:val="0"/>
                <w:numId w:val="4"/>
              </w:numPr>
              <w:tabs>
                <w:tab w:val="left" w:pos="1428"/>
              </w:tabs>
              <w:spacing w:before="120" w:after="120" w:line="360" w:lineRule="auto"/>
              <w:ind w:left="283" w:hanging="357"/>
              <w:rPr>
                <w:rFonts w:ascii="Arial" w:hAnsi="Arial" w:cs="Arial"/>
              </w:rPr>
            </w:pPr>
            <w:r w:rsidRPr="0066757F">
              <w:rPr>
                <w:rFonts w:ascii="Arial" w:hAnsi="Arial" w:cs="Arial"/>
              </w:rPr>
              <w:t>Im</w:t>
            </w:r>
            <w:r w:rsidRPr="00794BA0">
              <w:rPr>
                <w:rFonts w:ascii="Arial" w:hAnsi="Arial" w:cs="Arial"/>
              </w:rPr>
              <w:t xml:space="preserve"> DU können die Schülerinnen und Schüler das Ergebnis in digitaler Form auf eine schuleigenen Lernplattform hochladen oder das Ergebnis in Papierform als Bild bereitstellen. Die meisten Schülerinnen und Schüler in einer theoriereduzierten Ausbildung verfügen nur über das Handy als Arbeits- und Endgerät. In diesen Fällen können die Ergebnisse als Bild bereitgestellt werden. Eine andere Möglichkeit besteht darin, dass die Schülerinnen und Schüler im Stützunterricht im Rahmen der a</w:t>
            </w:r>
            <w:r w:rsidR="004E7D2F" w:rsidRPr="00794BA0">
              <w:rPr>
                <w:rFonts w:ascii="Arial" w:hAnsi="Arial" w:cs="Arial"/>
              </w:rPr>
              <w:t>usbildungs</w:t>
            </w:r>
            <w:r w:rsidRPr="00794BA0">
              <w:rPr>
                <w:rFonts w:ascii="Arial" w:hAnsi="Arial" w:cs="Arial"/>
              </w:rPr>
              <w:t>begleitenden Hilfen</w:t>
            </w:r>
            <w:r w:rsidR="007840CE">
              <w:rPr>
                <w:rFonts w:ascii="Arial" w:hAnsi="Arial" w:cs="Arial"/>
              </w:rPr>
              <w:t xml:space="preserve"> (AbH)</w:t>
            </w:r>
            <w:r w:rsidRPr="00794BA0">
              <w:rPr>
                <w:rFonts w:ascii="Arial" w:hAnsi="Arial" w:cs="Arial"/>
              </w:rPr>
              <w:t xml:space="preserve"> die Arbeits- und Endgeräte der Institutionen nutzen, um das Handlungsergebnis im DU einzubringen. </w:t>
            </w:r>
          </w:p>
          <w:p w:rsidR="00702313" w:rsidRPr="007C7D3C" w:rsidRDefault="00FC7696" w:rsidP="00076924">
            <w:pPr>
              <w:pStyle w:val="Listenabsatz"/>
              <w:numPr>
                <w:ilvl w:val="0"/>
                <w:numId w:val="4"/>
              </w:numPr>
              <w:tabs>
                <w:tab w:val="left" w:pos="1428"/>
              </w:tabs>
              <w:spacing w:before="120" w:after="120" w:line="360" w:lineRule="auto"/>
              <w:ind w:left="283" w:hanging="357"/>
              <w:rPr>
                <w:rFonts w:ascii="Arial" w:hAnsi="Arial" w:cs="Arial"/>
                <w:color w:val="2F5496" w:themeColor="accent5" w:themeShade="BF"/>
                <w:sz w:val="20"/>
                <w:szCs w:val="20"/>
              </w:rPr>
            </w:pPr>
            <w:r w:rsidRPr="00794BA0">
              <w:rPr>
                <w:rFonts w:ascii="Arial" w:hAnsi="Arial" w:cs="Arial"/>
              </w:rPr>
              <w:t xml:space="preserve">Um die Schülerinnen und Schüler in ihrem Arbeitsverhalten, ihrer Ausdauer und Motivation zu unterstützen </w:t>
            </w:r>
            <w:r w:rsidR="005623D4" w:rsidRPr="00794BA0">
              <w:rPr>
                <w:rFonts w:ascii="Arial" w:hAnsi="Arial" w:cs="Arial"/>
              </w:rPr>
              <w:t>ist es zu empfehlen, die Ausbildungsbegleiter über Termine von Videokonferenzen und Abgabetermine von Aufgaben zu informieren, z. B. kann die Lehrkraft bei Ankündigungen und Materialbereitstellungen eine Kopie der Email an die Ausbildungsbegleiter schicken</w:t>
            </w:r>
            <w:r w:rsidR="005623D4" w:rsidRPr="00832720">
              <w:rPr>
                <w:rFonts w:ascii="Arial" w:hAnsi="Arial" w:cs="Arial"/>
              </w:rPr>
              <w:t xml:space="preserve">. </w:t>
            </w:r>
            <w:r w:rsidR="009A516A" w:rsidRPr="00832720">
              <w:rPr>
                <w:rFonts w:ascii="Arial" w:hAnsi="Arial" w:cs="Arial"/>
              </w:rPr>
              <w:t>D</w:t>
            </w:r>
            <w:r w:rsidR="005552BF" w:rsidRPr="00832720">
              <w:rPr>
                <w:rFonts w:ascii="Arial" w:hAnsi="Arial" w:cs="Arial"/>
              </w:rPr>
              <w:t xml:space="preserve">er handlungsorientierte Ansatz der Lernsituation erfordert den Einsatz verschiedener Formulare und Belege. Im Präsenzunterricht können die Arbeitsmaterialien der Durchführungsphase nebeneinander gelegt gut bearbeitet werden. Eine digitale Form ist für die Schülerinnen und Schüler hier </w:t>
            </w:r>
            <w:r w:rsidR="0085136F">
              <w:rPr>
                <w:rFonts w:ascii="Arial" w:hAnsi="Arial" w:cs="Arial"/>
              </w:rPr>
              <w:t xml:space="preserve">eher </w:t>
            </w:r>
            <w:r w:rsidR="005552BF" w:rsidRPr="00832720">
              <w:rPr>
                <w:rFonts w:ascii="Arial" w:hAnsi="Arial" w:cs="Arial"/>
              </w:rPr>
              <w:t xml:space="preserve">erschwerend. </w:t>
            </w:r>
            <w:r w:rsidR="00832720" w:rsidRPr="00832720">
              <w:rPr>
                <w:rFonts w:ascii="Arial" w:hAnsi="Arial" w:cs="Arial"/>
              </w:rPr>
              <w:t>Insbesondere im Hinblick auf das Bedingungsfeld wird ein Ausdruck der Materialien empfohlen.</w:t>
            </w:r>
            <w:r w:rsidR="00832720">
              <w:rPr>
                <w:rFonts w:ascii="Arial" w:hAnsi="Arial" w:cs="Arial"/>
              </w:rPr>
              <w:t xml:space="preserve"> Die </w:t>
            </w:r>
            <w:r w:rsidR="007840CE">
              <w:rPr>
                <w:rFonts w:ascii="Arial" w:hAnsi="Arial" w:cs="Arial"/>
              </w:rPr>
              <w:t>A</w:t>
            </w:r>
            <w:r w:rsidR="00832720">
              <w:rPr>
                <w:rFonts w:ascii="Arial" w:hAnsi="Arial" w:cs="Arial"/>
              </w:rPr>
              <w:t>bH können hier unterstützen.</w:t>
            </w:r>
            <w:r w:rsidR="00832720">
              <w:rPr>
                <w:rFonts w:ascii="Arial" w:hAnsi="Arial" w:cs="Arial"/>
                <w:sz w:val="20"/>
                <w:szCs w:val="20"/>
              </w:rPr>
              <w:t xml:space="preserve">  </w:t>
            </w:r>
          </w:p>
        </w:tc>
      </w:tr>
    </w:tbl>
    <w:p w:rsidR="00337913" w:rsidRPr="003430C9" w:rsidRDefault="00337913" w:rsidP="003430C9">
      <w:pPr>
        <w:rPr>
          <w:rFonts w:ascii="Arial" w:hAnsi="Arial" w:cs="Arial"/>
        </w:rPr>
        <w:sectPr w:rsidR="00337913" w:rsidRPr="003430C9" w:rsidSect="003430C9">
          <w:headerReference w:type="default" r:id="rId8"/>
          <w:footerReference w:type="default" r:id="rId9"/>
          <w:headerReference w:type="first" r:id="rId10"/>
          <w:footerReference w:type="first" r:id="rId11"/>
          <w:pgSz w:w="16838" w:h="11906" w:orient="landscape"/>
          <w:pgMar w:top="426" w:right="851" w:bottom="851" w:left="284" w:header="425" w:footer="176" w:gutter="0"/>
          <w:cols w:space="708"/>
          <w:titlePg/>
          <w:docGrid w:linePitch="360"/>
        </w:sectPr>
      </w:pPr>
    </w:p>
    <w:tbl>
      <w:tblPr>
        <w:tblStyle w:val="Tabellenraster"/>
        <w:tblpPr w:leftFromText="141" w:rightFromText="141" w:vertAnchor="text" w:tblpX="-572" w:tblpY="1"/>
        <w:tblOverlap w:val="never"/>
        <w:tblW w:w="9786" w:type="dxa"/>
        <w:tblLook w:val="04A0" w:firstRow="1" w:lastRow="0" w:firstColumn="1" w:lastColumn="0" w:noHBand="0" w:noVBand="1"/>
      </w:tblPr>
      <w:tblGrid>
        <w:gridCol w:w="3266"/>
        <w:gridCol w:w="1627"/>
        <w:gridCol w:w="1639"/>
        <w:gridCol w:w="3254"/>
      </w:tblGrid>
      <w:tr w:rsidR="00C709CC" w:rsidRPr="00853690" w:rsidTr="00B7354C">
        <w:trPr>
          <w:trHeight w:val="907"/>
          <w:tblHeader/>
        </w:trPr>
        <w:tc>
          <w:tcPr>
            <w:tcW w:w="3266" w:type="dxa"/>
            <w:vMerge w:val="restart"/>
            <w:shd w:val="clear" w:color="auto" w:fill="D9D9D9" w:themeFill="background1" w:themeFillShade="D9"/>
            <w:vAlign w:val="center"/>
          </w:tcPr>
          <w:p w:rsidR="00C709CC" w:rsidRPr="00853690" w:rsidRDefault="00C709CC" w:rsidP="00B7354C">
            <w:pPr>
              <w:jc w:val="center"/>
              <w:rPr>
                <w:rFonts w:ascii="Arial" w:hAnsi="Arial" w:cs="Arial"/>
                <w:b/>
                <w:sz w:val="20"/>
                <w:szCs w:val="20"/>
              </w:rPr>
            </w:pPr>
            <w:bookmarkStart w:id="1" w:name="Maske" w:colFirst="0" w:colLast="0"/>
            <w:r w:rsidRPr="00853690">
              <w:rPr>
                <w:rFonts w:ascii="Arial" w:hAnsi="Arial" w:cs="Arial"/>
                <w:b/>
                <w:sz w:val="20"/>
                <w:szCs w:val="20"/>
              </w:rPr>
              <w:t>Vollständige Handlung</w:t>
            </w:r>
          </w:p>
          <w:p w:rsidR="00C709CC" w:rsidRPr="00853690" w:rsidRDefault="00C709CC" w:rsidP="00B7354C">
            <w:pPr>
              <w:jc w:val="center"/>
              <w:rPr>
                <w:rFonts w:ascii="Arial" w:hAnsi="Arial" w:cs="Arial"/>
                <w:sz w:val="20"/>
                <w:szCs w:val="20"/>
              </w:rPr>
            </w:pPr>
            <w:r w:rsidRPr="00853690">
              <w:rPr>
                <w:rFonts w:ascii="Arial" w:hAnsi="Arial" w:cs="Arial"/>
                <w:b/>
                <w:sz w:val="20"/>
                <w:szCs w:val="20"/>
              </w:rPr>
              <w:t>mit den Phasen Informieren bzw. Analysieren, Planen, Entscheiden, Durchführen, Kontrollieren bzw. Bewerten und Reflektieren</w:t>
            </w:r>
          </w:p>
        </w:tc>
        <w:tc>
          <w:tcPr>
            <w:tcW w:w="6520" w:type="dxa"/>
            <w:gridSpan w:val="3"/>
            <w:shd w:val="clear" w:color="auto" w:fill="D9D9D9" w:themeFill="background1" w:themeFillShade="D9"/>
            <w:vAlign w:val="center"/>
          </w:tcPr>
          <w:p w:rsidR="00C709CC" w:rsidRPr="00F13713" w:rsidRDefault="00C709CC" w:rsidP="00B7354C">
            <w:pPr>
              <w:jc w:val="center"/>
              <w:rPr>
                <w:rFonts w:ascii="Arial" w:hAnsi="Arial" w:cs="Arial"/>
                <w:b/>
                <w:sz w:val="20"/>
                <w:szCs w:val="20"/>
              </w:rPr>
            </w:pPr>
            <w:r w:rsidRPr="00853690">
              <w:rPr>
                <w:rFonts w:ascii="Arial" w:hAnsi="Arial" w:cs="Arial"/>
                <w:b/>
                <w:sz w:val="20"/>
                <w:szCs w:val="20"/>
              </w:rPr>
              <w:t>Angestrebte Kompetenzen</w:t>
            </w:r>
          </w:p>
        </w:tc>
      </w:tr>
      <w:tr w:rsidR="00C709CC" w:rsidRPr="00853690" w:rsidTr="00B7354C">
        <w:trPr>
          <w:trHeight w:val="1020"/>
          <w:tblHeader/>
        </w:trPr>
        <w:tc>
          <w:tcPr>
            <w:tcW w:w="3266" w:type="dxa"/>
            <w:vMerge/>
            <w:shd w:val="clear" w:color="auto" w:fill="D9D9D9" w:themeFill="background1" w:themeFillShade="D9"/>
          </w:tcPr>
          <w:p w:rsidR="00C709CC" w:rsidRPr="00853690" w:rsidRDefault="00C709CC" w:rsidP="00B7354C">
            <w:pPr>
              <w:jc w:val="center"/>
              <w:rPr>
                <w:rFonts w:ascii="Arial" w:hAnsi="Arial" w:cs="Arial"/>
                <w:sz w:val="20"/>
                <w:szCs w:val="20"/>
              </w:rPr>
            </w:pPr>
          </w:p>
        </w:tc>
        <w:tc>
          <w:tcPr>
            <w:tcW w:w="3266" w:type="dxa"/>
            <w:gridSpan w:val="2"/>
            <w:shd w:val="clear" w:color="auto" w:fill="D9D9D9" w:themeFill="background1" w:themeFillShade="D9"/>
            <w:vAlign w:val="center"/>
          </w:tcPr>
          <w:p w:rsidR="00C709CC" w:rsidRPr="00F13713" w:rsidRDefault="00C709CC" w:rsidP="00B7354C">
            <w:pPr>
              <w:jc w:val="center"/>
              <w:rPr>
                <w:rFonts w:ascii="Arial" w:hAnsi="Arial" w:cs="Arial"/>
                <w:b/>
                <w:sz w:val="20"/>
                <w:szCs w:val="20"/>
              </w:rPr>
            </w:pPr>
            <w:r w:rsidRPr="00F13713">
              <w:rPr>
                <w:rFonts w:ascii="Arial" w:hAnsi="Arial" w:cs="Arial"/>
                <w:b/>
                <w:sz w:val="20"/>
                <w:szCs w:val="20"/>
              </w:rPr>
              <w:t>Fachkompetenzen</w:t>
            </w:r>
          </w:p>
        </w:tc>
        <w:tc>
          <w:tcPr>
            <w:tcW w:w="3254" w:type="dxa"/>
            <w:shd w:val="clear" w:color="auto" w:fill="D9D9D9" w:themeFill="background1" w:themeFillShade="D9"/>
            <w:vAlign w:val="center"/>
          </w:tcPr>
          <w:p w:rsidR="00C709CC" w:rsidRPr="00F13713" w:rsidRDefault="00C709CC" w:rsidP="00B7354C">
            <w:pPr>
              <w:rPr>
                <w:rFonts w:ascii="Arial" w:hAnsi="Arial" w:cs="Arial"/>
                <w:b/>
                <w:sz w:val="20"/>
                <w:szCs w:val="20"/>
              </w:rPr>
            </w:pPr>
            <w:r w:rsidRPr="00F13713">
              <w:rPr>
                <w:rFonts w:ascii="Arial" w:hAnsi="Arial" w:cs="Arial"/>
                <w:b/>
                <w:sz w:val="20"/>
                <w:szCs w:val="20"/>
              </w:rPr>
              <w:t>Personale Kompetenzen</w:t>
            </w:r>
          </w:p>
        </w:tc>
      </w:tr>
      <w:tr w:rsidR="00CA5383" w:rsidRPr="00853690" w:rsidTr="00CA5383">
        <w:trPr>
          <w:trHeight w:val="737"/>
        </w:trPr>
        <w:tc>
          <w:tcPr>
            <w:tcW w:w="4893" w:type="dxa"/>
            <w:gridSpan w:val="2"/>
            <w:vAlign w:val="center"/>
          </w:tcPr>
          <w:p w:rsidR="00CA5383" w:rsidRPr="00853690" w:rsidRDefault="00CA5383" w:rsidP="00CA5383">
            <w:pPr>
              <w:rPr>
                <w:rFonts w:ascii="Arial" w:hAnsi="Arial" w:cs="Arial"/>
                <w:sz w:val="20"/>
                <w:szCs w:val="20"/>
              </w:rPr>
            </w:pPr>
            <w:r w:rsidRPr="00B7354C">
              <w:rPr>
                <w:rFonts w:ascii="Arial" w:hAnsi="Arial" w:cs="Arial"/>
                <w:color w:val="00B0F0"/>
                <w:sz w:val="20"/>
                <w:szCs w:val="20"/>
              </w:rPr>
              <w:t>Für DU uneingeschränkt geeignet</w:t>
            </w:r>
          </w:p>
        </w:tc>
        <w:tc>
          <w:tcPr>
            <w:tcW w:w="4893" w:type="dxa"/>
            <w:gridSpan w:val="2"/>
            <w:vAlign w:val="center"/>
          </w:tcPr>
          <w:p w:rsidR="00CA5383" w:rsidRPr="00853690" w:rsidRDefault="00CA5383" w:rsidP="00CA5383">
            <w:pPr>
              <w:rPr>
                <w:rFonts w:ascii="Arial" w:hAnsi="Arial" w:cs="Arial"/>
                <w:sz w:val="20"/>
                <w:szCs w:val="20"/>
              </w:rPr>
            </w:pPr>
            <w:r w:rsidRPr="00B7354C">
              <w:rPr>
                <w:rFonts w:ascii="Arial" w:hAnsi="Arial" w:cs="Arial"/>
                <w:sz w:val="20"/>
                <w:szCs w:val="20"/>
              </w:rPr>
              <w:t>Für DU eingeschränkt geeignet</w:t>
            </w:r>
            <w:r>
              <w:rPr>
                <w:rFonts w:ascii="Arial" w:hAnsi="Arial" w:cs="Arial"/>
                <w:sz w:val="20"/>
                <w:szCs w:val="20"/>
              </w:rPr>
              <w:t xml:space="preserve"> </w:t>
            </w:r>
            <w:r w:rsidR="00C750A8">
              <w:rPr>
                <w:rFonts w:ascii="Arial" w:hAnsi="Arial" w:cs="Arial"/>
                <w:sz w:val="20"/>
                <w:szCs w:val="20"/>
              </w:rPr>
              <w:t>(s. Erläuterung o.)</w:t>
            </w:r>
          </w:p>
        </w:tc>
      </w:tr>
      <w:bookmarkEnd w:id="1"/>
      <w:tr w:rsidR="002F0BB6" w:rsidRPr="00853690" w:rsidTr="00B7354C">
        <w:trPr>
          <w:trHeight w:val="1852"/>
        </w:trPr>
        <w:tc>
          <w:tcPr>
            <w:tcW w:w="3266" w:type="dxa"/>
          </w:tcPr>
          <w:p w:rsidR="002F0BB6" w:rsidRDefault="002F0BB6" w:rsidP="00B7354C">
            <w:pPr>
              <w:rPr>
                <w:rFonts w:ascii="Arial" w:hAnsi="Arial" w:cs="Arial"/>
                <w:b/>
                <w:sz w:val="20"/>
                <w:szCs w:val="20"/>
              </w:rPr>
            </w:pPr>
          </w:p>
          <w:p w:rsidR="002F0BB6" w:rsidRPr="00D27180" w:rsidRDefault="002F0BB6" w:rsidP="00B7354C">
            <w:pPr>
              <w:rPr>
                <w:rFonts w:ascii="Arial" w:hAnsi="Arial" w:cs="Arial"/>
                <w:b/>
                <w:sz w:val="20"/>
                <w:szCs w:val="20"/>
              </w:rPr>
            </w:pPr>
            <w:r w:rsidRPr="00D757B9">
              <w:rPr>
                <w:rFonts w:ascii="Arial" w:hAnsi="Arial" w:cs="Arial"/>
                <w:b/>
                <w:sz w:val="20"/>
                <w:szCs w:val="20"/>
              </w:rPr>
              <w:t>Informieren</w:t>
            </w:r>
            <w:r>
              <w:rPr>
                <w:rFonts w:ascii="Arial" w:hAnsi="Arial" w:cs="Arial"/>
                <w:b/>
                <w:sz w:val="20"/>
                <w:szCs w:val="20"/>
              </w:rPr>
              <w:t>…</w:t>
            </w:r>
          </w:p>
          <w:p w:rsidR="002F0BB6" w:rsidRDefault="002F0BB6" w:rsidP="00B7354C">
            <w:pPr>
              <w:rPr>
                <w:rFonts w:ascii="Arial" w:hAnsi="Arial" w:cs="Arial"/>
                <w:sz w:val="20"/>
                <w:szCs w:val="20"/>
              </w:rPr>
            </w:pPr>
            <w:r w:rsidRPr="00D757B9">
              <w:rPr>
                <w:rFonts w:ascii="Arial" w:hAnsi="Arial" w:cs="Arial"/>
                <w:b/>
                <w:sz w:val="20"/>
                <w:szCs w:val="20"/>
              </w:rPr>
              <w:t>Planen</w:t>
            </w:r>
            <w:r>
              <w:rPr>
                <w:rFonts w:ascii="Arial" w:hAnsi="Arial" w:cs="Arial"/>
                <w:b/>
                <w:sz w:val="20"/>
                <w:szCs w:val="20"/>
              </w:rPr>
              <w:t>…</w:t>
            </w:r>
            <w:r w:rsidRPr="00D757B9">
              <w:rPr>
                <w:rFonts w:ascii="Arial" w:hAnsi="Arial" w:cs="Arial"/>
                <w:sz w:val="20"/>
                <w:szCs w:val="20"/>
              </w:rPr>
              <w:t xml:space="preserve"> </w:t>
            </w:r>
          </w:p>
          <w:p w:rsidR="002F0BB6" w:rsidRDefault="002F0BB6" w:rsidP="00B7354C">
            <w:pPr>
              <w:rPr>
                <w:rFonts w:ascii="Arial" w:hAnsi="Arial" w:cs="Arial"/>
                <w:b/>
                <w:sz w:val="20"/>
                <w:szCs w:val="20"/>
              </w:rPr>
            </w:pPr>
            <w:r w:rsidRPr="00D757B9">
              <w:rPr>
                <w:rFonts w:ascii="Arial" w:hAnsi="Arial" w:cs="Arial"/>
                <w:b/>
                <w:sz w:val="20"/>
                <w:szCs w:val="20"/>
              </w:rPr>
              <w:t>Entscheiden</w:t>
            </w:r>
            <w:r>
              <w:rPr>
                <w:rFonts w:ascii="Arial" w:hAnsi="Arial" w:cs="Arial"/>
                <w:b/>
                <w:sz w:val="20"/>
                <w:szCs w:val="20"/>
              </w:rPr>
              <w:t>…</w:t>
            </w:r>
          </w:p>
          <w:p w:rsidR="002F0BB6" w:rsidRDefault="002F0BB6" w:rsidP="00B7354C">
            <w:pPr>
              <w:rPr>
                <w:rFonts w:ascii="Arial" w:hAnsi="Arial" w:cs="Arial"/>
                <w:b/>
                <w:sz w:val="20"/>
                <w:szCs w:val="20"/>
              </w:rPr>
            </w:pPr>
          </w:p>
          <w:p w:rsidR="002F0BB6" w:rsidRDefault="002F0BB6" w:rsidP="00B7354C">
            <w:pPr>
              <w:rPr>
                <w:rFonts w:ascii="Arial" w:hAnsi="Arial" w:cs="Arial"/>
                <w:b/>
                <w:sz w:val="20"/>
                <w:szCs w:val="20"/>
              </w:rPr>
            </w:pPr>
          </w:p>
          <w:p w:rsidR="002F0BB6" w:rsidRDefault="002F0BB6" w:rsidP="00B7354C">
            <w:pPr>
              <w:rPr>
                <w:rFonts w:ascii="Arial" w:hAnsi="Arial" w:cs="Arial"/>
                <w:b/>
                <w:sz w:val="20"/>
                <w:szCs w:val="20"/>
              </w:rPr>
            </w:pPr>
          </w:p>
          <w:p w:rsidR="002F0BB6" w:rsidRDefault="002F0BB6" w:rsidP="00B7354C">
            <w:pPr>
              <w:rPr>
                <w:rFonts w:ascii="Arial" w:hAnsi="Arial" w:cs="Arial"/>
                <w:b/>
                <w:sz w:val="20"/>
                <w:szCs w:val="20"/>
              </w:rPr>
            </w:pPr>
          </w:p>
          <w:p w:rsidR="002F0BB6" w:rsidRPr="00853690" w:rsidRDefault="002F0BB6" w:rsidP="00B7354C">
            <w:pPr>
              <w:rPr>
                <w:rFonts w:ascii="Arial" w:hAnsi="Arial" w:cs="Arial"/>
                <w:b/>
                <w:sz w:val="20"/>
                <w:szCs w:val="20"/>
                <w:u w:val="single"/>
              </w:rPr>
            </w:pPr>
          </w:p>
          <w:p w:rsidR="002F0BB6" w:rsidRDefault="00EB08FB" w:rsidP="00B7354C">
            <w:pPr>
              <w:rPr>
                <w:rFonts w:ascii="Arial" w:hAnsi="Arial" w:cs="Arial"/>
                <w:sz w:val="20"/>
                <w:szCs w:val="20"/>
              </w:rPr>
            </w:pPr>
            <w:sdt>
              <w:sdtPr>
                <w:rPr>
                  <w:rFonts w:ascii="Arial" w:hAnsi="Arial" w:cs="Arial"/>
                  <w:sz w:val="20"/>
                  <w:szCs w:val="20"/>
                </w:rPr>
                <w:id w:val="-669095563"/>
                <w:docPartObj>
                  <w:docPartGallery w:val="Watermarks"/>
                </w:docPartObj>
              </w:sdtPr>
              <w:sdtEndPr/>
              <w:sdtContent/>
            </w:sdt>
          </w:p>
        </w:tc>
        <w:tc>
          <w:tcPr>
            <w:tcW w:w="3266" w:type="dxa"/>
            <w:gridSpan w:val="2"/>
          </w:tcPr>
          <w:p w:rsidR="002F0BB6" w:rsidRDefault="002F0BB6" w:rsidP="00B7354C">
            <w:pPr>
              <w:pStyle w:val="Listenabsatz"/>
              <w:spacing w:after="40"/>
              <w:ind w:left="470"/>
              <w:contextualSpacing w:val="0"/>
              <w:rPr>
                <w:rFonts w:ascii="Arial" w:hAnsi="Arial" w:cs="Arial"/>
                <w:sz w:val="20"/>
                <w:szCs w:val="20"/>
              </w:rPr>
            </w:pPr>
          </w:p>
          <w:p w:rsidR="002F0BB6" w:rsidRDefault="002F0BB6" w:rsidP="00B7354C">
            <w:pPr>
              <w:pStyle w:val="Listenabsatz"/>
              <w:spacing w:after="40"/>
              <w:ind w:left="113"/>
              <w:contextualSpacing w:val="0"/>
              <w:rPr>
                <w:rFonts w:ascii="Arial" w:hAnsi="Arial" w:cs="Arial"/>
                <w:sz w:val="20"/>
                <w:szCs w:val="20"/>
              </w:rPr>
            </w:pPr>
            <w:r w:rsidRPr="002F0BB6">
              <w:rPr>
                <w:rFonts w:ascii="Arial" w:hAnsi="Arial" w:cs="Arial"/>
                <w:sz w:val="20"/>
                <w:szCs w:val="20"/>
              </w:rPr>
              <w:t>Die Schülerinnen und Schüler</w:t>
            </w:r>
            <w:r>
              <w:rPr>
                <w:rFonts w:ascii="Arial" w:hAnsi="Arial" w:cs="Arial"/>
                <w:sz w:val="20"/>
                <w:szCs w:val="20"/>
              </w:rPr>
              <w:t xml:space="preserve"> …</w:t>
            </w:r>
          </w:p>
          <w:p w:rsidR="002F0BB6" w:rsidRPr="00B7354C" w:rsidRDefault="002F0BB6" w:rsidP="00B7354C">
            <w:pPr>
              <w:pStyle w:val="Listenabsatz"/>
              <w:numPr>
                <w:ilvl w:val="0"/>
                <w:numId w:val="14"/>
              </w:numPr>
              <w:spacing w:after="40"/>
              <w:ind w:left="470" w:hanging="357"/>
              <w:contextualSpacing w:val="0"/>
              <w:rPr>
                <w:rFonts w:ascii="Arial" w:hAnsi="Arial" w:cs="Arial"/>
                <w:color w:val="00B0F0"/>
                <w:sz w:val="20"/>
                <w:szCs w:val="20"/>
              </w:rPr>
            </w:pPr>
            <w:r w:rsidRPr="00B7354C">
              <w:rPr>
                <w:rFonts w:ascii="Arial" w:hAnsi="Arial" w:cs="Arial"/>
                <w:color w:val="00B0F0"/>
                <w:sz w:val="20"/>
                <w:szCs w:val="20"/>
              </w:rPr>
              <w:t>erschließen die Handlungssituation.</w:t>
            </w:r>
          </w:p>
          <w:p w:rsidR="002F0BB6" w:rsidRPr="00B7354C" w:rsidRDefault="002F0BB6" w:rsidP="00B7354C">
            <w:pPr>
              <w:pStyle w:val="Listenabsatz"/>
              <w:numPr>
                <w:ilvl w:val="0"/>
                <w:numId w:val="14"/>
              </w:numPr>
              <w:spacing w:after="40"/>
              <w:ind w:left="470" w:hanging="357"/>
              <w:contextualSpacing w:val="0"/>
              <w:rPr>
                <w:rFonts w:ascii="Arial" w:hAnsi="Arial" w:cs="Arial"/>
                <w:color w:val="00B0F0"/>
                <w:sz w:val="20"/>
                <w:szCs w:val="20"/>
              </w:rPr>
            </w:pPr>
            <w:r w:rsidRPr="00B7354C">
              <w:rPr>
                <w:rFonts w:ascii="Arial" w:hAnsi="Arial" w:cs="Arial"/>
                <w:color w:val="00B0F0"/>
                <w:sz w:val="20"/>
                <w:szCs w:val="20"/>
              </w:rPr>
              <w:t>analysieren den Arbeitsauftrag</w:t>
            </w:r>
          </w:p>
          <w:p w:rsidR="002F0BB6" w:rsidRPr="002A777B" w:rsidRDefault="002F0BB6" w:rsidP="002A777B">
            <w:pPr>
              <w:pStyle w:val="Listenabsatz"/>
              <w:numPr>
                <w:ilvl w:val="0"/>
                <w:numId w:val="14"/>
              </w:numPr>
              <w:spacing w:after="40"/>
              <w:ind w:left="470" w:hanging="357"/>
              <w:contextualSpacing w:val="0"/>
              <w:rPr>
                <w:rFonts w:ascii="Arial" w:hAnsi="Arial" w:cs="Arial"/>
                <w:color w:val="00B0F0"/>
                <w:sz w:val="20"/>
                <w:szCs w:val="20"/>
              </w:rPr>
            </w:pPr>
            <w:r w:rsidRPr="00B7354C">
              <w:rPr>
                <w:rFonts w:ascii="Arial" w:hAnsi="Arial" w:cs="Arial"/>
                <w:color w:val="00B0F0"/>
                <w:sz w:val="20"/>
                <w:szCs w:val="20"/>
              </w:rPr>
              <w:t>wählen geeignete Arbeitsmittel aus</w:t>
            </w:r>
          </w:p>
        </w:tc>
        <w:tc>
          <w:tcPr>
            <w:tcW w:w="3254" w:type="dxa"/>
            <w:vMerge w:val="restart"/>
          </w:tcPr>
          <w:p w:rsidR="002F0BB6" w:rsidRDefault="002F0BB6" w:rsidP="00B7354C">
            <w:pPr>
              <w:pStyle w:val="Listenabsatz"/>
              <w:spacing w:after="40"/>
              <w:ind w:left="505"/>
              <w:contextualSpacing w:val="0"/>
              <w:rPr>
                <w:rFonts w:ascii="Arial" w:hAnsi="Arial" w:cs="Arial"/>
                <w:sz w:val="20"/>
                <w:szCs w:val="20"/>
              </w:rPr>
            </w:pPr>
          </w:p>
          <w:p w:rsidR="002F0BB6" w:rsidRDefault="002F0BB6" w:rsidP="00B7354C">
            <w:pPr>
              <w:pStyle w:val="Listenabsatz"/>
              <w:spacing w:after="40"/>
              <w:ind w:left="0"/>
              <w:contextualSpacing w:val="0"/>
              <w:rPr>
                <w:rFonts w:ascii="Arial" w:hAnsi="Arial" w:cs="Arial"/>
                <w:sz w:val="20"/>
                <w:szCs w:val="20"/>
              </w:rPr>
            </w:pPr>
            <w:r w:rsidRPr="002B42D0">
              <w:rPr>
                <w:rFonts w:ascii="Arial" w:hAnsi="Arial" w:cs="Arial"/>
                <w:sz w:val="20"/>
                <w:szCs w:val="20"/>
              </w:rPr>
              <w:t>Die Schüler</w:t>
            </w:r>
            <w:r>
              <w:rPr>
                <w:rFonts w:ascii="Arial" w:hAnsi="Arial" w:cs="Arial"/>
                <w:sz w:val="20"/>
                <w:szCs w:val="20"/>
              </w:rPr>
              <w:t>innen und Schüler …</w:t>
            </w:r>
          </w:p>
          <w:p w:rsidR="002F0BB6" w:rsidRPr="00543199" w:rsidRDefault="002F0BB6" w:rsidP="00B7354C">
            <w:pPr>
              <w:pStyle w:val="Listenabsatz"/>
              <w:numPr>
                <w:ilvl w:val="0"/>
                <w:numId w:val="14"/>
              </w:numPr>
              <w:spacing w:after="40"/>
              <w:ind w:left="470" w:hanging="357"/>
              <w:contextualSpacing w:val="0"/>
              <w:rPr>
                <w:rFonts w:ascii="Arial" w:hAnsi="Arial" w:cs="Arial"/>
                <w:color w:val="00B0F0"/>
                <w:sz w:val="20"/>
                <w:szCs w:val="20"/>
              </w:rPr>
            </w:pPr>
            <w:r w:rsidRPr="00543199">
              <w:rPr>
                <w:rFonts w:ascii="Arial" w:hAnsi="Arial" w:cs="Arial"/>
                <w:color w:val="00B0F0"/>
                <w:sz w:val="20"/>
                <w:szCs w:val="20"/>
              </w:rPr>
              <w:t>motivieren ihre Mitschülerinnen und Mitschüler, sich in den Videokonferenzen zu beteiligen</w:t>
            </w:r>
          </w:p>
          <w:p w:rsidR="002F0BB6" w:rsidRPr="002B42D0" w:rsidRDefault="002F0BB6" w:rsidP="00B7354C">
            <w:pPr>
              <w:pStyle w:val="Listenabsatz"/>
              <w:numPr>
                <w:ilvl w:val="0"/>
                <w:numId w:val="14"/>
              </w:numPr>
              <w:spacing w:after="40"/>
              <w:ind w:left="470" w:hanging="357"/>
              <w:contextualSpacing w:val="0"/>
              <w:rPr>
                <w:rFonts w:ascii="Arial" w:hAnsi="Arial" w:cs="Arial"/>
                <w:sz w:val="20"/>
                <w:szCs w:val="20"/>
              </w:rPr>
            </w:pPr>
            <w:r w:rsidRPr="00543199">
              <w:rPr>
                <w:rFonts w:ascii="Arial" w:hAnsi="Arial" w:cs="Arial"/>
                <w:color w:val="00B0F0"/>
                <w:sz w:val="20"/>
                <w:szCs w:val="20"/>
              </w:rPr>
              <w:t>bringen Beiträge aus ihrer persönlichen beruflichen Erfahrungswelt in den Unterricht ein</w:t>
            </w:r>
          </w:p>
          <w:p w:rsidR="002F0BB6" w:rsidRPr="00543199" w:rsidRDefault="002F0BB6" w:rsidP="00B7354C">
            <w:pPr>
              <w:pStyle w:val="Listenabsatz"/>
              <w:numPr>
                <w:ilvl w:val="0"/>
                <w:numId w:val="14"/>
              </w:numPr>
              <w:spacing w:after="40"/>
              <w:ind w:left="470" w:hanging="357"/>
              <w:contextualSpacing w:val="0"/>
              <w:rPr>
                <w:rFonts w:ascii="Arial" w:hAnsi="Arial" w:cs="Arial"/>
                <w:color w:val="00B0F0"/>
                <w:sz w:val="20"/>
                <w:szCs w:val="20"/>
              </w:rPr>
            </w:pPr>
            <w:r w:rsidRPr="00543199">
              <w:rPr>
                <w:rFonts w:ascii="Arial" w:hAnsi="Arial" w:cs="Arial"/>
                <w:color w:val="00B0F0"/>
                <w:sz w:val="20"/>
                <w:szCs w:val="20"/>
              </w:rPr>
              <w:t>nehmen Kontakt zu fehlenden Schülern auf</w:t>
            </w:r>
          </w:p>
          <w:p w:rsidR="002F0BB6" w:rsidRPr="00543199" w:rsidRDefault="002F0BB6" w:rsidP="00B7354C">
            <w:pPr>
              <w:pStyle w:val="Listenabsatz"/>
              <w:numPr>
                <w:ilvl w:val="0"/>
                <w:numId w:val="14"/>
              </w:numPr>
              <w:spacing w:after="40"/>
              <w:ind w:left="470" w:hanging="357"/>
              <w:contextualSpacing w:val="0"/>
              <w:rPr>
                <w:rFonts w:ascii="Arial" w:hAnsi="Arial" w:cs="Arial"/>
                <w:color w:val="00B0F0"/>
                <w:sz w:val="20"/>
                <w:szCs w:val="20"/>
              </w:rPr>
            </w:pPr>
            <w:r w:rsidRPr="00543199">
              <w:rPr>
                <w:rFonts w:ascii="Arial" w:hAnsi="Arial" w:cs="Arial"/>
                <w:color w:val="00B0F0"/>
                <w:sz w:val="20"/>
                <w:szCs w:val="20"/>
              </w:rPr>
              <w:t>senden fehlenden SuS die Arbeitsergebnisse in digitaler Form</w:t>
            </w:r>
          </w:p>
          <w:p w:rsidR="002F0BB6" w:rsidRPr="00543199" w:rsidRDefault="002F0BB6" w:rsidP="00B7354C">
            <w:pPr>
              <w:pStyle w:val="Listenabsatz"/>
              <w:numPr>
                <w:ilvl w:val="0"/>
                <w:numId w:val="14"/>
              </w:numPr>
              <w:spacing w:after="40"/>
              <w:ind w:left="470" w:hanging="357"/>
              <w:contextualSpacing w:val="0"/>
              <w:rPr>
                <w:rFonts w:ascii="Arial" w:hAnsi="Arial" w:cs="Arial"/>
                <w:color w:val="00B0F0"/>
                <w:sz w:val="20"/>
                <w:szCs w:val="20"/>
              </w:rPr>
            </w:pPr>
            <w:r w:rsidRPr="00543199">
              <w:rPr>
                <w:rFonts w:ascii="Arial" w:hAnsi="Arial" w:cs="Arial"/>
                <w:color w:val="00B0F0"/>
                <w:sz w:val="20"/>
                <w:szCs w:val="20"/>
              </w:rPr>
              <w:t>klären mit ihren Ausbildungsbegleitern digitale Unterstützungsmöglichkeiten</w:t>
            </w:r>
          </w:p>
          <w:p w:rsidR="002F0BB6" w:rsidRPr="00543199" w:rsidRDefault="002F0BB6" w:rsidP="00B7354C">
            <w:pPr>
              <w:pStyle w:val="Listenabsatz"/>
              <w:numPr>
                <w:ilvl w:val="0"/>
                <w:numId w:val="14"/>
              </w:numPr>
              <w:spacing w:after="40"/>
              <w:ind w:left="470" w:hanging="357"/>
              <w:contextualSpacing w:val="0"/>
              <w:rPr>
                <w:rFonts w:ascii="Arial" w:hAnsi="Arial" w:cs="Arial"/>
                <w:color w:val="00B0F0"/>
                <w:sz w:val="20"/>
                <w:szCs w:val="20"/>
              </w:rPr>
            </w:pPr>
            <w:r w:rsidRPr="00543199">
              <w:rPr>
                <w:rFonts w:ascii="Arial" w:hAnsi="Arial" w:cs="Arial"/>
                <w:color w:val="00B0F0"/>
                <w:sz w:val="20"/>
                <w:szCs w:val="20"/>
              </w:rPr>
              <w:t xml:space="preserve">organisieren ihren eigenen Lernprozess </w:t>
            </w:r>
          </w:p>
          <w:p w:rsidR="002F0BB6" w:rsidRPr="00543199" w:rsidRDefault="002F0BB6" w:rsidP="00B7354C">
            <w:pPr>
              <w:pStyle w:val="Listenabsatz"/>
              <w:numPr>
                <w:ilvl w:val="0"/>
                <w:numId w:val="14"/>
              </w:numPr>
              <w:spacing w:after="40"/>
              <w:ind w:left="470" w:hanging="357"/>
              <w:contextualSpacing w:val="0"/>
              <w:rPr>
                <w:rFonts w:ascii="Arial" w:hAnsi="Arial" w:cs="Arial"/>
                <w:color w:val="00B0F0"/>
                <w:sz w:val="20"/>
                <w:szCs w:val="20"/>
              </w:rPr>
            </w:pPr>
            <w:r w:rsidRPr="00543199">
              <w:rPr>
                <w:rFonts w:ascii="Arial" w:hAnsi="Arial" w:cs="Arial"/>
                <w:color w:val="00B0F0"/>
                <w:sz w:val="20"/>
                <w:szCs w:val="20"/>
              </w:rPr>
              <w:t>halten Termine für die Abgabe von Arbeitsergebnissen ein</w:t>
            </w:r>
          </w:p>
          <w:p w:rsidR="002F0BB6" w:rsidRPr="00543199" w:rsidRDefault="002F0BB6" w:rsidP="00B7354C">
            <w:pPr>
              <w:pStyle w:val="Listenabsatz"/>
              <w:numPr>
                <w:ilvl w:val="0"/>
                <w:numId w:val="14"/>
              </w:numPr>
              <w:spacing w:after="40"/>
              <w:ind w:left="470" w:hanging="357"/>
              <w:contextualSpacing w:val="0"/>
              <w:rPr>
                <w:rFonts w:ascii="Arial" w:hAnsi="Arial" w:cs="Arial"/>
                <w:color w:val="00B0F0"/>
                <w:sz w:val="20"/>
                <w:szCs w:val="20"/>
              </w:rPr>
            </w:pPr>
            <w:r w:rsidRPr="00543199">
              <w:rPr>
                <w:rFonts w:ascii="Arial" w:hAnsi="Arial" w:cs="Arial"/>
                <w:color w:val="00B0F0"/>
                <w:sz w:val="20"/>
                <w:szCs w:val="20"/>
              </w:rPr>
              <w:t xml:space="preserve">sind in Videokonferenzen pünktlich und halten Pausen ein. </w:t>
            </w:r>
          </w:p>
          <w:p w:rsidR="003466DC" w:rsidRDefault="002F0BB6" w:rsidP="003466DC">
            <w:pPr>
              <w:pStyle w:val="Listenabsatz"/>
              <w:numPr>
                <w:ilvl w:val="0"/>
                <w:numId w:val="14"/>
              </w:numPr>
              <w:spacing w:after="40"/>
              <w:ind w:left="470" w:hanging="357"/>
              <w:contextualSpacing w:val="0"/>
              <w:rPr>
                <w:rFonts w:ascii="Arial" w:hAnsi="Arial" w:cs="Arial"/>
                <w:color w:val="00B0F0"/>
                <w:sz w:val="20"/>
                <w:szCs w:val="20"/>
              </w:rPr>
            </w:pPr>
            <w:r w:rsidRPr="00543199">
              <w:rPr>
                <w:rFonts w:ascii="Arial" w:hAnsi="Arial" w:cs="Arial"/>
                <w:color w:val="00B0F0"/>
                <w:sz w:val="20"/>
                <w:szCs w:val="20"/>
              </w:rPr>
              <w:t>leisten gegenseitige Hilfestellung bei technischen Problemen</w:t>
            </w:r>
          </w:p>
          <w:p w:rsidR="00076924" w:rsidRDefault="00076924" w:rsidP="00B7354C">
            <w:pPr>
              <w:pStyle w:val="Listenabsatz"/>
              <w:numPr>
                <w:ilvl w:val="0"/>
                <w:numId w:val="14"/>
              </w:numPr>
              <w:spacing w:after="40"/>
              <w:ind w:left="470" w:hanging="357"/>
              <w:contextualSpacing w:val="0"/>
              <w:rPr>
                <w:rFonts w:ascii="Arial" w:hAnsi="Arial" w:cs="Arial"/>
                <w:sz w:val="20"/>
                <w:szCs w:val="20"/>
              </w:rPr>
            </w:pPr>
            <w:r>
              <w:rPr>
                <w:rFonts w:ascii="Arial" w:hAnsi="Arial" w:cs="Arial"/>
                <w:sz w:val="20"/>
                <w:szCs w:val="20"/>
              </w:rPr>
              <w:t>arbeiten in Partnerarbeit lösungsorientiert zusammen</w:t>
            </w:r>
          </w:p>
          <w:p w:rsidR="002F0BB6" w:rsidRDefault="002F0BB6" w:rsidP="00B7354C">
            <w:pPr>
              <w:pStyle w:val="Listenabsatz"/>
              <w:numPr>
                <w:ilvl w:val="0"/>
                <w:numId w:val="14"/>
              </w:numPr>
              <w:spacing w:after="40"/>
              <w:ind w:left="470" w:hanging="357"/>
              <w:contextualSpacing w:val="0"/>
              <w:rPr>
                <w:rFonts w:ascii="Arial" w:hAnsi="Arial" w:cs="Arial"/>
                <w:sz w:val="20"/>
                <w:szCs w:val="20"/>
              </w:rPr>
            </w:pPr>
            <w:r>
              <w:rPr>
                <w:rFonts w:ascii="Arial" w:hAnsi="Arial" w:cs="Arial"/>
                <w:sz w:val="20"/>
                <w:szCs w:val="20"/>
              </w:rPr>
              <w:t>präsentieren ihre Ergebnisse vor der Klasse</w:t>
            </w:r>
          </w:p>
          <w:p w:rsidR="002F0BB6" w:rsidRDefault="002F0BB6" w:rsidP="00B7354C">
            <w:pPr>
              <w:pStyle w:val="Listenabsatz"/>
              <w:spacing w:after="40"/>
              <w:ind w:left="507"/>
              <w:rPr>
                <w:rFonts w:ascii="Arial" w:hAnsi="Arial" w:cs="Arial"/>
                <w:sz w:val="20"/>
                <w:szCs w:val="20"/>
              </w:rPr>
            </w:pPr>
          </w:p>
          <w:p w:rsidR="002F0BB6" w:rsidRDefault="002F0BB6" w:rsidP="00B7354C">
            <w:pPr>
              <w:spacing w:after="40"/>
              <w:rPr>
                <w:rFonts w:ascii="Arial" w:hAnsi="Arial" w:cs="Arial"/>
                <w:color w:val="000000" w:themeColor="text1"/>
                <w:sz w:val="20"/>
                <w:szCs w:val="20"/>
              </w:rPr>
            </w:pPr>
          </w:p>
          <w:p w:rsidR="002F0BB6" w:rsidRPr="006375E6" w:rsidRDefault="002F0BB6" w:rsidP="00B7354C">
            <w:pPr>
              <w:rPr>
                <w:rFonts w:ascii="Arial" w:hAnsi="Arial" w:cs="Arial"/>
                <w:color w:val="C00000"/>
                <w:sz w:val="20"/>
                <w:szCs w:val="20"/>
              </w:rPr>
            </w:pPr>
          </w:p>
        </w:tc>
      </w:tr>
      <w:tr w:rsidR="002F0BB6" w:rsidRPr="00853690" w:rsidTr="00B7354C">
        <w:trPr>
          <w:trHeight w:val="1852"/>
        </w:trPr>
        <w:tc>
          <w:tcPr>
            <w:tcW w:w="3266" w:type="dxa"/>
          </w:tcPr>
          <w:p w:rsidR="002F0BB6" w:rsidRDefault="002F0BB6" w:rsidP="00B7354C">
            <w:pPr>
              <w:rPr>
                <w:rFonts w:ascii="Arial" w:hAnsi="Arial" w:cs="Arial"/>
                <w:b/>
                <w:sz w:val="20"/>
                <w:szCs w:val="20"/>
              </w:rPr>
            </w:pPr>
            <w:r w:rsidRPr="00D757B9">
              <w:rPr>
                <w:rFonts w:ascii="Arial" w:hAnsi="Arial" w:cs="Arial"/>
                <w:b/>
                <w:sz w:val="20"/>
                <w:szCs w:val="20"/>
              </w:rPr>
              <w:t>Durchführen</w:t>
            </w:r>
            <w:r>
              <w:rPr>
                <w:rFonts w:ascii="Arial" w:hAnsi="Arial" w:cs="Arial"/>
                <w:b/>
                <w:sz w:val="20"/>
                <w:szCs w:val="20"/>
              </w:rPr>
              <w:t>…</w:t>
            </w:r>
          </w:p>
          <w:p w:rsidR="002F0BB6" w:rsidRDefault="002F0BB6" w:rsidP="00B7354C">
            <w:pPr>
              <w:rPr>
                <w:rFonts w:ascii="Arial" w:hAnsi="Arial" w:cs="Arial"/>
                <w:b/>
                <w:sz w:val="20"/>
                <w:szCs w:val="20"/>
              </w:rPr>
            </w:pPr>
          </w:p>
        </w:tc>
        <w:tc>
          <w:tcPr>
            <w:tcW w:w="3266" w:type="dxa"/>
            <w:gridSpan w:val="2"/>
          </w:tcPr>
          <w:p w:rsidR="002A777B" w:rsidRPr="00B7354C" w:rsidRDefault="002A777B" w:rsidP="002A777B">
            <w:pPr>
              <w:pStyle w:val="Listenabsatz"/>
              <w:numPr>
                <w:ilvl w:val="0"/>
                <w:numId w:val="14"/>
              </w:numPr>
              <w:spacing w:after="40"/>
              <w:ind w:left="470" w:hanging="357"/>
              <w:contextualSpacing w:val="0"/>
              <w:rPr>
                <w:rFonts w:ascii="Arial" w:hAnsi="Arial" w:cs="Arial"/>
                <w:color w:val="00B0F0"/>
                <w:sz w:val="20"/>
                <w:szCs w:val="20"/>
              </w:rPr>
            </w:pPr>
            <w:r w:rsidRPr="00B7354C">
              <w:rPr>
                <w:rFonts w:ascii="Arial" w:hAnsi="Arial" w:cs="Arial"/>
                <w:color w:val="00B0F0"/>
                <w:sz w:val="20"/>
                <w:szCs w:val="20"/>
              </w:rPr>
              <w:t>kennen den Ablauf einer Warenprüfung</w:t>
            </w:r>
          </w:p>
          <w:p w:rsidR="002A777B" w:rsidRPr="00B7354C" w:rsidRDefault="002A777B" w:rsidP="002A777B">
            <w:pPr>
              <w:pStyle w:val="Listenabsatz"/>
              <w:numPr>
                <w:ilvl w:val="0"/>
                <w:numId w:val="14"/>
              </w:numPr>
              <w:spacing w:after="40"/>
              <w:ind w:left="470" w:hanging="357"/>
              <w:contextualSpacing w:val="0"/>
              <w:rPr>
                <w:rFonts w:ascii="Arial" w:hAnsi="Arial" w:cs="Arial"/>
                <w:color w:val="00B0F0"/>
                <w:sz w:val="20"/>
                <w:szCs w:val="20"/>
              </w:rPr>
            </w:pPr>
            <w:r w:rsidRPr="00B7354C">
              <w:rPr>
                <w:rFonts w:ascii="Arial" w:hAnsi="Arial" w:cs="Arial"/>
                <w:color w:val="00B0F0"/>
                <w:sz w:val="20"/>
                <w:szCs w:val="20"/>
              </w:rPr>
              <w:t xml:space="preserve">erfassen den Umfang der Warenprüfung </w:t>
            </w:r>
          </w:p>
          <w:p w:rsidR="002A777B" w:rsidRPr="002A777B" w:rsidRDefault="002A777B" w:rsidP="002A777B">
            <w:pPr>
              <w:pStyle w:val="Listenabsatz"/>
              <w:numPr>
                <w:ilvl w:val="0"/>
                <w:numId w:val="14"/>
              </w:numPr>
              <w:spacing w:after="40"/>
              <w:ind w:left="470" w:hanging="357"/>
              <w:contextualSpacing w:val="0"/>
              <w:rPr>
                <w:rFonts w:ascii="Arial" w:hAnsi="Arial" w:cs="Arial"/>
                <w:color w:val="00B0F0"/>
                <w:sz w:val="20"/>
                <w:szCs w:val="20"/>
              </w:rPr>
            </w:pPr>
            <w:r w:rsidRPr="00B7354C">
              <w:rPr>
                <w:rFonts w:ascii="Arial" w:hAnsi="Arial" w:cs="Arial"/>
                <w:color w:val="00B0F0"/>
                <w:sz w:val="20"/>
                <w:szCs w:val="20"/>
              </w:rPr>
              <w:t>kennen die Belege der Warenprüfung</w:t>
            </w:r>
          </w:p>
          <w:p w:rsidR="002F0BB6" w:rsidRDefault="002F0BB6" w:rsidP="00B7354C">
            <w:pPr>
              <w:pStyle w:val="Listenabsatz"/>
              <w:numPr>
                <w:ilvl w:val="0"/>
                <w:numId w:val="14"/>
              </w:numPr>
              <w:spacing w:after="40"/>
              <w:ind w:left="470" w:hanging="357"/>
              <w:contextualSpacing w:val="0"/>
              <w:rPr>
                <w:rFonts w:ascii="Arial" w:hAnsi="Arial" w:cs="Arial"/>
                <w:sz w:val="20"/>
                <w:szCs w:val="20"/>
              </w:rPr>
            </w:pPr>
            <w:r>
              <w:rPr>
                <w:rFonts w:ascii="Arial" w:hAnsi="Arial" w:cs="Arial"/>
                <w:sz w:val="20"/>
                <w:szCs w:val="20"/>
              </w:rPr>
              <w:t>führen eine Warenkontrolle in Anwesenheit des Fahrers durch</w:t>
            </w:r>
          </w:p>
          <w:p w:rsidR="002F0BB6" w:rsidRDefault="002F0BB6" w:rsidP="00B7354C">
            <w:pPr>
              <w:pStyle w:val="Listenabsatz"/>
              <w:numPr>
                <w:ilvl w:val="0"/>
                <w:numId w:val="14"/>
              </w:numPr>
              <w:spacing w:after="40"/>
              <w:ind w:left="470" w:hanging="357"/>
              <w:contextualSpacing w:val="0"/>
              <w:rPr>
                <w:rFonts w:ascii="Arial" w:hAnsi="Arial" w:cs="Arial"/>
                <w:sz w:val="20"/>
                <w:szCs w:val="20"/>
              </w:rPr>
            </w:pPr>
            <w:r w:rsidRPr="008C66D4">
              <w:rPr>
                <w:rFonts w:ascii="Arial" w:hAnsi="Arial" w:cs="Arial"/>
                <w:sz w:val="20"/>
                <w:szCs w:val="20"/>
              </w:rPr>
              <w:t>dokumentieren den ordnungsgemäßen Empfang sowie das Ergebnis der Warenkontrolle</w:t>
            </w:r>
          </w:p>
          <w:p w:rsidR="002F0BB6" w:rsidRDefault="002F0BB6" w:rsidP="00B7354C">
            <w:pPr>
              <w:pStyle w:val="Listenabsatz"/>
              <w:numPr>
                <w:ilvl w:val="0"/>
                <w:numId w:val="14"/>
              </w:numPr>
              <w:spacing w:after="40"/>
              <w:ind w:left="470" w:hanging="357"/>
              <w:contextualSpacing w:val="0"/>
              <w:rPr>
                <w:rFonts w:ascii="Arial" w:hAnsi="Arial" w:cs="Arial"/>
                <w:sz w:val="20"/>
                <w:szCs w:val="20"/>
              </w:rPr>
            </w:pPr>
            <w:r>
              <w:rPr>
                <w:rFonts w:ascii="Arial" w:hAnsi="Arial" w:cs="Arial"/>
                <w:sz w:val="20"/>
                <w:szCs w:val="20"/>
              </w:rPr>
              <w:t xml:space="preserve">führen eine Warenprüfung </w:t>
            </w:r>
            <w:r w:rsidRPr="008C66D4">
              <w:rPr>
                <w:rFonts w:ascii="Arial" w:hAnsi="Arial" w:cs="Arial"/>
                <w:sz w:val="20"/>
                <w:szCs w:val="20"/>
              </w:rPr>
              <w:t>anhand von Belegen</w:t>
            </w:r>
            <w:r>
              <w:rPr>
                <w:rFonts w:ascii="Arial" w:hAnsi="Arial" w:cs="Arial"/>
                <w:sz w:val="20"/>
                <w:szCs w:val="20"/>
              </w:rPr>
              <w:t xml:space="preserve"> durch</w:t>
            </w:r>
          </w:p>
          <w:p w:rsidR="002A777B" w:rsidRPr="003E75BF" w:rsidRDefault="002A777B" w:rsidP="00B7354C">
            <w:pPr>
              <w:pStyle w:val="Listenabsatz"/>
              <w:numPr>
                <w:ilvl w:val="0"/>
                <w:numId w:val="14"/>
              </w:numPr>
              <w:spacing w:after="40"/>
              <w:ind w:left="470" w:hanging="357"/>
              <w:contextualSpacing w:val="0"/>
              <w:rPr>
                <w:rFonts w:ascii="Arial" w:hAnsi="Arial" w:cs="Arial"/>
                <w:sz w:val="20"/>
                <w:szCs w:val="20"/>
              </w:rPr>
            </w:pPr>
            <w:r>
              <w:rPr>
                <w:rFonts w:ascii="Arial" w:hAnsi="Arial" w:cs="Arial"/>
                <w:sz w:val="20"/>
                <w:szCs w:val="20"/>
              </w:rPr>
              <w:t>beherrschen den sicheren und fachgerechten Umgang mit dem Kartonmesser</w:t>
            </w:r>
          </w:p>
          <w:p w:rsidR="002F0BB6" w:rsidRDefault="002F0BB6" w:rsidP="00B7354C">
            <w:pPr>
              <w:pStyle w:val="Listenabsatz"/>
              <w:numPr>
                <w:ilvl w:val="0"/>
                <w:numId w:val="14"/>
              </w:numPr>
              <w:spacing w:after="40"/>
              <w:ind w:left="470" w:hanging="357"/>
              <w:contextualSpacing w:val="0"/>
              <w:rPr>
                <w:rFonts w:ascii="Arial" w:hAnsi="Arial" w:cs="Arial"/>
                <w:sz w:val="20"/>
                <w:szCs w:val="20"/>
              </w:rPr>
            </w:pPr>
            <w:r>
              <w:rPr>
                <w:rFonts w:ascii="Arial" w:hAnsi="Arial" w:cs="Arial"/>
                <w:sz w:val="20"/>
                <w:szCs w:val="20"/>
              </w:rPr>
              <w:t>dokumentieren Beschädigungen d</w:t>
            </w:r>
            <w:r w:rsidRPr="009755BC">
              <w:rPr>
                <w:rFonts w:ascii="Arial" w:hAnsi="Arial" w:cs="Arial"/>
                <w:sz w:val="20"/>
                <w:szCs w:val="20"/>
              </w:rPr>
              <w:t>er Ware</w:t>
            </w:r>
            <w:r>
              <w:rPr>
                <w:rFonts w:ascii="Arial" w:hAnsi="Arial" w:cs="Arial"/>
                <w:sz w:val="20"/>
                <w:szCs w:val="20"/>
              </w:rPr>
              <w:t xml:space="preserve">n </w:t>
            </w:r>
          </w:p>
          <w:p w:rsidR="002F0BB6" w:rsidRDefault="002F0BB6" w:rsidP="00B7354C">
            <w:pPr>
              <w:rPr>
                <w:rFonts w:ascii="Arial" w:hAnsi="Arial" w:cs="Arial"/>
                <w:b/>
                <w:sz w:val="20"/>
                <w:szCs w:val="20"/>
              </w:rPr>
            </w:pPr>
          </w:p>
        </w:tc>
        <w:tc>
          <w:tcPr>
            <w:tcW w:w="3254" w:type="dxa"/>
            <w:vMerge/>
          </w:tcPr>
          <w:p w:rsidR="002F0BB6" w:rsidRDefault="002F0BB6" w:rsidP="00B7354C">
            <w:pPr>
              <w:pStyle w:val="Listenabsatz"/>
              <w:spacing w:after="40"/>
              <w:ind w:left="505"/>
              <w:contextualSpacing w:val="0"/>
              <w:rPr>
                <w:rFonts w:ascii="Arial" w:hAnsi="Arial" w:cs="Arial"/>
                <w:sz w:val="20"/>
                <w:szCs w:val="20"/>
              </w:rPr>
            </w:pPr>
          </w:p>
        </w:tc>
      </w:tr>
      <w:tr w:rsidR="002F0BB6" w:rsidRPr="00853690" w:rsidTr="00B7354C">
        <w:trPr>
          <w:trHeight w:val="1852"/>
        </w:trPr>
        <w:tc>
          <w:tcPr>
            <w:tcW w:w="3266" w:type="dxa"/>
          </w:tcPr>
          <w:p w:rsidR="002F0BB6" w:rsidRPr="00D757B9" w:rsidRDefault="002F0BB6" w:rsidP="00B7354C">
            <w:pPr>
              <w:rPr>
                <w:rFonts w:ascii="Arial" w:hAnsi="Arial" w:cs="Arial"/>
                <w:b/>
                <w:sz w:val="20"/>
                <w:szCs w:val="20"/>
              </w:rPr>
            </w:pPr>
            <w:r w:rsidRPr="00D757B9">
              <w:rPr>
                <w:rFonts w:ascii="Arial" w:hAnsi="Arial" w:cs="Arial"/>
                <w:b/>
                <w:sz w:val="20"/>
                <w:szCs w:val="20"/>
              </w:rPr>
              <w:t>Kontrollieren / Bewerten</w:t>
            </w:r>
            <w:r>
              <w:rPr>
                <w:rFonts w:ascii="Arial" w:hAnsi="Arial" w:cs="Arial"/>
                <w:b/>
                <w:sz w:val="20"/>
                <w:szCs w:val="20"/>
              </w:rPr>
              <w:t>…</w:t>
            </w:r>
          </w:p>
          <w:p w:rsidR="002F0BB6" w:rsidRDefault="002F0BB6" w:rsidP="00B7354C">
            <w:pPr>
              <w:rPr>
                <w:rFonts w:ascii="Arial" w:hAnsi="Arial" w:cs="Arial"/>
                <w:b/>
                <w:sz w:val="20"/>
                <w:szCs w:val="20"/>
              </w:rPr>
            </w:pPr>
            <w:r w:rsidRPr="00D757B9">
              <w:rPr>
                <w:rFonts w:ascii="Arial" w:hAnsi="Arial" w:cs="Arial"/>
                <w:b/>
                <w:sz w:val="20"/>
                <w:szCs w:val="20"/>
              </w:rPr>
              <w:t>Reflektieren</w:t>
            </w:r>
          </w:p>
          <w:p w:rsidR="002F0BB6" w:rsidRDefault="002F0BB6" w:rsidP="00B7354C">
            <w:pPr>
              <w:rPr>
                <w:rFonts w:ascii="Arial" w:hAnsi="Arial" w:cs="Arial"/>
                <w:b/>
                <w:sz w:val="20"/>
                <w:szCs w:val="20"/>
              </w:rPr>
            </w:pPr>
          </w:p>
        </w:tc>
        <w:tc>
          <w:tcPr>
            <w:tcW w:w="3266" w:type="dxa"/>
            <w:gridSpan w:val="2"/>
          </w:tcPr>
          <w:p w:rsidR="002F0BB6" w:rsidRPr="00B7354C" w:rsidRDefault="002F0BB6" w:rsidP="00B7354C">
            <w:pPr>
              <w:pStyle w:val="Listenabsatz"/>
              <w:numPr>
                <w:ilvl w:val="0"/>
                <w:numId w:val="14"/>
              </w:numPr>
              <w:spacing w:after="40"/>
              <w:ind w:left="470" w:hanging="357"/>
              <w:contextualSpacing w:val="0"/>
              <w:rPr>
                <w:rFonts w:ascii="Arial" w:hAnsi="Arial" w:cs="Arial"/>
                <w:color w:val="00B0F0"/>
                <w:sz w:val="20"/>
                <w:szCs w:val="20"/>
              </w:rPr>
            </w:pPr>
            <w:r w:rsidRPr="00B7354C">
              <w:rPr>
                <w:rFonts w:ascii="Arial" w:hAnsi="Arial" w:cs="Arial"/>
                <w:color w:val="00B0F0"/>
                <w:sz w:val="20"/>
                <w:szCs w:val="20"/>
              </w:rPr>
              <w:t xml:space="preserve">kontrollieren ihre </w:t>
            </w:r>
            <w:r w:rsidR="00B600A6" w:rsidRPr="00B7354C">
              <w:rPr>
                <w:rFonts w:ascii="Arial" w:hAnsi="Arial" w:cs="Arial"/>
                <w:color w:val="00B0F0"/>
                <w:sz w:val="20"/>
                <w:szCs w:val="20"/>
              </w:rPr>
              <w:t>Handlungse</w:t>
            </w:r>
            <w:r w:rsidRPr="00B7354C">
              <w:rPr>
                <w:rFonts w:ascii="Arial" w:hAnsi="Arial" w:cs="Arial"/>
                <w:color w:val="00B0F0"/>
                <w:sz w:val="20"/>
                <w:szCs w:val="20"/>
              </w:rPr>
              <w:t>rgebnisse</w:t>
            </w:r>
          </w:p>
          <w:p w:rsidR="002F0BB6" w:rsidRPr="00B7354C" w:rsidRDefault="002F0BB6" w:rsidP="00B7354C">
            <w:pPr>
              <w:pStyle w:val="Listenabsatz"/>
              <w:numPr>
                <w:ilvl w:val="0"/>
                <w:numId w:val="14"/>
              </w:numPr>
              <w:spacing w:after="40"/>
              <w:ind w:left="470" w:hanging="357"/>
              <w:contextualSpacing w:val="0"/>
              <w:rPr>
                <w:rFonts w:ascii="Arial" w:hAnsi="Arial" w:cs="Arial"/>
                <w:color w:val="00B0F0"/>
                <w:sz w:val="20"/>
                <w:szCs w:val="20"/>
              </w:rPr>
            </w:pPr>
            <w:r w:rsidRPr="00B7354C">
              <w:rPr>
                <w:rFonts w:ascii="Arial" w:hAnsi="Arial" w:cs="Arial"/>
                <w:color w:val="00B0F0"/>
                <w:sz w:val="20"/>
                <w:szCs w:val="20"/>
              </w:rPr>
              <w:t>bewerten die Arbeit mit der Checkliste</w:t>
            </w:r>
          </w:p>
          <w:p w:rsidR="002F0BB6" w:rsidRPr="00B7354C" w:rsidRDefault="002F0BB6" w:rsidP="00B7354C">
            <w:pPr>
              <w:pStyle w:val="Listenabsatz"/>
              <w:numPr>
                <w:ilvl w:val="0"/>
                <w:numId w:val="14"/>
              </w:numPr>
              <w:spacing w:after="40"/>
              <w:ind w:left="470" w:hanging="357"/>
              <w:contextualSpacing w:val="0"/>
              <w:rPr>
                <w:rFonts w:ascii="Arial" w:hAnsi="Arial" w:cs="Arial"/>
                <w:color w:val="00B0F0"/>
                <w:sz w:val="20"/>
                <w:szCs w:val="20"/>
              </w:rPr>
            </w:pPr>
            <w:r w:rsidRPr="00B7354C">
              <w:rPr>
                <w:rFonts w:ascii="Arial" w:hAnsi="Arial" w:cs="Arial"/>
                <w:color w:val="00B0F0"/>
                <w:sz w:val="20"/>
                <w:szCs w:val="20"/>
              </w:rPr>
              <w:t xml:space="preserve">bewerten und </w:t>
            </w:r>
            <w:r w:rsidR="007401AC" w:rsidRPr="00B7354C">
              <w:rPr>
                <w:rFonts w:ascii="Arial" w:hAnsi="Arial" w:cs="Arial"/>
                <w:color w:val="00B0F0"/>
                <w:sz w:val="20"/>
                <w:szCs w:val="20"/>
              </w:rPr>
              <w:t>r</w:t>
            </w:r>
            <w:r w:rsidRPr="00B7354C">
              <w:rPr>
                <w:rFonts w:ascii="Arial" w:hAnsi="Arial" w:cs="Arial"/>
                <w:color w:val="00B0F0"/>
                <w:sz w:val="20"/>
                <w:szCs w:val="20"/>
              </w:rPr>
              <w:t>eflektieren die Arbeit mit den Formularen</w:t>
            </w:r>
          </w:p>
          <w:p w:rsidR="007401AC" w:rsidRDefault="007401AC" w:rsidP="00B7354C">
            <w:pPr>
              <w:pStyle w:val="Listenabsatz"/>
              <w:numPr>
                <w:ilvl w:val="0"/>
                <w:numId w:val="14"/>
              </w:numPr>
              <w:spacing w:after="40"/>
              <w:ind w:left="470" w:hanging="357"/>
              <w:contextualSpacing w:val="0"/>
              <w:rPr>
                <w:rFonts w:ascii="Arial" w:hAnsi="Arial" w:cs="Arial"/>
                <w:color w:val="00B0F0"/>
                <w:sz w:val="20"/>
                <w:szCs w:val="20"/>
              </w:rPr>
            </w:pPr>
            <w:r w:rsidRPr="00B7354C">
              <w:rPr>
                <w:rFonts w:ascii="Arial" w:hAnsi="Arial" w:cs="Arial"/>
                <w:color w:val="00B0F0"/>
                <w:sz w:val="20"/>
                <w:szCs w:val="20"/>
              </w:rPr>
              <w:t>machen Verbesserungsvorschläge für die Formulargestaltung</w:t>
            </w:r>
          </w:p>
          <w:p w:rsidR="002F0BB6" w:rsidRPr="007401AC" w:rsidRDefault="002F0BB6" w:rsidP="00B7354C">
            <w:pPr>
              <w:pStyle w:val="Listenabsatz"/>
              <w:spacing w:after="40"/>
              <w:ind w:left="581"/>
              <w:rPr>
                <w:rFonts w:ascii="Arial" w:hAnsi="Arial" w:cs="Arial"/>
                <w:sz w:val="20"/>
                <w:szCs w:val="20"/>
              </w:rPr>
            </w:pPr>
          </w:p>
        </w:tc>
        <w:tc>
          <w:tcPr>
            <w:tcW w:w="3254" w:type="dxa"/>
            <w:vMerge/>
          </w:tcPr>
          <w:p w:rsidR="002F0BB6" w:rsidRDefault="002F0BB6" w:rsidP="00B7354C">
            <w:pPr>
              <w:pStyle w:val="Listenabsatz"/>
              <w:spacing w:after="40"/>
              <w:ind w:left="505"/>
              <w:contextualSpacing w:val="0"/>
              <w:rPr>
                <w:rFonts w:ascii="Arial" w:hAnsi="Arial" w:cs="Arial"/>
                <w:sz w:val="20"/>
                <w:szCs w:val="20"/>
              </w:rPr>
            </w:pPr>
          </w:p>
        </w:tc>
      </w:tr>
    </w:tbl>
    <w:p w:rsidR="00B35694" w:rsidRPr="00F97C14" w:rsidRDefault="00EB08FB">
      <w:pPr>
        <w:rPr>
          <w:rFonts w:ascii="Arial" w:hAnsi="Arial" w:cs="Arial"/>
        </w:rPr>
      </w:pPr>
    </w:p>
    <w:sectPr w:rsidR="00B35694" w:rsidRPr="00F97C14" w:rsidSect="00347355">
      <w:pgSz w:w="11906" w:h="16838"/>
      <w:pgMar w:top="1417" w:right="1134" w:bottom="1417" w:left="1417" w:header="397" w:footer="17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1803" w:rsidRDefault="006E1803" w:rsidP="00F97C14">
      <w:pPr>
        <w:spacing w:after="0" w:line="240" w:lineRule="auto"/>
      </w:pPr>
      <w:r>
        <w:separator/>
      </w:r>
    </w:p>
  </w:endnote>
  <w:endnote w:type="continuationSeparator" w:id="0">
    <w:p w:rsidR="006E1803" w:rsidRDefault="006E1803" w:rsidP="00F97C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9325215"/>
      <w:docPartObj>
        <w:docPartGallery w:val="Page Numbers (Bottom of Page)"/>
        <w:docPartUnique/>
      </w:docPartObj>
    </w:sdtPr>
    <w:sdtEndPr/>
    <w:sdtContent>
      <w:p w:rsidR="007951A5" w:rsidRDefault="007951A5">
        <w:pPr>
          <w:pStyle w:val="Fuzeile"/>
          <w:jc w:val="right"/>
        </w:pPr>
        <w:r>
          <w:fldChar w:fldCharType="begin"/>
        </w:r>
        <w:r>
          <w:instrText>PAGE   \* MERGEFORMAT</w:instrText>
        </w:r>
        <w:r>
          <w:fldChar w:fldCharType="separate"/>
        </w:r>
        <w:r w:rsidR="00EB08FB">
          <w:rPr>
            <w:noProof/>
          </w:rPr>
          <w:t>4</w:t>
        </w:r>
        <w:r>
          <w:fldChar w:fldCharType="end"/>
        </w:r>
      </w:p>
    </w:sdtContent>
  </w:sdt>
  <w:p w:rsidR="007951A5" w:rsidRPr="00825C38" w:rsidRDefault="007951A5" w:rsidP="006C3B8F">
    <w:pPr>
      <w:pStyle w:val="Fuzeile"/>
      <w:ind w:right="-173"/>
      <w:rPr>
        <w:rFonts w:ascii="Arial" w:hAnsi="Arial" w:cs="Arial"/>
      </w:rPr>
    </w:pPr>
    <w:r w:rsidRPr="007F5A0C">
      <w:t xml:space="preserve">Lernsituation: </w:t>
    </w:r>
    <w:r>
      <w:t>Waren annehmen und kontrollieren, Fachberatung Inklusion, Lüttermann-Weinreich</w:t>
    </w:r>
  </w:p>
  <w:p w:rsidR="00C77090" w:rsidRPr="000467C6" w:rsidRDefault="00EB08FB">
    <w:pPr>
      <w:pStyle w:val="Fuzeile"/>
      <w:rPr>
        <w:color w:val="1F3864" w:themeColor="accent5" w:themeShade="8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3969251"/>
      <w:docPartObj>
        <w:docPartGallery w:val="Page Numbers (Bottom of Page)"/>
        <w:docPartUnique/>
      </w:docPartObj>
    </w:sdtPr>
    <w:sdtEndPr/>
    <w:sdtContent>
      <w:p w:rsidR="007951A5" w:rsidRPr="00825C38" w:rsidRDefault="007951A5" w:rsidP="007951A5">
        <w:pPr>
          <w:pStyle w:val="Fuzeile"/>
          <w:ind w:left="708" w:right="-173"/>
          <w:rPr>
            <w:rFonts w:ascii="Arial" w:hAnsi="Arial" w:cs="Arial"/>
          </w:rPr>
        </w:pPr>
        <w:r w:rsidRPr="007F5A0C">
          <w:t xml:space="preserve">Lernsituation: </w:t>
        </w:r>
        <w:r>
          <w:t>Waren annehmen und kontrollieren, Fachberatung Inklusion, Lüttermann-Weinreich</w:t>
        </w:r>
      </w:p>
      <w:p w:rsidR="00627447" w:rsidRDefault="00627447">
        <w:pPr>
          <w:pStyle w:val="Fuzeile"/>
          <w:jc w:val="right"/>
        </w:pPr>
        <w:r>
          <w:fldChar w:fldCharType="begin"/>
        </w:r>
        <w:r>
          <w:instrText>PAGE   \* MERGEFORMAT</w:instrText>
        </w:r>
        <w:r>
          <w:fldChar w:fldCharType="separate"/>
        </w:r>
        <w:r w:rsidR="00EB08FB">
          <w:rPr>
            <w:noProof/>
          </w:rPr>
          <w:t>1</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1803" w:rsidRDefault="006E1803" w:rsidP="00F97C14">
      <w:pPr>
        <w:spacing w:after="0" w:line="240" w:lineRule="auto"/>
      </w:pPr>
      <w:r>
        <w:separator/>
      </w:r>
    </w:p>
  </w:footnote>
  <w:footnote w:type="continuationSeparator" w:id="0">
    <w:p w:rsidR="006E1803" w:rsidRDefault="006E1803" w:rsidP="00F97C14">
      <w:pPr>
        <w:spacing w:after="0" w:line="240" w:lineRule="auto"/>
      </w:pPr>
      <w:r>
        <w:continuationSeparator/>
      </w:r>
    </w:p>
  </w:footnote>
  <w:footnote w:id="1">
    <w:p w:rsidR="00CC3B81" w:rsidRDefault="00A057BD" w:rsidP="00A057BD">
      <w:pPr>
        <w:rPr>
          <w:rFonts w:ascii="Arial" w:hAnsi="Arial" w:cs="Arial"/>
          <w:sz w:val="18"/>
          <w:szCs w:val="18"/>
        </w:rPr>
      </w:pPr>
      <w:r>
        <w:rPr>
          <w:rStyle w:val="Funotenzeichen"/>
        </w:rPr>
        <w:footnoteRef/>
      </w:r>
      <w:r>
        <w:t xml:space="preserve"> </w:t>
      </w:r>
      <w:r w:rsidRPr="00A057BD">
        <w:rPr>
          <w:rFonts w:ascii="Arial" w:hAnsi="Arial" w:cs="Arial"/>
          <w:sz w:val="18"/>
          <w:szCs w:val="18"/>
        </w:rPr>
        <w:t>Betriebsanweisung Benutzung von Messern</w:t>
      </w:r>
      <w:r w:rsidR="005E6252">
        <w:rPr>
          <w:rFonts w:ascii="Arial" w:hAnsi="Arial" w:cs="Arial"/>
          <w:sz w:val="18"/>
          <w:szCs w:val="18"/>
        </w:rPr>
        <w:t>, abrufbar unter:</w:t>
      </w:r>
      <w:r w:rsidR="00CC3B81">
        <w:rPr>
          <w:rFonts w:ascii="Arial" w:hAnsi="Arial" w:cs="Arial"/>
          <w:sz w:val="18"/>
          <w:szCs w:val="18"/>
        </w:rPr>
        <w:t xml:space="preserve"> </w:t>
      </w:r>
      <w:r w:rsidR="00CC3B81">
        <w:rPr>
          <w:rFonts w:ascii="Arial" w:hAnsi="Arial" w:cs="Arial"/>
          <w:sz w:val="18"/>
          <w:szCs w:val="18"/>
        </w:rPr>
        <w:br/>
      </w:r>
      <w:r w:rsidR="00CC3B81" w:rsidRPr="00CC3B81">
        <w:rPr>
          <w:rFonts w:ascii="Arial" w:hAnsi="Arial" w:cs="Arial"/>
          <w:sz w:val="18"/>
          <w:szCs w:val="18"/>
        </w:rPr>
        <w:t>https://www.dguv-lug.de/fileadmin/user_upload_dguvlug/Unterrichtseinheiten/Berufsbildende_Schulen/Kueche__Schneiden_ohne_Risiko/BBS_2017_07_Schaubild.pdf</w:t>
      </w:r>
    </w:p>
    <w:p w:rsidR="00A057BD" w:rsidRDefault="00A057BD">
      <w:pPr>
        <w:pStyle w:val="Funotentext"/>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7090" w:rsidRPr="007C4814" w:rsidRDefault="00AD4521" w:rsidP="006534C3">
    <w:pPr>
      <w:shd w:val="clear" w:color="auto" w:fill="D9D9D9" w:themeFill="background1" w:themeFillShade="D9"/>
      <w:tabs>
        <w:tab w:val="center" w:pos="6860"/>
        <w:tab w:val="left" w:pos="13440"/>
      </w:tabs>
      <w:spacing w:before="120" w:after="120" w:line="360" w:lineRule="auto"/>
      <w:ind w:left="-567"/>
      <w:jc w:val="center"/>
      <w:rPr>
        <w:rFonts w:ascii="Arial" w:hAnsi="Arial" w:cs="Arial"/>
        <w:b/>
        <w:color w:val="2F5496" w:themeColor="accent5" w:themeShade="BF"/>
        <w:sz w:val="24"/>
        <w:szCs w:val="24"/>
      </w:rPr>
    </w:pPr>
    <w:r w:rsidRPr="007C4814">
      <w:rPr>
        <w:rFonts w:ascii="Arial" w:hAnsi="Arial" w:cs="Arial"/>
        <w:b/>
        <w:color w:val="1F3864" w:themeColor="accent5" w:themeShade="80"/>
        <w:sz w:val="24"/>
        <w:szCs w:val="24"/>
      </w:rPr>
      <w:t>Lernsituationen für den Präsenz- und Distanzunterricht</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6829" w:rsidRPr="005C021F" w:rsidRDefault="00E8146B" w:rsidP="003430C9">
    <w:pPr>
      <w:shd w:val="clear" w:color="auto" w:fill="D9D9D9" w:themeFill="background1" w:themeFillShade="D9"/>
      <w:spacing w:before="120" w:after="120" w:line="360" w:lineRule="auto"/>
      <w:ind w:left="284"/>
      <w:jc w:val="center"/>
      <w:rPr>
        <w:rFonts w:ascii="Arial" w:hAnsi="Arial" w:cs="Arial"/>
        <w:b/>
        <w:color w:val="2F5496" w:themeColor="accent5" w:themeShade="BF"/>
      </w:rPr>
    </w:pPr>
    <w:r>
      <w:rPr>
        <w:rFonts w:ascii="Arial" w:hAnsi="Arial" w:cs="Arial"/>
        <w:b/>
        <w:color w:val="1F3864" w:themeColor="accent5" w:themeShade="80"/>
      </w:rPr>
      <w:t>Lernsituation</w:t>
    </w:r>
    <w:r w:rsidR="00AD4521" w:rsidRPr="005C021F">
      <w:rPr>
        <w:rFonts w:ascii="Arial" w:hAnsi="Arial" w:cs="Arial"/>
        <w:b/>
        <w:color w:val="1F3864" w:themeColor="accent5" w:themeShade="80"/>
      </w:rPr>
      <w:t xml:space="preserve"> für den Präsenz- und Distanzunterricht</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44255A"/>
    <w:multiLevelType w:val="hybridMultilevel"/>
    <w:tmpl w:val="ACB059B0"/>
    <w:lvl w:ilvl="0" w:tplc="C1846944">
      <w:start w:val="1"/>
      <w:numFmt w:val="decimal"/>
      <w:lvlText w:val="%1)"/>
      <w:lvlJc w:val="left"/>
      <w:pPr>
        <w:ind w:left="644" w:hanging="360"/>
      </w:pPr>
      <w:rPr>
        <w:rFonts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1" w15:restartNumberingAfterBreak="0">
    <w:nsid w:val="0FFA124F"/>
    <w:multiLevelType w:val="hybridMultilevel"/>
    <w:tmpl w:val="DB2CE90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9417E22"/>
    <w:multiLevelType w:val="hybridMultilevel"/>
    <w:tmpl w:val="A6F0EE80"/>
    <w:lvl w:ilvl="0" w:tplc="A0BE346E">
      <w:numFmt w:val="bullet"/>
      <w:lvlText w:val=""/>
      <w:lvlJc w:val="left"/>
      <w:pPr>
        <w:ind w:left="720" w:hanging="360"/>
      </w:pPr>
      <w:rPr>
        <w:rFonts w:ascii="Symbol" w:eastAsiaTheme="minorEastAsia"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AF019DB"/>
    <w:multiLevelType w:val="hybridMultilevel"/>
    <w:tmpl w:val="5EC2A1D8"/>
    <w:lvl w:ilvl="0" w:tplc="B42C6886">
      <w:start w:val="1"/>
      <w:numFmt w:val="lowerRoman"/>
      <w:lvlText w:val="%1."/>
      <w:lvlJc w:val="left"/>
      <w:pPr>
        <w:ind w:left="1004" w:hanging="720"/>
      </w:pPr>
      <w:rPr>
        <w:rFonts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4" w15:restartNumberingAfterBreak="0">
    <w:nsid w:val="3047627E"/>
    <w:multiLevelType w:val="hybridMultilevel"/>
    <w:tmpl w:val="CE2AD1DA"/>
    <w:lvl w:ilvl="0" w:tplc="C2DE5FC0">
      <w:numFmt w:val="bullet"/>
      <w:lvlText w:val=""/>
      <w:lvlJc w:val="left"/>
      <w:pPr>
        <w:ind w:left="1080" w:hanging="360"/>
      </w:pPr>
      <w:rPr>
        <w:rFonts w:ascii="Symbol" w:eastAsiaTheme="minorEastAsia" w:hAnsi="Symbol"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 w15:restartNumberingAfterBreak="0">
    <w:nsid w:val="37A61C3C"/>
    <w:multiLevelType w:val="hybridMultilevel"/>
    <w:tmpl w:val="E670D3BE"/>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A523C32"/>
    <w:multiLevelType w:val="hybridMultilevel"/>
    <w:tmpl w:val="F6EA38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2D555B3"/>
    <w:multiLevelType w:val="hybridMultilevel"/>
    <w:tmpl w:val="1786E7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7724BFD"/>
    <w:multiLevelType w:val="hybridMultilevel"/>
    <w:tmpl w:val="61C88F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E4C3245"/>
    <w:multiLevelType w:val="hybridMultilevel"/>
    <w:tmpl w:val="8F6ED5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1E23223"/>
    <w:multiLevelType w:val="hybridMultilevel"/>
    <w:tmpl w:val="70248FF0"/>
    <w:lvl w:ilvl="0" w:tplc="A1B07AB2">
      <w:start w:val="1"/>
      <w:numFmt w:val="lowerLetter"/>
      <w:lvlText w:val="%1)"/>
      <w:lvlJc w:val="left"/>
      <w:pPr>
        <w:ind w:left="1495" w:hanging="360"/>
      </w:pPr>
      <w:rPr>
        <w:rFonts w:hint="default"/>
      </w:rPr>
    </w:lvl>
    <w:lvl w:ilvl="1" w:tplc="04070019" w:tentative="1">
      <w:start w:val="1"/>
      <w:numFmt w:val="lowerLetter"/>
      <w:lvlText w:val="%2."/>
      <w:lvlJc w:val="left"/>
      <w:pPr>
        <w:ind w:left="2215" w:hanging="360"/>
      </w:pPr>
    </w:lvl>
    <w:lvl w:ilvl="2" w:tplc="0407001B" w:tentative="1">
      <w:start w:val="1"/>
      <w:numFmt w:val="lowerRoman"/>
      <w:lvlText w:val="%3."/>
      <w:lvlJc w:val="right"/>
      <w:pPr>
        <w:ind w:left="2935" w:hanging="180"/>
      </w:pPr>
    </w:lvl>
    <w:lvl w:ilvl="3" w:tplc="0407000F" w:tentative="1">
      <w:start w:val="1"/>
      <w:numFmt w:val="decimal"/>
      <w:lvlText w:val="%4."/>
      <w:lvlJc w:val="left"/>
      <w:pPr>
        <w:ind w:left="3655" w:hanging="360"/>
      </w:pPr>
    </w:lvl>
    <w:lvl w:ilvl="4" w:tplc="04070019" w:tentative="1">
      <w:start w:val="1"/>
      <w:numFmt w:val="lowerLetter"/>
      <w:lvlText w:val="%5."/>
      <w:lvlJc w:val="left"/>
      <w:pPr>
        <w:ind w:left="4375" w:hanging="360"/>
      </w:pPr>
    </w:lvl>
    <w:lvl w:ilvl="5" w:tplc="0407001B" w:tentative="1">
      <w:start w:val="1"/>
      <w:numFmt w:val="lowerRoman"/>
      <w:lvlText w:val="%6."/>
      <w:lvlJc w:val="right"/>
      <w:pPr>
        <w:ind w:left="5095" w:hanging="180"/>
      </w:pPr>
    </w:lvl>
    <w:lvl w:ilvl="6" w:tplc="0407000F" w:tentative="1">
      <w:start w:val="1"/>
      <w:numFmt w:val="decimal"/>
      <w:lvlText w:val="%7."/>
      <w:lvlJc w:val="left"/>
      <w:pPr>
        <w:ind w:left="5815" w:hanging="360"/>
      </w:pPr>
    </w:lvl>
    <w:lvl w:ilvl="7" w:tplc="04070019" w:tentative="1">
      <w:start w:val="1"/>
      <w:numFmt w:val="lowerLetter"/>
      <w:lvlText w:val="%8."/>
      <w:lvlJc w:val="left"/>
      <w:pPr>
        <w:ind w:left="6535" w:hanging="360"/>
      </w:pPr>
    </w:lvl>
    <w:lvl w:ilvl="8" w:tplc="0407001B" w:tentative="1">
      <w:start w:val="1"/>
      <w:numFmt w:val="lowerRoman"/>
      <w:lvlText w:val="%9."/>
      <w:lvlJc w:val="right"/>
      <w:pPr>
        <w:ind w:left="7255" w:hanging="180"/>
      </w:pPr>
    </w:lvl>
  </w:abstractNum>
  <w:abstractNum w:abstractNumId="11" w15:restartNumberingAfterBreak="0">
    <w:nsid w:val="76712D3D"/>
    <w:multiLevelType w:val="hybridMultilevel"/>
    <w:tmpl w:val="6074BC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92852F6"/>
    <w:multiLevelType w:val="hybridMultilevel"/>
    <w:tmpl w:val="02C82A84"/>
    <w:lvl w:ilvl="0" w:tplc="97D08A48">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B5F5089"/>
    <w:multiLevelType w:val="hybridMultilevel"/>
    <w:tmpl w:val="86281C6E"/>
    <w:lvl w:ilvl="0" w:tplc="04070001">
      <w:start w:val="1"/>
      <w:numFmt w:val="bullet"/>
      <w:lvlText w:val=""/>
      <w:lvlJc w:val="left"/>
      <w:pPr>
        <w:ind w:left="581" w:hanging="360"/>
      </w:pPr>
      <w:rPr>
        <w:rFonts w:ascii="Symbol" w:hAnsi="Symbol" w:hint="default"/>
      </w:rPr>
    </w:lvl>
    <w:lvl w:ilvl="1" w:tplc="04070003" w:tentative="1">
      <w:start w:val="1"/>
      <w:numFmt w:val="bullet"/>
      <w:lvlText w:val="o"/>
      <w:lvlJc w:val="left"/>
      <w:pPr>
        <w:ind w:left="1301" w:hanging="360"/>
      </w:pPr>
      <w:rPr>
        <w:rFonts w:ascii="Courier New" w:hAnsi="Courier New" w:cs="Courier New" w:hint="default"/>
      </w:rPr>
    </w:lvl>
    <w:lvl w:ilvl="2" w:tplc="04070005" w:tentative="1">
      <w:start w:val="1"/>
      <w:numFmt w:val="bullet"/>
      <w:lvlText w:val=""/>
      <w:lvlJc w:val="left"/>
      <w:pPr>
        <w:ind w:left="2021" w:hanging="360"/>
      </w:pPr>
      <w:rPr>
        <w:rFonts w:ascii="Wingdings" w:hAnsi="Wingdings" w:hint="default"/>
      </w:rPr>
    </w:lvl>
    <w:lvl w:ilvl="3" w:tplc="04070001" w:tentative="1">
      <w:start w:val="1"/>
      <w:numFmt w:val="bullet"/>
      <w:lvlText w:val=""/>
      <w:lvlJc w:val="left"/>
      <w:pPr>
        <w:ind w:left="2741" w:hanging="360"/>
      </w:pPr>
      <w:rPr>
        <w:rFonts w:ascii="Symbol" w:hAnsi="Symbol" w:hint="default"/>
      </w:rPr>
    </w:lvl>
    <w:lvl w:ilvl="4" w:tplc="04070003" w:tentative="1">
      <w:start w:val="1"/>
      <w:numFmt w:val="bullet"/>
      <w:lvlText w:val="o"/>
      <w:lvlJc w:val="left"/>
      <w:pPr>
        <w:ind w:left="3461" w:hanging="360"/>
      </w:pPr>
      <w:rPr>
        <w:rFonts w:ascii="Courier New" w:hAnsi="Courier New" w:cs="Courier New" w:hint="default"/>
      </w:rPr>
    </w:lvl>
    <w:lvl w:ilvl="5" w:tplc="04070005" w:tentative="1">
      <w:start w:val="1"/>
      <w:numFmt w:val="bullet"/>
      <w:lvlText w:val=""/>
      <w:lvlJc w:val="left"/>
      <w:pPr>
        <w:ind w:left="4181" w:hanging="360"/>
      </w:pPr>
      <w:rPr>
        <w:rFonts w:ascii="Wingdings" w:hAnsi="Wingdings" w:hint="default"/>
      </w:rPr>
    </w:lvl>
    <w:lvl w:ilvl="6" w:tplc="04070001" w:tentative="1">
      <w:start w:val="1"/>
      <w:numFmt w:val="bullet"/>
      <w:lvlText w:val=""/>
      <w:lvlJc w:val="left"/>
      <w:pPr>
        <w:ind w:left="4901" w:hanging="360"/>
      </w:pPr>
      <w:rPr>
        <w:rFonts w:ascii="Symbol" w:hAnsi="Symbol" w:hint="default"/>
      </w:rPr>
    </w:lvl>
    <w:lvl w:ilvl="7" w:tplc="04070003" w:tentative="1">
      <w:start w:val="1"/>
      <w:numFmt w:val="bullet"/>
      <w:lvlText w:val="o"/>
      <w:lvlJc w:val="left"/>
      <w:pPr>
        <w:ind w:left="5621" w:hanging="360"/>
      </w:pPr>
      <w:rPr>
        <w:rFonts w:ascii="Courier New" w:hAnsi="Courier New" w:cs="Courier New" w:hint="default"/>
      </w:rPr>
    </w:lvl>
    <w:lvl w:ilvl="8" w:tplc="04070005" w:tentative="1">
      <w:start w:val="1"/>
      <w:numFmt w:val="bullet"/>
      <w:lvlText w:val=""/>
      <w:lvlJc w:val="left"/>
      <w:pPr>
        <w:ind w:left="6341" w:hanging="360"/>
      </w:pPr>
      <w:rPr>
        <w:rFonts w:ascii="Wingdings" w:hAnsi="Wingdings" w:hint="default"/>
      </w:rPr>
    </w:lvl>
  </w:abstractNum>
  <w:num w:numId="1">
    <w:abstractNumId w:val="11"/>
  </w:num>
  <w:num w:numId="2">
    <w:abstractNumId w:val="7"/>
  </w:num>
  <w:num w:numId="3">
    <w:abstractNumId w:val="9"/>
  </w:num>
  <w:num w:numId="4">
    <w:abstractNumId w:val="8"/>
  </w:num>
  <w:num w:numId="5">
    <w:abstractNumId w:val="6"/>
  </w:num>
  <w:num w:numId="6">
    <w:abstractNumId w:val="0"/>
  </w:num>
  <w:num w:numId="7">
    <w:abstractNumId w:val="10"/>
  </w:num>
  <w:num w:numId="8">
    <w:abstractNumId w:val="5"/>
  </w:num>
  <w:num w:numId="9">
    <w:abstractNumId w:val="2"/>
  </w:num>
  <w:num w:numId="10">
    <w:abstractNumId w:val="4"/>
  </w:num>
  <w:num w:numId="11">
    <w:abstractNumId w:val="3"/>
  </w:num>
  <w:num w:numId="12">
    <w:abstractNumId w:val="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61"/>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7C14"/>
    <w:rsid w:val="00022681"/>
    <w:rsid w:val="00057474"/>
    <w:rsid w:val="00076924"/>
    <w:rsid w:val="000B4287"/>
    <w:rsid w:val="000F7510"/>
    <w:rsid w:val="00141B6C"/>
    <w:rsid w:val="00164BFC"/>
    <w:rsid w:val="001722F7"/>
    <w:rsid w:val="0018649E"/>
    <w:rsid w:val="00194390"/>
    <w:rsid w:val="001C25A6"/>
    <w:rsid w:val="001E2F7F"/>
    <w:rsid w:val="00276537"/>
    <w:rsid w:val="002A1012"/>
    <w:rsid w:val="002A777B"/>
    <w:rsid w:val="002B11AE"/>
    <w:rsid w:val="002B42D0"/>
    <w:rsid w:val="002F0BB6"/>
    <w:rsid w:val="0031399F"/>
    <w:rsid w:val="0032002E"/>
    <w:rsid w:val="00337913"/>
    <w:rsid w:val="003430C9"/>
    <w:rsid w:val="003466DC"/>
    <w:rsid w:val="00347355"/>
    <w:rsid w:val="00353743"/>
    <w:rsid w:val="00355ED4"/>
    <w:rsid w:val="00365FBD"/>
    <w:rsid w:val="00372524"/>
    <w:rsid w:val="003E2E37"/>
    <w:rsid w:val="003E75BF"/>
    <w:rsid w:val="003F06A9"/>
    <w:rsid w:val="00420056"/>
    <w:rsid w:val="004909BE"/>
    <w:rsid w:val="004A2A70"/>
    <w:rsid w:val="004D7573"/>
    <w:rsid w:val="004E0701"/>
    <w:rsid w:val="004E7D2F"/>
    <w:rsid w:val="00516FF2"/>
    <w:rsid w:val="00543199"/>
    <w:rsid w:val="00546CC4"/>
    <w:rsid w:val="005552BF"/>
    <w:rsid w:val="0055688E"/>
    <w:rsid w:val="005623D4"/>
    <w:rsid w:val="00580F63"/>
    <w:rsid w:val="005B055B"/>
    <w:rsid w:val="005B07B6"/>
    <w:rsid w:val="005C021F"/>
    <w:rsid w:val="005C2C7E"/>
    <w:rsid w:val="005E20AD"/>
    <w:rsid w:val="005E6252"/>
    <w:rsid w:val="005F03CB"/>
    <w:rsid w:val="005F441C"/>
    <w:rsid w:val="00601AD2"/>
    <w:rsid w:val="00627447"/>
    <w:rsid w:val="006375E6"/>
    <w:rsid w:val="006534C3"/>
    <w:rsid w:val="0066757F"/>
    <w:rsid w:val="006C389C"/>
    <w:rsid w:val="006C3B8F"/>
    <w:rsid w:val="006E1803"/>
    <w:rsid w:val="00702313"/>
    <w:rsid w:val="00713009"/>
    <w:rsid w:val="007401AC"/>
    <w:rsid w:val="0075768F"/>
    <w:rsid w:val="007840CE"/>
    <w:rsid w:val="00794BA0"/>
    <w:rsid w:val="007951A5"/>
    <w:rsid w:val="008075EC"/>
    <w:rsid w:val="008212E4"/>
    <w:rsid w:val="00825C38"/>
    <w:rsid w:val="0083162B"/>
    <w:rsid w:val="00832720"/>
    <w:rsid w:val="0085136F"/>
    <w:rsid w:val="0089713D"/>
    <w:rsid w:val="008C66D4"/>
    <w:rsid w:val="008E1B61"/>
    <w:rsid w:val="008F2A5B"/>
    <w:rsid w:val="00922EEA"/>
    <w:rsid w:val="00925911"/>
    <w:rsid w:val="00962B38"/>
    <w:rsid w:val="00972DD1"/>
    <w:rsid w:val="00973E16"/>
    <w:rsid w:val="009914C7"/>
    <w:rsid w:val="009A516A"/>
    <w:rsid w:val="009C68DF"/>
    <w:rsid w:val="009C71A0"/>
    <w:rsid w:val="009D1B89"/>
    <w:rsid w:val="009E4A72"/>
    <w:rsid w:val="00A057BD"/>
    <w:rsid w:val="00A072B2"/>
    <w:rsid w:val="00A2793E"/>
    <w:rsid w:val="00A43225"/>
    <w:rsid w:val="00A53BF1"/>
    <w:rsid w:val="00A75F29"/>
    <w:rsid w:val="00AA15B4"/>
    <w:rsid w:val="00AA5EEB"/>
    <w:rsid w:val="00AC64E4"/>
    <w:rsid w:val="00AD4521"/>
    <w:rsid w:val="00AF57FA"/>
    <w:rsid w:val="00B52C41"/>
    <w:rsid w:val="00B600A6"/>
    <w:rsid w:val="00B7354C"/>
    <w:rsid w:val="00BF1779"/>
    <w:rsid w:val="00C1653F"/>
    <w:rsid w:val="00C27199"/>
    <w:rsid w:val="00C31647"/>
    <w:rsid w:val="00C37B02"/>
    <w:rsid w:val="00C709CC"/>
    <w:rsid w:val="00C750A8"/>
    <w:rsid w:val="00CA5383"/>
    <w:rsid w:val="00CC3B81"/>
    <w:rsid w:val="00CC5C53"/>
    <w:rsid w:val="00CC7E3F"/>
    <w:rsid w:val="00CF1221"/>
    <w:rsid w:val="00D069F4"/>
    <w:rsid w:val="00D27180"/>
    <w:rsid w:val="00D35B7B"/>
    <w:rsid w:val="00D809E6"/>
    <w:rsid w:val="00D87663"/>
    <w:rsid w:val="00DA07C6"/>
    <w:rsid w:val="00DE4D42"/>
    <w:rsid w:val="00E8146B"/>
    <w:rsid w:val="00E81F7D"/>
    <w:rsid w:val="00EB08FB"/>
    <w:rsid w:val="00F106CF"/>
    <w:rsid w:val="00F6054E"/>
    <w:rsid w:val="00F62AAB"/>
    <w:rsid w:val="00F97C14"/>
    <w:rsid w:val="00FB15DC"/>
    <w:rsid w:val="00FB6B7D"/>
    <w:rsid w:val="00FC769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F350CB4"/>
  <w15:docId w15:val="{4F3433B3-2B3D-47D0-BC88-37ED39F5F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97C14"/>
    <w:rPr>
      <w:rFonts w:eastAsiaTheme="minorEastAsia"/>
      <w:lang w:eastAsia="ja-JP"/>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F97C14"/>
    <w:rPr>
      <w:rFonts w:ascii="Arial" w:hAnsi="Arial"/>
      <w:b/>
      <w:color w:val="FFFFFF" w:themeColor="background1"/>
      <w:sz w:val="28"/>
      <w:u w:val="none"/>
    </w:rPr>
  </w:style>
  <w:style w:type="paragraph" w:styleId="Kopfzeile">
    <w:name w:val="header"/>
    <w:basedOn w:val="Standard"/>
    <w:link w:val="KopfzeileZchn"/>
    <w:uiPriority w:val="99"/>
    <w:unhideWhenUsed/>
    <w:rsid w:val="00F97C1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97C14"/>
    <w:rPr>
      <w:rFonts w:eastAsiaTheme="minorEastAsia"/>
      <w:lang w:eastAsia="ja-JP"/>
    </w:rPr>
  </w:style>
  <w:style w:type="paragraph" w:styleId="Fuzeile">
    <w:name w:val="footer"/>
    <w:basedOn w:val="Standard"/>
    <w:link w:val="FuzeileZchn"/>
    <w:uiPriority w:val="99"/>
    <w:unhideWhenUsed/>
    <w:rsid w:val="00F97C1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97C14"/>
    <w:rPr>
      <w:rFonts w:eastAsiaTheme="minorEastAsia"/>
      <w:lang w:eastAsia="ja-JP"/>
    </w:rPr>
  </w:style>
  <w:style w:type="paragraph" w:styleId="Listenabsatz">
    <w:name w:val="List Paragraph"/>
    <w:basedOn w:val="Standard"/>
    <w:uiPriority w:val="34"/>
    <w:qFormat/>
    <w:rsid w:val="00F97C14"/>
    <w:pPr>
      <w:ind w:left="720"/>
      <w:contextualSpacing/>
    </w:pPr>
  </w:style>
  <w:style w:type="table" w:styleId="Tabellenraster">
    <w:name w:val="Table Grid"/>
    <w:basedOn w:val="NormaleTabelle"/>
    <w:uiPriority w:val="59"/>
    <w:rsid w:val="00F97C14"/>
    <w:pPr>
      <w:spacing w:after="0" w:line="240" w:lineRule="auto"/>
    </w:pPr>
    <w:rPr>
      <w:rFonts w:eastAsiaTheme="minorEastAsia"/>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uiPriority w:val="1"/>
    <w:qFormat/>
    <w:rsid w:val="00F97C14"/>
    <w:pPr>
      <w:spacing w:after="0" w:line="240" w:lineRule="auto"/>
    </w:pPr>
    <w:rPr>
      <w:rFonts w:ascii="Arial" w:eastAsiaTheme="minorEastAsia" w:hAnsi="Arial"/>
      <w:lang w:eastAsia="zh-TW"/>
    </w:rPr>
  </w:style>
  <w:style w:type="character" w:styleId="BesuchterLink">
    <w:name w:val="FollowedHyperlink"/>
    <w:basedOn w:val="Absatz-Standardschriftart"/>
    <w:uiPriority w:val="99"/>
    <w:semiHidden/>
    <w:unhideWhenUsed/>
    <w:rsid w:val="00D87663"/>
    <w:rPr>
      <w:color w:val="954F72" w:themeColor="followedHyperlink"/>
      <w:u w:val="single"/>
    </w:rPr>
  </w:style>
  <w:style w:type="paragraph" w:styleId="Endnotentext">
    <w:name w:val="endnote text"/>
    <w:basedOn w:val="Standard"/>
    <w:link w:val="EndnotentextZchn"/>
    <w:uiPriority w:val="99"/>
    <w:semiHidden/>
    <w:unhideWhenUsed/>
    <w:rsid w:val="00A057BD"/>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A057BD"/>
    <w:rPr>
      <w:rFonts w:eastAsiaTheme="minorEastAsia"/>
      <w:sz w:val="20"/>
      <w:szCs w:val="20"/>
      <w:lang w:eastAsia="ja-JP"/>
    </w:rPr>
  </w:style>
  <w:style w:type="character" w:styleId="Endnotenzeichen">
    <w:name w:val="endnote reference"/>
    <w:basedOn w:val="Absatz-Standardschriftart"/>
    <w:uiPriority w:val="99"/>
    <w:semiHidden/>
    <w:unhideWhenUsed/>
    <w:rsid w:val="00A057BD"/>
    <w:rPr>
      <w:vertAlign w:val="superscript"/>
    </w:rPr>
  </w:style>
  <w:style w:type="paragraph" w:styleId="Funotentext">
    <w:name w:val="footnote text"/>
    <w:basedOn w:val="Standard"/>
    <w:link w:val="FunotentextZchn"/>
    <w:uiPriority w:val="99"/>
    <w:semiHidden/>
    <w:unhideWhenUsed/>
    <w:rsid w:val="00A057BD"/>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A057BD"/>
    <w:rPr>
      <w:rFonts w:eastAsiaTheme="minorEastAsia"/>
      <w:sz w:val="20"/>
      <w:szCs w:val="20"/>
      <w:lang w:eastAsia="ja-JP"/>
    </w:rPr>
  </w:style>
  <w:style w:type="character" w:styleId="Funotenzeichen">
    <w:name w:val="footnote reference"/>
    <w:basedOn w:val="Absatz-Standardschriftart"/>
    <w:uiPriority w:val="99"/>
    <w:semiHidden/>
    <w:unhideWhenUsed/>
    <w:rsid w:val="00A057BD"/>
    <w:rPr>
      <w:vertAlign w:val="superscript"/>
    </w:rPr>
  </w:style>
  <w:style w:type="paragraph" w:styleId="Sprechblasentext">
    <w:name w:val="Balloon Text"/>
    <w:basedOn w:val="Standard"/>
    <w:link w:val="SprechblasentextZchn"/>
    <w:uiPriority w:val="99"/>
    <w:semiHidden/>
    <w:unhideWhenUsed/>
    <w:rsid w:val="005C2C7E"/>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5C2C7E"/>
    <w:rPr>
      <w:rFonts w:ascii="Segoe UI" w:eastAsiaTheme="minorEastAsia" w:hAnsi="Segoe UI" w:cs="Segoe UI"/>
      <w:sz w:val="18"/>
      <w:szCs w:val="1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EEA798-02EF-44DE-B9F8-4CF18BB108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1054</Words>
  <Characters>6646</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IT.Niedersachsen</Company>
  <LinksUpToDate>false</LinksUpToDate>
  <CharactersWithSpaces>7685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Fano-Groß, Kerstin (MK)</dc:creator>
  <cp:keywords/>
  <dc:description/>
  <cp:lastModifiedBy>Johanne</cp:lastModifiedBy>
  <cp:revision>6</cp:revision>
  <cp:lastPrinted>2021-02-09T09:00:00Z</cp:lastPrinted>
  <dcterms:created xsi:type="dcterms:W3CDTF">2021-02-08T22:35:00Z</dcterms:created>
  <dcterms:modified xsi:type="dcterms:W3CDTF">2021-02-10T21:11:00Z</dcterms:modified>
</cp:coreProperties>
</file>