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0489" w:type="dxa"/>
        <w:tblInd w:w="279" w:type="dxa"/>
        <w:tblLayout w:type="fixed"/>
        <w:tblLook w:val="04A0" w:firstRow="1" w:lastRow="0" w:firstColumn="1" w:lastColumn="0" w:noHBand="0" w:noVBand="1"/>
      </w:tblPr>
      <w:tblGrid>
        <w:gridCol w:w="5103"/>
        <w:gridCol w:w="5386"/>
      </w:tblGrid>
      <w:tr w:rsidR="00A164AF" w:rsidRPr="00091392" w14:paraId="310961BC" w14:textId="77777777" w:rsidTr="00417070">
        <w:trPr>
          <w:trHeight w:val="416"/>
        </w:trPr>
        <w:tc>
          <w:tcPr>
            <w:tcW w:w="10489" w:type="dxa"/>
            <w:gridSpan w:val="2"/>
          </w:tcPr>
          <w:p w14:paraId="34E9F323" w14:textId="77777777" w:rsidR="008B0656" w:rsidRDefault="00DE73AC" w:rsidP="005E66B3">
            <w:pPr>
              <w:shd w:val="clear" w:color="auto" w:fill="FFFFFF" w:themeFill="background1"/>
              <w:tabs>
                <w:tab w:val="left" w:pos="1216"/>
              </w:tabs>
              <w:spacing w:before="60" w:after="60"/>
              <w:rPr>
                <w:rFonts w:ascii="Arial" w:hAnsi="Arial" w:cs="Arial"/>
                <w:b/>
                <w:color w:val="000000"/>
              </w:rPr>
            </w:pPr>
            <w:r w:rsidRPr="00565D2D">
              <w:rPr>
                <w:rFonts w:ascii="Arial" w:hAnsi="Arial" w:cs="Arial"/>
                <w:b/>
                <w:color w:val="000000"/>
              </w:rPr>
              <w:t>Fachoberschule Gesundheit und Soziales – Schwerpunkt Sozialpädagogik</w:t>
            </w:r>
            <w:r w:rsidR="00565D2D">
              <w:rPr>
                <w:rFonts w:ascii="Arial" w:hAnsi="Arial" w:cs="Arial"/>
                <w:b/>
                <w:color w:val="000000"/>
              </w:rPr>
              <w:t>, Klasse 12</w:t>
            </w:r>
            <w:r w:rsidR="008B0656">
              <w:rPr>
                <w:rFonts w:ascii="Arial" w:hAnsi="Arial" w:cs="Arial"/>
                <w:b/>
                <w:color w:val="000000"/>
              </w:rPr>
              <w:t xml:space="preserve"> – </w:t>
            </w:r>
          </w:p>
          <w:p w14:paraId="4AD03837" w14:textId="6B2F8413" w:rsidR="00DE73AC" w:rsidRPr="00565D2D" w:rsidRDefault="008B0656" w:rsidP="005E66B3">
            <w:pPr>
              <w:shd w:val="clear" w:color="auto" w:fill="FFFFFF" w:themeFill="background1"/>
              <w:tabs>
                <w:tab w:val="left" w:pos="1216"/>
              </w:tabs>
              <w:spacing w:before="60" w:after="60"/>
              <w:rPr>
                <w:rFonts w:ascii="Arial" w:hAnsi="Arial" w:cs="Arial"/>
                <w:b/>
                <w:color w:val="000000"/>
              </w:rPr>
            </w:pPr>
            <w:r>
              <w:rPr>
                <w:rFonts w:ascii="Arial" w:hAnsi="Arial" w:cs="Arial"/>
                <w:b/>
                <w:color w:val="000000"/>
              </w:rPr>
              <w:t xml:space="preserve">Berufsbezogener Lernbereich </w:t>
            </w:r>
          </w:p>
        </w:tc>
      </w:tr>
      <w:tr w:rsidR="00A65855" w:rsidRPr="00091392" w14:paraId="36658BCF" w14:textId="77777777" w:rsidTr="00841A87">
        <w:trPr>
          <w:trHeight w:val="900"/>
        </w:trPr>
        <w:tc>
          <w:tcPr>
            <w:tcW w:w="5103" w:type="dxa"/>
          </w:tcPr>
          <w:p w14:paraId="034B8155" w14:textId="77777777" w:rsidR="00A65855" w:rsidRPr="00091392" w:rsidRDefault="001A1BDB" w:rsidP="005E66B3">
            <w:pPr>
              <w:shd w:val="clear" w:color="auto" w:fill="FFFFFF" w:themeFill="background1"/>
              <w:tabs>
                <w:tab w:val="left" w:pos="1216"/>
              </w:tabs>
              <w:spacing w:after="0"/>
              <w:rPr>
                <w:rFonts w:ascii="Arial" w:hAnsi="Arial" w:cs="Arial"/>
                <w:b/>
              </w:rPr>
            </w:pPr>
            <w:r w:rsidRPr="00091392">
              <w:rPr>
                <w:rFonts w:ascii="Arial" w:hAnsi="Arial" w:cs="Arial"/>
                <w:b/>
              </w:rPr>
              <w:t>Curricularer Bezug</w:t>
            </w:r>
            <w:r w:rsidR="003D1F9F" w:rsidRPr="00091392">
              <w:rPr>
                <w:rFonts w:ascii="Arial" w:hAnsi="Arial" w:cs="Arial"/>
                <w:b/>
              </w:rPr>
              <w:t xml:space="preserve"> </w:t>
            </w:r>
          </w:p>
          <w:p w14:paraId="6D42D146" w14:textId="18BA2BA1" w:rsidR="00DE73AC" w:rsidRPr="00091392" w:rsidRDefault="00DE73AC" w:rsidP="00DE73AC">
            <w:pPr>
              <w:shd w:val="clear" w:color="auto" w:fill="FFFFFF" w:themeFill="background1"/>
              <w:tabs>
                <w:tab w:val="left" w:pos="1216"/>
              </w:tabs>
              <w:spacing w:after="0"/>
              <w:rPr>
                <w:rFonts w:ascii="Arial" w:hAnsi="Arial" w:cs="Arial"/>
                <w:bCs/>
              </w:rPr>
            </w:pPr>
            <w:r w:rsidRPr="00091392">
              <w:rPr>
                <w:rFonts w:ascii="Arial" w:hAnsi="Arial" w:cs="Arial"/>
                <w:bCs/>
              </w:rPr>
              <w:t>Rahmenrichtlinien für den berufsbezogenen Lernbereich in der Fachoberschule - Gesundheit und Soziales - Schwerpunkt Sozialpädagogik</w:t>
            </w:r>
            <w:r w:rsidR="0011137C" w:rsidRPr="00091392">
              <w:rPr>
                <w:rFonts w:ascii="Arial" w:hAnsi="Arial" w:cs="Arial"/>
                <w:bCs/>
              </w:rPr>
              <w:t xml:space="preserve"> – Februar 2019</w:t>
            </w:r>
          </w:p>
        </w:tc>
        <w:tc>
          <w:tcPr>
            <w:tcW w:w="5386" w:type="dxa"/>
          </w:tcPr>
          <w:p w14:paraId="4304D2E6" w14:textId="42E41689" w:rsidR="00091392" w:rsidRPr="00091392" w:rsidRDefault="00DE73AC" w:rsidP="005E66B3">
            <w:pPr>
              <w:shd w:val="clear" w:color="auto" w:fill="FFFFFF" w:themeFill="background1"/>
              <w:tabs>
                <w:tab w:val="left" w:pos="1216"/>
              </w:tabs>
              <w:spacing w:before="60" w:after="60"/>
              <w:rPr>
                <w:rFonts w:ascii="Arial" w:hAnsi="Arial" w:cs="Arial"/>
                <w:b/>
                <w:bCs/>
              </w:rPr>
            </w:pPr>
            <w:r w:rsidRPr="00091392">
              <w:rPr>
                <w:rFonts w:ascii="Arial" w:hAnsi="Arial" w:cs="Arial"/>
                <w:b/>
              </w:rPr>
              <w:t>Lerngebiet</w:t>
            </w:r>
            <w:r w:rsidR="00091392" w:rsidRPr="00091392">
              <w:rPr>
                <w:rFonts w:ascii="Arial" w:hAnsi="Arial" w:cs="Arial"/>
                <w:b/>
                <w:bCs/>
              </w:rPr>
              <w:t xml:space="preserve"> </w:t>
            </w:r>
          </w:p>
          <w:p w14:paraId="79F09230" w14:textId="08F1E5AD" w:rsidR="00A65855" w:rsidRPr="007C3FCA" w:rsidRDefault="00091392" w:rsidP="005E66B3">
            <w:pPr>
              <w:shd w:val="clear" w:color="auto" w:fill="FFFFFF" w:themeFill="background1"/>
              <w:tabs>
                <w:tab w:val="left" w:pos="1216"/>
              </w:tabs>
              <w:spacing w:before="60" w:after="60"/>
              <w:rPr>
                <w:rFonts w:ascii="Arial" w:hAnsi="Arial" w:cs="Arial"/>
              </w:rPr>
            </w:pPr>
            <w:r w:rsidRPr="007C3FCA">
              <w:rPr>
                <w:rFonts w:ascii="Arial" w:hAnsi="Arial" w:cs="Arial"/>
              </w:rPr>
              <w:t xml:space="preserve">Erziehungs- und Bildungsprozesse erfassen und institutionell organisieren  </w:t>
            </w:r>
          </w:p>
          <w:p w14:paraId="1D252E15" w14:textId="687C6F24" w:rsidR="00A65855" w:rsidRPr="00091392" w:rsidRDefault="00A65855" w:rsidP="005E66B3">
            <w:pPr>
              <w:shd w:val="clear" w:color="auto" w:fill="FFFFFF" w:themeFill="background1"/>
              <w:tabs>
                <w:tab w:val="left" w:pos="1216"/>
              </w:tabs>
              <w:spacing w:before="60" w:after="60"/>
              <w:rPr>
                <w:rFonts w:ascii="Arial" w:hAnsi="Arial" w:cs="Arial"/>
                <w:b/>
              </w:rPr>
            </w:pPr>
          </w:p>
        </w:tc>
      </w:tr>
      <w:tr w:rsidR="00841A87" w:rsidRPr="00091392" w14:paraId="64195647" w14:textId="77777777" w:rsidTr="00841A87">
        <w:trPr>
          <w:trHeight w:val="1414"/>
        </w:trPr>
        <w:tc>
          <w:tcPr>
            <w:tcW w:w="5103" w:type="dxa"/>
          </w:tcPr>
          <w:p w14:paraId="5BB41382" w14:textId="77777777" w:rsidR="00841A87" w:rsidRDefault="00841A87" w:rsidP="005E66B3">
            <w:pPr>
              <w:shd w:val="clear" w:color="auto" w:fill="FFFFFF" w:themeFill="background1"/>
              <w:tabs>
                <w:tab w:val="left" w:pos="1216"/>
              </w:tabs>
              <w:spacing w:before="60" w:after="60"/>
              <w:rPr>
                <w:rFonts w:ascii="Arial" w:hAnsi="Arial" w:cs="Arial"/>
                <w:b/>
              </w:rPr>
            </w:pPr>
            <w:r w:rsidRPr="00091392">
              <w:rPr>
                <w:rFonts w:ascii="Arial" w:hAnsi="Arial" w:cs="Arial"/>
                <w:b/>
              </w:rPr>
              <w:t>Titel der Lernsituatio</w:t>
            </w:r>
            <w:r>
              <w:rPr>
                <w:rFonts w:ascii="Arial" w:hAnsi="Arial" w:cs="Arial"/>
                <w:b/>
              </w:rPr>
              <w:t>n</w:t>
            </w:r>
          </w:p>
          <w:p w14:paraId="6469139B" w14:textId="642F8056" w:rsidR="00841A87" w:rsidRPr="007C3FCA" w:rsidRDefault="00841A87" w:rsidP="005E66B3">
            <w:pPr>
              <w:shd w:val="clear" w:color="auto" w:fill="FFFFFF" w:themeFill="background1"/>
              <w:tabs>
                <w:tab w:val="left" w:pos="1216"/>
              </w:tabs>
              <w:spacing w:before="60" w:after="60"/>
              <w:rPr>
                <w:rFonts w:ascii="Arial" w:hAnsi="Arial" w:cs="Arial"/>
                <w:bCs/>
              </w:rPr>
            </w:pPr>
            <w:r w:rsidRPr="007C3FCA">
              <w:rPr>
                <w:rFonts w:ascii="Arial" w:hAnsi="Arial" w:cs="Arial"/>
                <w:bCs/>
              </w:rPr>
              <w:t>Qualitätsentwicklung als Leitungsinstrument</w:t>
            </w:r>
            <w:r w:rsidR="00B838FC">
              <w:rPr>
                <w:rFonts w:ascii="Arial" w:hAnsi="Arial" w:cs="Arial"/>
                <w:bCs/>
              </w:rPr>
              <w:t xml:space="preserve"> im Jugendzentrum</w:t>
            </w:r>
            <w:r w:rsidRPr="007C3FCA">
              <w:rPr>
                <w:rFonts w:ascii="Arial" w:hAnsi="Arial" w:cs="Arial"/>
                <w:bCs/>
              </w:rPr>
              <w:t xml:space="preserve"> analysieren</w:t>
            </w:r>
          </w:p>
        </w:tc>
        <w:tc>
          <w:tcPr>
            <w:tcW w:w="5386" w:type="dxa"/>
          </w:tcPr>
          <w:p w14:paraId="1531852D" w14:textId="77777777" w:rsidR="00841A87" w:rsidRDefault="00841A87" w:rsidP="005E66B3">
            <w:pPr>
              <w:shd w:val="clear" w:color="auto" w:fill="FFFFFF" w:themeFill="background1"/>
              <w:tabs>
                <w:tab w:val="left" w:pos="1216"/>
              </w:tabs>
              <w:spacing w:after="60"/>
              <w:rPr>
                <w:rFonts w:ascii="Arial" w:hAnsi="Arial" w:cs="Arial"/>
                <w:b/>
              </w:rPr>
            </w:pPr>
            <w:r w:rsidRPr="00091392">
              <w:rPr>
                <w:rFonts w:ascii="Arial" w:hAnsi="Arial" w:cs="Arial"/>
                <w:b/>
              </w:rPr>
              <w:t>Geplanter Zeitrichtwert</w:t>
            </w:r>
          </w:p>
          <w:p w14:paraId="5E43A4E2" w14:textId="3D015091" w:rsidR="00841A87" w:rsidRPr="00841A87" w:rsidRDefault="00841A87" w:rsidP="005E66B3">
            <w:pPr>
              <w:shd w:val="clear" w:color="auto" w:fill="FFFFFF" w:themeFill="background1"/>
              <w:tabs>
                <w:tab w:val="left" w:pos="1216"/>
              </w:tabs>
              <w:spacing w:after="60"/>
              <w:rPr>
                <w:rFonts w:ascii="Arial" w:hAnsi="Arial" w:cs="Arial"/>
                <w:bCs/>
              </w:rPr>
            </w:pPr>
            <w:r w:rsidRPr="002F69AF">
              <w:rPr>
                <w:rFonts w:ascii="Arial" w:hAnsi="Arial" w:cs="Arial"/>
                <w:bCs/>
              </w:rPr>
              <w:t>3</w:t>
            </w:r>
            <w:r w:rsidR="0012444F">
              <w:rPr>
                <w:rFonts w:ascii="Arial" w:hAnsi="Arial" w:cs="Arial"/>
                <w:bCs/>
              </w:rPr>
              <w:t>5</w:t>
            </w:r>
            <w:r w:rsidRPr="002F69AF">
              <w:rPr>
                <w:rFonts w:ascii="Arial" w:hAnsi="Arial" w:cs="Arial"/>
                <w:bCs/>
              </w:rPr>
              <w:t xml:space="preserve"> Std.</w:t>
            </w:r>
          </w:p>
        </w:tc>
      </w:tr>
      <w:tr w:rsidR="000701D5" w:rsidRPr="00091392" w14:paraId="0CF7AAF6" w14:textId="77777777" w:rsidTr="00CE5502">
        <w:trPr>
          <w:trHeight w:val="590"/>
        </w:trPr>
        <w:tc>
          <w:tcPr>
            <w:tcW w:w="10489" w:type="dxa"/>
            <w:gridSpan w:val="2"/>
          </w:tcPr>
          <w:p w14:paraId="25EE763A" w14:textId="77777777" w:rsidR="00B57801" w:rsidRDefault="000701D5" w:rsidP="00B57801">
            <w:pPr>
              <w:shd w:val="clear" w:color="auto" w:fill="FFFFFF" w:themeFill="background1"/>
              <w:tabs>
                <w:tab w:val="left" w:pos="1216"/>
              </w:tabs>
              <w:spacing w:after="0" w:line="240" w:lineRule="auto"/>
              <w:rPr>
                <w:rFonts w:ascii="Arial" w:hAnsi="Arial" w:cs="Arial"/>
                <w:b/>
              </w:rPr>
            </w:pPr>
            <w:r>
              <w:rPr>
                <w:rFonts w:ascii="Arial" w:hAnsi="Arial" w:cs="Arial"/>
                <w:b/>
              </w:rPr>
              <w:t xml:space="preserve">Autorin: </w:t>
            </w:r>
          </w:p>
          <w:p w14:paraId="30152D5C" w14:textId="77777777" w:rsidR="00B57801" w:rsidRPr="00B57801" w:rsidRDefault="000701D5" w:rsidP="00B57801">
            <w:pPr>
              <w:shd w:val="clear" w:color="auto" w:fill="FFFFFF" w:themeFill="background1"/>
              <w:tabs>
                <w:tab w:val="left" w:pos="1216"/>
              </w:tabs>
              <w:spacing w:after="0" w:line="240" w:lineRule="auto"/>
              <w:rPr>
                <w:rFonts w:ascii="Arial" w:hAnsi="Arial" w:cs="Arial"/>
                <w:bCs/>
              </w:rPr>
            </w:pPr>
            <w:r w:rsidRPr="00B57801">
              <w:rPr>
                <w:rFonts w:ascii="Arial" w:hAnsi="Arial" w:cs="Arial"/>
                <w:bCs/>
              </w:rPr>
              <w:t>Andrea Kühn</w:t>
            </w:r>
          </w:p>
          <w:p w14:paraId="3FDA079B" w14:textId="7F490A18" w:rsidR="000701D5" w:rsidRPr="00B57801" w:rsidRDefault="00B57801" w:rsidP="00B57801">
            <w:pPr>
              <w:shd w:val="clear" w:color="auto" w:fill="FFFFFF" w:themeFill="background1"/>
              <w:tabs>
                <w:tab w:val="left" w:pos="1216"/>
              </w:tabs>
              <w:spacing w:after="0" w:line="240" w:lineRule="auto"/>
              <w:rPr>
                <w:rFonts w:ascii="Arial" w:hAnsi="Arial" w:cs="Arial"/>
                <w:bCs/>
              </w:rPr>
            </w:pPr>
            <w:r w:rsidRPr="00B57801">
              <w:rPr>
                <w:rFonts w:ascii="Arial" w:hAnsi="Arial" w:cs="Arial"/>
                <w:bCs/>
              </w:rPr>
              <w:t>Fachberaterin für berufsbildende Schulen für den Beratungsbereich Sozialpädagogik</w:t>
            </w:r>
          </w:p>
          <w:p w14:paraId="25F639F8" w14:textId="10D2E231" w:rsidR="000701D5" w:rsidRPr="008B0656" w:rsidRDefault="00D95B1C" w:rsidP="00B57801">
            <w:pPr>
              <w:shd w:val="clear" w:color="auto" w:fill="FFFFFF" w:themeFill="background1"/>
              <w:tabs>
                <w:tab w:val="left" w:pos="1216"/>
              </w:tabs>
              <w:spacing w:after="0" w:line="240" w:lineRule="auto"/>
              <w:rPr>
                <w:rFonts w:ascii="Arial" w:hAnsi="Arial" w:cs="Arial"/>
                <w:bCs/>
              </w:rPr>
            </w:pPr>
            <w:hyperlink r:id="rId7" w:history="1">
              <w:r w:rsidR="008B0656" w:rsidRPr="008B0656">
                <w:rPr>
                  <w:rStyle w:val="Hyperlink"/>
                  <w:rFonts w:ascii="Arial" w:hAnsi="Arial" w:cs="Arial"/>
                  <w:bCs/>
                </w:rPr>
                <w:t>Andrea.Kuehn@rlsb.de</w:t>
              </w:r>
            </w:hyperlink>
          </w:p>
          <w:p w14:paraId="679652E9" w14:textId="5A0FA9E9" w:rsidR="008B0656" w:rsidRPr="00091392" w:rsidRDefault="008B0656" w:rsidP="00B57801">
            <w:pPr>
              <w:shd w:val="clear" w:color="auto" w:fill="FFFFFF" w:themeFill="background1"/>
              <w:tabs>
                <w:tab w:val="left" w:pos="1216"/>
              </w:tabs>
              <w:spacing w:after="0" w:line="240" w:lineRule="auto"/>
              <w:rPr>
                <w:rFonts w:ascii="Arial" w:hAnsi="Arial" w:cs="Arial"/>
                <w:b/>
              </w:rPr>
            </w:pPr>
          </w:p>
        </w:tc>
      </w:tr>
      <w:tr w:rsidR="00A65855" w:rsidRPr="00091392" w14:paraId="27DD5E60" w14:textId="77777777" w:rsidTr="00417070">
        <w:trPr>
          <w:trHeight w:val="839"/>
        </w:trPr>
        <w:tc>
          <w:tcPr>
            <w:tcW w:w="10489" w:type="dxa"/>
            <w:gridSpan w:val="2"/>
          </w:tcPr>
          <w:p w14:paraId="3B0FDC60" w14:textId="6998A63F" w:rsidR="00A65855" w:rsidRPr="00091392" w:rsidRDefault="00A65855" w:rsidP="00E242C5">
            <w:pPr>
              <w:shd w:val="clear" w:color="auto" w:fill="FFFFFF" w:themeFill="background1"/>
              <w:tabs>
                <w:tab w:val="left" w:pos="1216"/>
              </w:tabs>
              <w:spacing w:before="60" w:after="60"/>
              <w:jc w:val="both"/>
              <w:rPr>
                <w:rFonts w:ascii="Arial" w:hAnsi="Arial" w:cs="Arial"/>
                <w:b/>
              </w:rPr>
            </w:pPr>
            <w:r w:rsidRPr="00091392">
              <w:rPr>
                <w:rFonts w:ascii="Arial" w:hAnsi="Arial" w:cs="Arial"/>
                <w:b/>
              </w:rPr>
              <w:t>Handlungssituation</w:t>
            </w:r>
          </w:p>
          <w:p w14:paraId="79528386" w14:textId="0C4EDA8D" w:rsidR="00A65855" w:rsidRDefault="00091392" w:rsidP="00E242C5">
            <w:pPr>
              <w:shd w:val="clear" w:color="auto" w:fill="FFFFFF" w:themeFill="background1"/>
              <w:tabs>
                <w:tab w:val="left" w:pos="1216"/>
              </w:tabs>
              <w:spacing w:after="0"/>
              <w:jc w:val="both"/>
              <w:rPr>
                <w:rFonts w:ascii="Arial" w:hAnsi="Arial" w:cs="Arial"/>
              </w:rPr>
            </w:pPr>
            <w:r>
              <w:rPr>
                <w:rFonts w:ascii="Arial" w:hAnsi="Arial" w:cs="Arial"/>
              </w:rPr>
              <w:t>Sozialpädagogische Einrichtungen verschiedener Träger der Kinder- und Jugendhilfe befinden sich mehr und mehr in Konkurrenzsituationen und müssen ihre Leistungen daher noch transparenter darstellen. Zudem führ der Preisdruck im öffentlichen Sektor vermehrt dazu, dass Einrichtungen um ihren Erhalt bangen müssen.</w:t>
            </w:r>
          </w:p>
          <w:p w14:paraId="48230294" w14:textId="3FEC2DFD" w:rsidR="00091392" w:rsidRDefault="00091392" w:rsidP="00E242C5">
            <w:pPr>
              <w:shd w:val="clear" w:color="auto" w:fill="FFFFFF" w:themeFill="background1"/>
              <w:tabs>
                <w:tab w:val="left" w:pos="1216"/>
              </w:tabs>
              <w:spacing w:after="0"/>
              <w:jc w:val="both"/>
              <w:rPr>
                <w:rFonts w:ascii="Arial" w:hAnsi="Arial" w:cs="Arial"/>
              </w:rPr>
            </w:pPr>
            <w:r>
              <w:rPr>
                <w:rFonts w:ascii="Arial" w:hAnsi="Arial" w:cs="Arial"/>
              </w:rPr>
              <w:t>Sozialpädagogische Führungskräfte müssen daher die Qualität der Arbeit mit Hilfe anerkannter Konzepte beschreiben und auf dieser Grundlage Verbesserungsprozesse durchführen:</w:t>
            </w:r>
          </w:p>
          <w:p w14:paraId="6D2741D3" w14:textId="16152D65" w:rsidR="00091392" w:rsidRDefault="00091392" w:rsidP="00E242C5">
            <w:pPr>
              <w:shd w:val="clear" w:color="auto" w:fill="FFFFFF" w:themeFill="background1"/>
              <w:tabs>
                <w:tab w:val="left" w:pos="1216"/>
              </w:tabs>
              <w:spacing w:after="0"/>
              <w:jc w:val="both"/>
              <w:rPr>
                <w:rFonts w:ascii="Arial" w:hAnsi="Arial" w:cs="Arial"/>
              </w:rPr>
            </w:pPr>
          </w:p>
          <w:p w14:paraId="457B4B57" w14:textId="302BF605" w:rsidR="00091392" w:rsidRDefault="007E5E1A" w:rsidP="00E242C5">
            <w:pPr>
              <w:shd w:val="clear" w:color="auto" w:fill="FFFFFF" w:themeFill="background1"/>
              <w:tabs>
                <w:tab w:val="left" w:pos="1216"/>
              </w:tabs>
              <w:spacing w:after="0"/>
              <w:jc w:val="both"/>
              <w:rPr>
                <w:rFonts w:ascii="Arial" w:hAnsi="Arial" w:cs="Arial"/>
              </w:rPr>
            </w:pPr>
            <w:r>
              <w:rPr>
                <w:rFonts w:ascii="Arial" w:hAnsi="Arial" w:cs="Arial"/>
              </w:rPr>
              <w:t xml:space="preserve">Jan absolviert sein Praktikum der FOS Gesundheit und Soziales – Schwerpunkt Sozialpädagogik – im Jugendzentrum </w:t>
            </w:r>
            <w:proofErr w:type="spellStart"/>
            <w:r>
              <w:rPr>
                <w:rFonts w:ascii="Arial" w:hAnsi="Arial" w:cs="Arial"/>
              </w:rPr>
              <w:t>Bratze</w:t>
            </w:r>
            <w:proofErr w:type="spellEnd"/>
            <w:r>
              <w:rPr>
                <w:rFonts w:ascii="Arial" w:hAnsi="Arial" w:cs="Arial"/>
              </w:rPr>
              <w:t xml:space="preserve"> in Ballenburg. </w:t>
            </w:r>
            <w:r w:rsidR="00E242C5">
              <w:rPr>
                <w:rFonts w:ascii="Arial" w:hAnsi="Arial" w:cs="Arial"/>
              </w:rPr>
              <w:t xml:space="preserve">Gemeinsam mit den sozialpädagogischen Fachkräften bietet er den Nutzer*innen vielfältige Aktivitäten </w:t>
            </w:r>
            <w:r>
              <w:rPr>
                <w:rFonts w:ascii="Arial" w:hAnsi="Arial" w:cs="Arial"/>
              </w:rPr>
              <w:t>und Projekte im Rahmen der offenen Jugendarbeit</w:t>
            </w:r>
            <w:r w:rsidR="00E242C5">
              <w:rPr>
                <w:rFonts w:ascii="Arial" w:hAnsi="Arial" w:cs="Arial"/>
              </w:rPr>
              <w:t xml:space="preserve"> an.</w:t>
            </w:r>
            <w:r>
              <w:rPr>
                <w:rFonts w:ascii="Arial" w:hAnsi="Arial" w:cs="Arial"/>
              </w:rPr>
              <w:t xml:space="preserve"> </w:t>
            </w:r>
            <w:r w:rsidR="00E242C5">
              <w:rPr>
                <w:rFonts w:ascii="Arial" w:hAnsi="Arial" w:cs="Arial"/>
              </w:rPr>
              <w:t xml:space="preserve">In den wöchentlichen </w:t>
            </w:r>
            <w:r>
              <w:rPr>
                <w:rFonts w:ascii="Arial" w:hAnsi="Arial" w:cs="Arial"/>
              </w:rPr>
              <w:t xml:space="preserve">Dienstbesprechungen </w:t>
            </w:r>
            <w:r w:rsidR="00E242C5">
              <w:rPr>
                <w:rFonts w:ascii="Arial" w:hAnsi="Arial" w:cs="Arial"/>
              </w:rPr>
              <w:t>erhält Jan auch einen Einblick in</w:t>
            </w:r>
            <w:r>
              <w:rPr>
                <w:rFonts w:ascii="Arial" w:hAnsi="Arial" w:cs="Arial"/>
              </w:rPr>
              <w:t xml:space="preserve"> die Organisation und die Leitung des Jugendzentrums. Die Einrichtung </w:t>
            </w:r>
            <w:r w:rsidR="00091392">
              <w:rPr>
                <w:rFonts w:ascii="Arial" w:hAnsi="Arial" w:cs="Arial"/>
              </w:rPr>
              <w:t xml:space="preserve">wird von der Sozialpädagogin Sandra Müller geleitet. Schon seit einigen Monaten beobachtet sie, dass die </w:t>
            </w:r>
            <w:proofErr w:type="spellStart"/>
            <w:r>
              <w:rPr>
                <w:rFonts w:ascii="Arial" w:hAnsi="Arial" w:cs="Arial"/>
              </w:rPr>
              <w:t>Bratze</w:t>
            </w:r>
            <w:proofErr w:type="spellEnd"/>
            <w:r w:rsidR="00091392">
              <w:rPr>
                <w:rFonts w:ascii="Arial" w:hAnsi="Arial" w:cs="Arial"/>
              </w:rPr>
              <w:t xml:space="preserve"> nicht mehr gut besucht wird. Der Bürgermeister der Stadt Ballenburg spricht als Trägervertreter im Jugendhilfeausschuss über das Problem des veränderten Lern- und Freizeitverhaltens von Kindern und Jugendlichen sowie die veränderte Struktur des Bildungssystems. Der Träger beschließt daraufhin, ein Konzept </w:t>
            </w:r>
            <w:r w:rsidR="00A362B3">
              <w:rPr>
                <w:rFonts w:ascii="Arial" w:hAnsi="Arial" w:cs="Arial"/>
              </w:rPr>
              <w:t>des Qualitätsman</w:t>
            </w:r>
            <w:r w:rsidR="008E48FA">
              <w:rPr>
                <w:rFonts w:ascii="Arial" w:hAnsi="Arial" w:cs="Arial"/>
              </w:rPr>
              <w:t>a</w:t>
            </w:r>
            <w:r w:rsidR="00A362B3">
              <w:rPr>
                <w:rFonts w:ascii="Arial" w:hAnsi="Arial" w:cs="Arial"/>
              </w:rPr>
              <w:t>gements</w:t>
            </w:r>
            <w:r w:rsidR="00091392">
              <w:rPr>
                <w:rFonts w:ascii="Arial" w:hAnsi="Arial" w:cs="Arial"/>
              </w:rPr>
              <w:t xml:space="preserve"> einzuführen, um die Situation im Jugendzentrum zu verbessern.</w:t>
            </w:r>
          </w:p>
          <w:p w14:paraId="14AD3755" w14:textId="27679A2F" w:rsidR="007E5E1A" w:rsidRPr="00091392" w:rsidRDefault="00091392" w:rsidP="00E242C5">
            <w:pPr>
              <w:shd w:val="clear" w:color="auto" w:fill="FFFFFF" w:themeFill="background1"/>
              <w:tabs>
                <w:tab w:val="left" w:pos="1216"/>
              </w:tabs>
              <w:spacing w:after="0"/>
              <w:jc w:val="both"/>
              <w:rPr>
                <w:rFonts w:ascii="Arial" w:hAnsi="Arial" w:cs="Arial"/>
              </w:rPr>
            </w:pPr>
            <w:r>
              <w:rPr>
                <w:rFonts w:ascii="Arial" w:hAnsi="Arial" w:cs="Arial"/>
              </w:rPr>
              <w:t>Diesen Ansatz versteht das sozialpädagogische Team des Jugendzentrums als Chance. Das Te</w:t>
            </w:r>
            <w:r w:rsidR="00634E4A">
              <w:rPr>
                <w:rFonts w:ascii="Arial" w:hAnsi="Arial" w:cs="Arial"/>
              </w:rPr>
              <w:t>am</w:t>
            </w:r>
            <w:r>
              <w:rPr>
                <w:rFonts w:ascii="Arial" w:hAnsi="Arial" w:cs="Arial"/>
              </w:rPr>
              <w:t xml:space="preserve"> besteht aus der JZ-Leiterin, einem Erzieher und einer Erzieherin</w:t>
            </w:r>
            <w:r w:rsidR="007E5E1A">
              <w:rPr>
                <w:rFonts w:ascii="Arial" w:hAnsi="Arial" w:cs="Arial"/>
              </w:rPr>
              <w:t xml:space="preserve">, </w:t>
            </w:r>
            <w:r>
              <w:rPr>
                <w:rFonts w:ascii="Arial" w:hAnsi="Arial" w:cs="Arial"/>
              </w:rPr>
              <w:t xml:space="preserve">einem </w:t>
            </w:r>
            <w:r w:rsidR="008B0656">
              <w:rPr>
                <w:rFonts w:ascii="Arial" w:hAnsi="Arial" w:cs="Arial"/>
              </w:rPr>
              <w:t>Absolventen des Freiwilligen Sozialen Jahres (FSJ)</w:t>
            </w:r>
            <w:r w:rsidR="007E5E1A">
              <w:rPr>
                <w:rFonts w:ascii="Arial" w:hAnsi="Arial" w:cs="Arial"/>
              </w:rPr>
              <w:t xml:space="preserve"> und Jan als Praktikant der Fachoberschule</w:t>
            </w:r>
            <w:r>
              <w:rPr>
                <w:rFonts w:ascii="Arial" w:hAnsi="Arial" w:cs="Arial"/>
              </w:rPr>
              <w:t xml:space="preserve">. Die Leiterin bekommt von dem Träger den Auftrag, </w:t>
            </w:r>
            <w:r w:rsidR="00067084">
              <w:rPr>
                <w:rFonts w:ascii="Arial" w:hAnsi="Arial" w:cs="Arial"/>
              </w:rPr>
              <w:t xml:space="preserve">gemeinsam mit dem Team und den </w:t>
            </w:r>
            <w:r w:rsidR="001B2A82">
              <w:rPr>
                <w:rFonts w:ascii="Arial" w:hAnsi="Arial" w:cs="Arial"/>
              </w:rPr>
              <w:t xml:space="preserve">Nutzer*innen der Einrichtung </w:t>
            </w:r>
            <w:r w:rsidR="00067084">
              <w:rPr>
                <w:rFonts w:ascii="Arial" w:hAnsi="Arial" w:cs="Arial"/>
              </w:rPr>
              <w:t>Überlegungen für die Qualitätsentwicklung im Jugendzentrum zu sammeln</w:t>
            </w:r>
            <w:r w:rsidR="007C3FCA">
              <w:rPr>
                <w:rFonts w:ascii="Arial" w:hAnsi="Arial" w:cs="Arial"/>
              </w:rPr>
              <w:t>. Das Ergebnis soll eine Grundlage für einen Qualitätsentwicklungsprozess in der Einrichtung sein.</w:t>
            </w:r>
            <w:r w:rsidR="007E5E1A">
              <w:rPr>
                <w:rFonts w:ascii="Arial" w:hAnsi="Arial" w:cs="Arial"/>
              </w:rPr>
              <w:t xml:space="preserve"> Das Team entscheidet sich dafür, </w:t>
            </w:r>
            <w:r w:rsidR="00E242C5">
              <w:rPr>
                <w:rFonts w:ascii="Arial" w:hAnsi="Arial" w:cs="Arial"/>
              </w:rPr>
              <w:t xml:space="preserve">gemeinsam </w:t>
            </w:r>
            <w:r w:rsidR="007E5E1A">
              <w:rPr>
                <w:rFonts w:ascii="Arial" w:hAnsi="Arial" w:cs="Arial"/>
              </w:rPr>
              <w:t>eine Checkliste zu entwickeln, mit der die Qualität des Angebotes und der Organisation des Jugendzentrums ermittelt werden kann. Da</w:t>
            </w:r>
            <w:r w:rsidR="00E242C5">
              <w:rPr>
                <w:rFonts w:ascii="Arial" w:hAnsi="Arial" w:cs="Arial"/>
              </w:rPr>
              <w:t>bei</w:t>
            </w:r>
            <w:r w:rsidR="007E5E1A">
              <w:rPr>
                <w:rFonts w:ascii="Arial" w:hAnsi="Arial" w:cs="Arial"/>
              </w:rPr>
              <w:t xml:space="preserve"> sollen die Perspektiven der </w:t>
            </w:r>
            <w:r w:rsidR="00E242C5">
              <w:rPr>
                <w:rFonts w:ascii="Arial" w:hAnsi="Arial" w:cs="Arial"/>
              </w:rPr>
              <w:t>Nutzer*innen</w:t>
            </w:r>
            <w:r w:rsidR="007E5E1A">
              <w:rPr>
                <w:rFonts w:ascii="Arial" w:hAnsi="Arial" w:cs="Arial"/>
              </w:rPr>
              <w:t xml:space="preserve"> der Einrichtung </w:t>
            </w:r>
            <w:r w:rsidR="00E242C5">
              <w:rPr>
                <w:rFonts w:ascii="Arial" w:hAnsi="Arial" w:cs="Arial"/>
              </w:rPr>
              <w:t>im Fokus</w:t>
            </w:r>
            <w:r w:rsidR="007E5E1A">
              <w:rPr>
                <w:rFonts w:ascii="Arial" w:hAnsi="Arial" w:cs="Arial"/>
              </w:rPr>
              <w:t xml:space="preserve"> stehen. </w:t>
            </w:r>
          </w:p>
          <w:p w14:paraId="38C63B4A" w14:textId="1C68BE20" w:rsidR="00417070" w:rsidRPr="00091392" w:rsidRDefault="00417070" w:rsidP="005E66B3">
            <w:pPr>
              <w:shd w:val="clear" w:color="auto" w:fill="FFFFFF" w:themeFill="background1"/>
              <w:tabs>
                <w:tab w:val="left" w:pos="1216"/>
              </w:tabs>
              <w:spacing w:after="0"/>
              <w:rPr>
                <w:rFonts w:ascii="Arial" w:hAnsi="Arial" w:cs="Arial"/>
              </w:rPr>
            </w:pPr>
          </w:p>
        </w:tc>
      </w:tr>
      <w:tr w:rsidR="008B0656" w:rsidRPr="00091392" w14:paraId="27AD8ED6" w14:textId="77777777" w:rsidTr="00FE64F0">
        <w:trPr>
          <w:trHeight w:val="839"/>
        </w:trPr>
        <w:tc>
          <w:tcPr>
            <w:tcW w:w="5103" w:type="dxa"/>
          </w:tcPr>
          <w:p w14:paraId="484D6B1A" w14:textId="59474A5D" w:rsidR="008B0656" w:rsidRPr="00091392" w:rsidRDefault="008B0656" w:rsidP="00DD28FC">
            <w:pPr>
              <w:shd w:val="clear" w:color="auto" w:fill="FFFFFF" w:themeFill="background1"/>
              <w:tabs>
                <w:tab w:val="left" w:pos="1216"/>
              </w:tabs>
              <w:spacing w:after="0" w:line="240" w:lineRule="auto"/>
              <w:rPr>
                <w:rFonts w:ascii="Arial" w:hAnsi="Arial" w:cs="Arial"/>
                <w:b/>
              </w:rPr>
            </w:pPr>
            <w:r w:rsidRPr="00091392">
              <w:rPr>
                <w:rFonts w:ascii="Arial" w:hAnsi="Arial" w:cs="Arial"/>
                <w:b/>
              </w:rPr>
              <w:t>Handlungsergebnis</w:t>
            </w:r>
            <w:r>
              <w:rPr>
                <w:rFonts w:ascii="Arial" w:hAnsi="Arial" w:cs="Arial"/>
                <w:b/>
              </w:rPr>
              <w:t>:</w:t>
            </w:r>
          </w:p>
          <w:p w14:paraId="501F34D7" w14:textId="77777777" w:rsidR="008B0656" w:rsidRDefault="008B0656" w:rsidP="008B0656">
            <w:pPr>
              <w:shd w:val="clear" w:color="auto" w:fill="FFFFFF" w:themeFill="background1"/>
              <w:tabs>
                <w:tab w:val="left" w:pos="1216"/>
              </w:tabs>
              <w:spacing w:before="60" w:after="60"/>
              <w:rPr>
                <w:rFonts w:ascii="Arial" w:hAnsi="Arial" w:cs="Arial"/>
                <w:bCs/>
              </w:rPr>
            </w:pPr>
          </w:p>
          <w:p w14:paraId="67BF0C0C" w14:textId="2FEE2745" w:rsidR="008B0656" w:rsidRPr="008B0656" w:rsidRDefault="008B0656" w:rsidP="008B0656">
            <w:pPr>
              <w:shd w:val="clear" w:color="auto" w:fill="FFFFFF" w:themeFill="background1"/>
              <w:tabs>
                <w:tab w:val="left" w:pos="1216"/>
              </w:tabs>
              <w:spacing w:before="60" w:after="60"/>
              <w:rPr>
                <w:rFonts w:ascii="Arial" w:hAnsi="Arial" w:cs="Arial"/>
                <w:bCs/>
              </w:rPr>
            </w:pPr>
            <w:r>
              <w:rPr>
                <w:rFonts w:ascii="Arial" w:hAnsi="Arial" w:cs="Arial"/>
                <w:bCs/>
              </w:rPr>
              <w:lastRenderedPageBreak/>
              <w:t xml:space="preserve">Erstellung einer </w:t>
            </w:r>
            <w:r w:rsidRPr="008B0656">
              <w:rPr>
                <w:rFonts w:ascii="Arial" w:hAnsi="Arial" w:cs="Arial"/>
                <w:bCs/>
              </w:rPr>
              <w:t xml:space="preserve">Checkliste für einen Qualitätsentwicklungsprozess des Jugendzentrums </w:t>
            </w:r>
            <w:proofErr w:type="spellStart"/>
            <w:r w:rsidRPr="008B0656">
              <w:rPr>
                <w:rFonts w:ascii="Arial" w:hAnsi="Arial" w:cs="Arial"/>
                <w:bCs/>
              </w:rPr>
              <w:t>Bratze</w:t>
            </w:r>
            <w:proofErr w:type="spellEnd"/>
            <w:r w:rsidRPr="008B0656">
              <w:rPr>
                <w:rFonts w:ascii="Arial" w:hAnsi="Arial" w:cs="Arial"/>
                <w:bCs/>
              </w:rPr>
              <w:t xml:space="preserve"> (ggf. aufgeteilt in verschiedene Qualitätsbereiche; Teilleistungen </w:t>
            </w:r>
            <w:r>
              <w:rPr>
                <w:rFonts w:ascii="Arial" w:hAnsi="Arial" w:cs="Arial"/>
                <w:bCs/>
              </w:rPr>
              <w:t>in</w:t>
            </w:r>
            <w:r w:rsidRPr="008B0656">
              <w:rPr>
                <w:rFonts w:ascii="Arial" w:hAnsi="Arial" w:cs="Arial"/>
                <w:bCs/>
              </w:rPr>
              <w:t xml:space="preserve"> Gruppenarbeiten)</w:t>
            </w:r>
          </w:p>
          <w:p w14:paraId="1CA5B65A" w14:textId="7C752E17" w:rsidR="008B0656" w:rsidRPr="008B0656" w:rsidRDefault="008B0656" w:rsidP="008B0656">
            <w:pPr>
              <w:shd w:val="clear" w:color="auto" w:fill="FFFFFF" w:themeFill="background1"/>
              <w:tabs>
                <w:tab w:val="left" w:pos="1216"/>
              </w:tabs>
              <w:spacing w:before="60" w:after="60"/>
              <w:rPr>
                <w:rFonts w:ascii="Arial" w:hAnsi="Arial" w:cs="Arial"/>
                <w:b/>
                <w:i/>
                <w:iCs/>
              </w:rPr>
            </w:pPr>
          </w:p>
        </w:tc>
        <w:tc>
          <w:tcPr>
            <w:tcW w:w="5386" w:type="dxa"/>
          </w:tcPr>
          <w:p w14:paraId="36762B68" w14:textId="699BEE25" w:rsidR="008B0656" w:rsidRDefault="008B0656" w:rsidP="008B0656">
            <w:pPr>
              <w:shd w:val="clear" w:color="auto" w:fill="FFFFFF" w:themeFill="background1"/>
              <w:tabs>
                <w:tab w:val="left" w:pos="1216"/>
              </w:tabs>
              <w:spacing w:before="60" w:after="60"/>
              <w:rPr>
                <w:rFonts w:ascii="Arial" w:hAnsi="Arial" w:cs="Arial"/>
                <w:b/>
              </w:rPr>
            </w:pPr>
            <w:r w:rsidRPr="008B0656">
              <w:rPr>
                <w:rFonts w:ascii="Arial" w:hAnsi="Arial" w:cs="Arial"/>
                <w:b/>
              </w:rPr>
              <w:lastRenderedPageBreak/>
              <w:t>Digitale Handlungsergebnisse</w:t>
            </w:r>
            <w:r>
              <w:rPr>
                <w:rFonts w:ascii="Arial" w:hAnsi="Arial" w:cs="Arial"/>
                <w:b/>
              </w:rPr>
              <w:t>:</w:t>
            </w:r>
          </w:p>
          <w:p w14:paraId="1E0BFA74" w14:textId="2FA25C41" w:rsidR="00F67305" w:rsidRPr="00F67305" w:rsidRDefault="00F67305" w:rsidP="008B0656">
            <w:pPr>
              <w:shd w:val="clear" w:color="auto" w:fill="FFFFFF" w:themeFill="background1"/>
              <w:tabs>
                <w:tab w:val="left" w:pos="1216"/>
              </w:tabs>
              <w:spacing w:before="60" w:after="60"/>
              <w:rPr>
                <w:rFonts w:ascii="Arial" w:hAnsi="Arial" w:cs="Arial"/>
                <w:bCs/>
              </w:rPr>
            </w:pPr>
            <w:r>
              <w:rPr>
                <w:rFonts w:ascii="Arial" w:hAnsi="Arial" w:cs="Arial"/>
                <w:bCs/>
              </w:rPr>
              <w:t xml:space="preserve">Für den DU könnten alternative Handlungsergebnisse in Betracht gezogen werden (bessere </w:t>
            </w:r>
            <w:r>
              <w:rPr>
                <w:rFonts w:ascii="Arial" w:hAnsi="Arial" w:cs="Arial"/>
                <w:bCs/>
              </w:rPr>
              <w:lastRenderedPageBreak/>
              <w:t>Anwendbarkeit im Rahmen digitaler Kommunikationsstrukturen):</w:t>
            </w:r>
          </w:p>
          <w:p w14:paraId="3C17D43D" w14:textId="0A49ACA1" w:rsidR="008B0656" w:rsidRPr="00F67305" w:rsidRDefault="008B0656" w:rsidP="00F67305">
            <w:pPr>
              <w:pStyle w:val="Listenabsatz"/>
              <w:numPr>
                <w:ilvl w:val="0"/>
                <w:numId w:val="15"/>
              </w:numPr>
              <w:shd w:val="clear" w:color="auto" w:fill="FFFFFF" w:themeFill="background1"/>
              <w:tabs>
                <w:tab w:val="left" w:pos="1216"/>
              </w:tabs>
              <w:spacing w:before="60" w:after="60"/>
              <w:rPr>
                <w:rFonts w:ascii="Arial" w:hAnsi="Arial" w:cs="Arial"/>
                <w:bCs/>
              </w:rPr>
            </w:pPr>
            <w:r w:rsidRPr="00F67305">
              <w:rPr>
                <w:rFonts w:ascii="Arial" w:hAnsi="Arial" w:cs="Arial"/>
                <w:bCs/>
              </w:rPr>
              <w:t>Online-Befragung von Nutzer*innen des Jugendzentrums</w:t>
            </w:r>
            <w:r w:rsidR="00F67305" w:rsidRPr="00F67305">
              <w:rPr>
                <w:rFonts w:ascii="Arial" w:hAnsi="Arial" w:cs="Arial"/>
                <w:bCs/>
              </w:rPr>
              <w:t xml:space="preserve">; </w:t>
            </w:r>
            <w:r w:rsidRPr="00F67305">
              <w:rPr>
                <w:rFonts w:ascii="Arial" w:hAnsi="Arial" w:cs="Arial"/>
                <w:bCs/>
              </w:rPr>
              <w:t xml:space="preserve">Erstellung einer digitalen Pinwand zur Dokumentation </w:t>
            </w:r>
            <w:r w:rsidR="00F67305" w:rsidRPr="00F67305">
              <w:rPr>
                <w:rFonts w:ascii="Arial" w:hAnsi="Arial" w:cs="Arial"/>
                <w:bCs/>
              </w:rPr>
              <w:t>der Befragungsergebnisse</w:t>
            </w:r>
          </w:p>
          <w:p w14:paraId="2095E871" w14:textId="25DA6583" w:rsidR="00F67305" w:rsidRDefault="00F67305" w:rsidP="00F67305">
            <w:pPr>
              <w:shd w:val="clear" w:color="auto" w:fill="FFFFFF" w:themeFill="background1"/>
              <w:tabs>
                <w:tab w:val="left" w:pos="1216"/>
              </w:tabs>
              <w:spacing w:before="60" w:after="60"/>
              <w:rPr>
                <w:rFonts w:ascii="Arial" w:hAnsi="Arial" w:cs="Arial"/>
                <w:bCs/>
              </w:rPr>
            </w:pPr>
            <w:r>
              <w:rPr>
                <w:rFonts w:ascii="Arial" w:hAnsi="Arial" w:cs="Arial"/>
                <w:bCs/>
              </w:rPr>
              <w:t>oder</w:t>
            </w:r>
          </w:p>
          <w:p w14:paraId="56E198BE" w14:textId="12706056" w:rsidR="008B0656" w:rsidRPr="00F67305" w:rsidRDefault="008B0656" w:rsidP="00F67305">
            <w:pPr>
              <w:pStyle w:val="Listenabsatz"/>
              <w:numPr>
                <w:ilvl w:val="0"/>
                <w:numId w:val="15"/>
              </w:numPr>
              <w:shd w:val="clear" w:color="auto" w:fill="FFFFFF" w:themeFill="background1"/>
              <w:tabs>
                <w:tab w:val="left" w:pos="1216"/>
              </w:tabs>
              <w:spacing w:before="60" w:after="60"/>
              <w:rPr>
                <w:rFonts w:ascii="Arial" w:hAnsi="Arial" w:cs="Arial"/>
                <w:bCs/>
              </w:rPr>
            </w:pPr>
            <w:r w:rsidRPr="00F67305">
              <w:rPr>
                <w:rFonts w:ascii="Arial" w:hAnsi="Arial" w:cs="Arial"/>
                <w:bCs/>
              </w:rPr>
              <w:t>Aufnahme eine</w:t>
            </w:r>
            <w:r w:rsidR="00F67305">
              <w:rPr>
                <w:rFonts w:ascii="Arial" w:hAnsi="Arial" w:cs="Arial"/>
                <w:bCs/>
              </w:rPr>
              <w:t>s</w:t>
            </w:r>
            <w:r w:rsidRPr="00F67305">
              <w:rPr>
                <w:rFonts w:ascii="Arial" w:hAnsi="Arial" w:cs="Arial"/>
                <w:bCs/>
              </w:rPr>
              <w:t xml:space="preserve"> </w:t>
            </w:r>
            <w:r w:rsidR="00F67305">
              <w:rPr>
                <w:rFonts w:ascii="Arial" w:hAnsi="Arial" w:cs="Arial"/>
                <w:bCs/>
              </w:rPr>
              <w:t xml:space="preserve">Podcast </w:t>
            </w:r>
            <w:r w:rsidRPr="00F67305">
              <w:rPr>
                <w:rFonts w:ascii="Arial" w:hAnsi="Arial" w:cs="Arial"/>
                <w:bCs/>
              </w:rPr>
              <w:t xml:space="preserve">mit Nutzer*innen des Jugendzentrums </w:t>
            </w:r>
          </w:p>
        </w:tc>
      </w:tr>
      <w:tr w:rsidR="0062362C" w:rsidRPr="00091392" w14:paraId="2AC8025B" w14:textId="77777777" w:rsidTr="00FE64F0">
        <w:trPr>
          <w:trHeight w:val="839"/>
        </w:trPr>
        <w:tc>
          <w:tcPr>
            <w:tcW w:w="5103" w:type="dxa"/>
          </w:tcPr>
          <w:p w14:paraId="7D7A5435" w14:textId="1553559F" w:rsidR="0062362C" w:rsidRDefault="0062362C" w:rsidP="00DD28FC">
            <w:pPr>
              <w:shd w:val="clear" w:color="auto" w:fill="FFFFFF" w:themeFill="background1"/>
              <w:tabs>
                <w:tab w:val="left" w:pos="1216"/>
              </w:tabs>
              <w:spacing w:before="60" w:after="0" w:line="240" w:lineRule="auto"/>
              <w:rPr>
                <w:rFonts w:ascii="Arial" w:hAnsi="Arial" w:cs="Arial"/>
                <w:b/>
              </w:rPr>
            </w:pPr>
            <w:r w:rsidRPr="00091392">
              <w:rPr>
                <w:rFonts w:ascii="Arial" w:hAnsi="Arial" w:cs="Arial"/>
                <w:b/>
              </w:rPr>
              <w:lastRenderedPageBreak/>
              <w:t>Inhalte</w:t>
            </w:r>
            <w:r w:rsidR="007C3FCA">
              <w:rPr>
                <w:rFonts w:ascii="Arial" w:hAnsi="Arial" w:cs="Arial"/>
                <w:b/>
              </w:rPr>
              <w:t>:</w:t>
            </w:r>
          </w:p>
          <w:p w14:paraId="53341845" w14:textId="77777777" w:rsidR="007C3FCA" w:rsidRDefault="007C3FCA" w:rsidP="00DD28FC">
            <w:pPr>
              <w:pStyle w:val="Listenabsatz"/>
              <w:numPr>
                <w:ilvl w:val="0"/>
                <w:numId w:val="12"/>
              </w:numPr>
              <w:shd w:val="clear" w:color="auto" w:fill="FFFFFF" w:themeFill="background1"/>
              <w:tabs>
                <w:tab w:val="left" w:pos="1216"/>
              </w:tabs>
              <w:spacing w:before="60" w:after="0" w:line="240" w:lineRule="auto"/>
              <w:rPr>
                <w:rFonts w:ascii="Arial" w:hAnsi="Arial" w:cs="Arial"/>
                <w:bCs/>
              </w:rPr>
            </w:pPr>
            <w:r w:rsidRPr="007C3FCA">
              <w:rPr>
                <w:rFonts w:ascii="Arial" w:hAnsi="Arial" w:cs="Arial"/>
                <w:bCs/>
              </w:rPr>
              <w:t>Gesetzliche Grundlagen von Erziehung und Bildung</w:t>
            </w:r>
          </w:p>
          <w:p w14:paraId="1FFC08F7" w14:textId="77777777" w:rsidR="007C3FCA" w:rsidRDefault="007C3FCA" w:rsidP="00DD28FC">
            <w:pPr>
              <w:pStyle w:val="Listenabsatz"/>
              <w:numPr>
                <w:ilvl w:val="0"/>
                <w:numId w:val="12"/>
              </w:numPr>
              <w:shd w:val="clear" w:color="auto" w:fill="FFFFFF" w:themeFill="background1"/>
              <w:tabs>
                <w:tab w:val="left" w:pos="1216"/>
              </w:tabs>
              <w:spacing w:before="60" w:after="0" w:line="240" w:lineRule="auto"/>
              <w:rPr>
                <w:rFonts w:ascii="Arial" w:hAnsi="Arial" w:cs="Arial"/>
                <w:bCs/>
              </w:rPr>
            </w:pPr>
            <w:r w:rsidRPr="007C3FCA">
              <w:rPr>
                <w:rFonts w:ascii="Arial" w:hAnsi="Arial" w:cs="Arial"/>
                <w:bCs/>
              </w:rPr>
              <w:t>Aufbau-</w:t>
            </w:r>
            <w:r>
              <w:rPr>
                <w:rFonts w:ascii="Arial" w:hAnsi="Arial" w:cs="Arial"/>
                <w:bCs/>
              </w:rPr>
              <w:t xml:space="preserve"> </w:t>
            </w:r>
            <w:r w:rsidRPr="007C3FCA">
              <w:rPr>
                <w:rFonts w:ascii="Arial" w:hAnsi="Arial" w:cs="Arial"/>
                <w:bCs/>
              </w:rPr>
              <w:t>und Ablauforganisation sozialer Einrichtungen</w:t>
            </w:r>
          </w:p>
          <w:p w14:paraId="1457696A" w14:textId="1AD607F5" w:rsidR="007C3FCA" w:rsidRDefault="007C3FCA" w:rsidP="00DD28FC">
            <w:pPr>
              <w:pStyle w:val="Listenabsatz"/>
              <w:numPr>
                <w:ilvl w:val="0"/>
                <w:numId w:val="12"/>
              </w:numPr>
              <w:shd w:val="clear" w:color="auto" w:fill="FFFFFF" w:themeFill="background1"/>
              <w:tabs>
                <w:tab w:val="left" w:pos="1216"/>
              </w:tabs>
              <w:spacing w:before="60" w:after="0" w:line="240" w:lineRule="auto"/>
              <w:rPr>
                <w:rFonts w:ascii="Arial" w:hAnsi="Arial" w:cs="Arial"/>
                <w:bCs/>
              </w:rPr>
            </w:pPr>
            <w:r w:rsidRPr="007C3FCA">
              <w:rPr>
                <w:rFonts w:ascii="Arial" w:hAnsi="Arial" w:cs="Arial"/>
                <w:bCs/>
              </w:rPr>
              <w:t>Führen und Leiten in sozialen Einrichtungen</w:t>
            </w:r>
          </w:p>
          <w:p w14:paraId="58FD75C1" w14:textId="1379B37D" w:rsidR="0062362C" w:rsidRPr="007C3FCA" w:rsidRDefault="0062362C" w:rsidP="007C3FCA">
            <w:pPr>
              <w:pStyle w:val="Listenabsatz"/>
              <w:numPr>
                <w:ilvl w:val="0"/>
                <w:numId w:val="12"/>
              </w:numPr>
              <w:shd w:val="clear" w:color="auto" w:fill="FFFFFF" w:themeFill="background1"/>
              <w:tabs>
                <w:tab w:val="left" w:pos="1216"/>
              </w:tabs>
              <w:spacing w:before="60" w:after="0" w:line="240" w:lineRule="auto"/>
              <w:rPr>
                <w:rFonts w:ascii="Arial" w:hAnsi="Arial" w:cs="Arial"/>
                <w:bCs/>
              </w:rPr>
            </w:pPr>
            <w:r w:rsidRPr="007C3FCA">
              <w:rPr>
                <w:rFonts w:ascii="Arial" w:hAnsi="Arial" w:cs="Arial"/>
                <w:bCs/>
              </w:rPr>
              <w:t>Qualitätsentwicklung in der Sozialen Arbeit</w:t>
            </w:r>
          </w:p>
          <w:p w14:paraId="0E9B5ABD" w14:textId="6FD5B156" w:rsidR="0062362C" w:rsidRPr="008E48FA" w:rsidRDefault="0062362C" w:rsidP="00DD28FC">
            <w:pPr>
              <w:pStyle w:val="Listenabsatz"/>
              <w:numPr>
                <w:ilvl w:val="0"/>
                <w:numId w:val="12"/>
              </w:numPr>
              <w:shd w:val="clear" w:color="auto" w:fill="FFFFFF" w:themeFill="background1"/>
              <w:tabs>
                <w:tab w:val="left" w:pos="1216"/>
              </w:tabs>
              <w:spacing w:before="60" w:after="0" w:line="240" w:lineRule="auto"/>
              <w:rPr>
                <w:rFonts w:ascii="Arial" w:hAnsi="Arial" w:cs="Arial"/>
                <w:bCs/>
              </w:rPr>
            </w:pPr>
            <w:r w:rsidRPr="008E48FA">
              <w:rPr>
                <w:rFonts w:ascii="Arial" w:hAnsi="Arial" w:cs="Arial"/>
                <w:bCs/>
              </w:rPr>
              <w:t xml:space="preserve">Steuerungs- und Leitungsprozesse </w:t>
            </w:r>
          </w:p>
          <w:p w14:paraId="2A120E28" w14:textId="25222E5A" w:rsidR="0062362C" w:rsidRPr="008E48FA" w:rsidRDefault="0062362C" w:rsidP="0062362C">
            <w:pPr>
              <w:pStyle w:val="Listenabsatz"/>
              <w:numPr>
                <w:ilvl w:val="0"/>
                <w:numId w:val="12"/>
              </w:numPr>
              <w:shd w:val="clear" w:color="auto" w:fill="FFFFFF" w:themeFill="background1"/>
              <w:tabs>
                <w:tab w:val="left" w:pos="1216"/>
              </w:tabs>
              <w:spacing w:before="60" w:after="0" w:line="240" w:lineRule="auto"/>
              <w:rPr>
                <w:rFonts w:ascii="Arial" w:hAnsi="Arial" w:cs="Arial"/>
                <w:bCs/>
              </w:rPr>
            </w:pPr>
            <w:r w:rsidRPr="008E48FA">
              <w:rPr>
                <w:rFonts w:ascii="Arial" w:hAnsi="Arial" w:cs="Arial"/>
                <w:bCs/>
              </w:rPr>
              <w:t>Träger und Einrichtungen der offenen Jugendarbeit</w:t>
            </w:r>
          </w:p>
          <w:p w14:paraId="38E06FE5" w14:textId="1CB8B1D3" w:rsidR="0062362C" w:rsidRPr="007C3FCA" w:rsidRDefault="0062362C" w:rsidP="0062362C">
            <w:pPr>
              <w:pStyle w:val="Listenabsatz"/>
              <w:numPr>
                <w:ilvl w:val="0"/>
                <w:numId w:val="12"/>
              </w:numPr>
              <w:shd w:val="clear" w:color="auto" w:fill="FFFFFF" w:themeFill="background1"/>
              <w:tabs>
                <w:tab w:val="left" w:pos="1216"/>
              </w:tabs>
              <w:spacing w:before="60" w:after="0" w:line="240" w:lineRule="auto"/>
              <w:rPr>
                <w:rFonts w:ascii="Arial" w:hAnsi="Arial" w:cs="Arial"/>
                <w:bCs/>
              </w:rPr>
            </w:pPr>
            <w:r w:rsidRPr="0062362C">
              <w:rPr>
                <w:rFonts w:ascii="Arial" w:hAnsi="Arial" w:cs="Arial"/>
                <w:bCs/>
              </w:rPr>
              <w:t>Partizipative Prozesse im Rahmen von Q</w:t>
            </w:r>
            <w:r w:rsidR="007C3FCA">
              <w:rPr>
                <w:rFonts w:ascii="Arial" w:hAnsi="Arial" w:cs="Arial"/>
                <w:bCs/>
              </w:rPr>
              <w:t>ualitätsentwicklung</w:t>
            </w:r>
          </w:p>
        </w:tc>
        <w:tc>
          <w:tcPr>
            <w:tcW w:w="5386" w:type="dxa"/>
          </w:tcPr>
          <w:p w14:paraId="0093F159" w14:textId="77777777" w:rsidR="0062362C" w:rsidRDefault="0062362C" w:rsidP="0062362C">
            <w:pPr>
              <w:shd w:val="clear" w:color="auto" w:fill="FFFFFF" w:themeFill="background1"/>
              <w:tabs>
                <w:tab w:val="left" w:pos="1216"/>
              </w:tabs>
              <w:spacing w:before="60" w:after="0" w:line="240" w:lineRule="auto"/>
              <w:rPr>
                <w:rFonts w:ascii="Arial" w:hAnsi="Arial" w:cs="Arial"/>
                <w:b/>
              </w:rPr>
            </w:pPr>
            <w:r w:rsidRPr="0062362C">
              <w:rPr>
                <w:rFonts w:ascii="Arial" w:hAnsi="Arial" w:cs="Arial"/>
                <w:b/>
              </w:rPr>
              <w:t>Inhalte DU:</w:t>
            </w:r>
          </w:p>
          <w:p w14:paraId="6D59D833" w14:textId="6C41542C" w:rsidR="0062362C" w:rsidRPr="007C3FCA" w:rsidRDefault="007C3FCA" w:rsidP="0062362C">
            <w:pPr>
              <w:shd w:val="clear" w:color="auto" w:fill="FFFFFF" w:themeFill="background1"/>
              <w:tabs>
                <w:tab w:val="left" w:pos="1216"/>
              </w:tabs>
              <w:spacing w:before="60" w:after="0" w:line="240" w:lineRule="auto"/>
              <w:rPr>
                <w:rFonts w:ascii="Arial" w:hAnsi="Arial" w:cs="Arial"/>
                <w:bCs/>
              </w:rPr>
            </w:pPr>
            <w:r>
              <w:rPr>
                <w:rFonts w:ascii="Arial" w:hAnsi="Arial" w:cs="Arial"/>
                <w:bCs/>
              </w:rPr>
              <w:t>Die Inhalte können auch im DU bearbeitet werden.</w:t>
            </w:r>
          </w:p>
        </w:tc>
      </w:tr>
      <w:tr w:rsidR="0094328D" w:rsidRPr="00091392" w14:paraId="3FAB3C6F" w14:textId="77777777" w:rsidTr="00FE64F0">
        <w:trPr>
          <w:trHeight w:val="839"/>
        </w:trPr>
        <w:tc>
          <w:tcPr>
            <w:tcW w:w="5103" w:type="dxa"/>
          </w:tcPr>
          <w:p w14:paraId="5D2E8155" w14:textId="71860D36" w:rsidR="0094328D" w:rsidRPr="0094328D" w:rsidRDefault="0094328D" w:rsidP="00DD28FC">
            <w:pPr>
              <w:shd w:val="clear" w:color="auto" w:fill="FFFFFF" w:themeFill="background1"/>
              <w:tabs>
                <w:tab w:val="left" w:pos="1216"/>
              </w:tabs>
              <w:spacing w:before="60" w:after="0" w:line="240" w:lineRule="auto"/>
              <w:rPr>
                <w:rFonts w:ascii="Arial" w:hAnsi="Arial" w:cs="Arial"/>
                <w:b/>
              </w:rPr>
            </w:pPr>
            <w:r w:rsidRPr="0094328D">
              <w:rPr>
                <w:rFonts w:ascii="Arial" w:hAnsi="Arial" w:cs="Arial"/>
                <w:b/>
              </w:rPr>
              <w:t>Schulische Entscheidungen:</w:t>
            </w:r>
          </w:p>
          <w:p w14:paraId="604CB98A" w14:textId="77777777" w:rsidR="00FE64F0" w:rsidRDefault="0094328D" w:rsidP="00FE64F0">
            <w:pPr>
              <w:pStyle w:val="Listenabsatz"/>
              <w:numPr>
                <w:ilvl w:val="0"/>
                <w:numId w:val="17"/>
              </w:numPr>
              <w:shd w:val="clear" w:color="auto" w:fill="FFFFFF" w:themeFill="background1"/>
              <w:tabs>
                <w:tab w:val="left" w:pos="1216"/>
              </w:tabs>
              <w:spacing w:before="60" w:after="0" w:line="240" w:lineRule="auto"/>
              <w:rPr>
                <w:rFonts w:ascii="Arial" w:hAnsi="Arial" w:cs="Arial"/>
                <w:bCs/>
              </w:rPr>
            </w:pPr>
            <w:r w:rsidRPr="00FE64F0">
              <w:rPr>
                <w:rFonts w:ascii="Arial" w:hAnsi="Arial" w:cs="Arial"/>
                <w:bCs/>
              </w:rPr>
              <w:t xml:space="preserve">Die Lernsituation kann sowohl im Präsenz- als auch im Distanzunterricht durchgeführt werden. </w:t>
            </w:r>
          </w:p>
          <w:p w14:paraId="3C2D60BC" w14:textId="2F6BFCF6" w:rsidR="00FE64F0" w:rsidRDefault="00FE64F0" w:rsidP="00FE64F0">
            <w:pPr>
              <w:pStyle w:val="Listenabsatz"/>
              <w:numPr>
                <w:ilvl w:val="0"/>
                <w:numId w:val="17"/>
              </w:numPr>
              <w:shd w:val="clear" w:color="auto" w:fill="FFFFFF" w:themeFill="background1"/>
              <w:tabs>
                <w:tab w:val="left" w:pos="1216"/>
              </w:tabs>
              <w:spacing w:before="60" w:after="0" w:line="240" w:lineRule="auto"/>
              <w:rPr>
                <w:rFonts w:ascii="Arial" w:hAnsi="Arial" w:cs="Arial"/>
                <w:bCs/>
              </w:rPr>
            </w:pPr>
            <w:r>
              <w:rPr>
                <w:rFonts w:ascii="Arial" w:hAnsi="Arial" w:cs="Arial"/>
                <w:bCs/>
              </w:rPr>
              <w:t>Für die</w:t>
            </w:r>
            <w:r w:rsidR="0094328D" w:rsidRPr="00FE64F0">
              <w:rPr>
                <w:rFonts w:ascii="Arial" w:hAnsi="Arial" w:cs="Arial"/>
                <w:bCs/>
              </w:rPr>
              <w:t xml:space="preserve"> Lern- und Arbeitsprozesse </w:t>
            </w:r>
            <w:r>
              <w:rPr>
                <w:rFonts w:ascii="Arial" w:hAnsi="Arial" w:cs="Arial"/>
                <w:bCs/>
              </w:rPr>
              <w:t>werden</w:t>
            </w:r>
            <w:r w:rsidR="0094328D" w:rsidRPr="00FE64F0">
              <w:rPr>
                <w:rFonts w:ascii="Arial" w:hAnsi="Arial" w:cs="Arial"/>
                <w:bCs/>
              </w:rPr>
              <w:t xml:space="preserve"> </w:t>
            </w:r>
            <w:r>
              <w:rPr>
                <w:rFonts w:ascii="Arial" w:hAnsi="Arial" w:cs="Arial"/>
                <w:bCs/>
              </w:rPr>
              <w:t>verschiedene Sozialformen (EA, PA, GA) gewählt.</w:t>
            </w:r>
          </w:p>
          <w:p w14:paraId="5CD44321" w14:textId="3FF709B8" w:rsidR="00FE64F0" w:rsidRDefault="00FE64F0" w:rsidP="00FE64F0">
            <w:pPr>
              <w:pStyle w:val="Listenabsatz"/>
              <w:numPr>
                <w:ilvl w:val="0"/>
                <w:numId w:val="17"/>
              </w:numPr>
              <w:shd w:val="clear" w:color="auto" w:fill="FFFFFF" w:themeFill="background1"/>
              <w:tabs>
                <w:tab w:val="left" w:pos="1216"/>
              </w:tabs>
              <w:spacing w:before="60" w:after="0" w:line="240" w:lineRule="auto"/>
              <w:rPr>
                <w:rFonts w:ascii="Arial" w:hAnsi="Arial" w:cs="Arial"/>
                <w:bCs/>
              </w:rPr>
            </w:pPr>
            <w:r>
              <w:rPr>
                <w:rFonts w:ascii="Arial" w:hAnsi="Arial" w:cs="Arial"/>
                <w:bCs/>
              </w:rPr>
              <w:t xml:space="preserve">Der Praxisbezug erfolgt über </w:t>
            </w:r>
            <w:r w:rsidR="00EB48AB">
              <w:rPr>
                <w:rFonts w:ascii="Arial" w:hAnsi="Arial" w:cs="Arial"/>
                <w:bCs/>
              </w:rPr>
              <w:t>den</w:t>
            </w:r>
            <w:r>
              <w:rPr>
                <w:rFonts w:ascii="Arial" w:hAnsi="Arial" w:cs="Arial"/>
                <w:bCs/>
              </w:rPr>
              <w:t xml:space="preserve"> Besuch eines Jugendzentrum</w:t>
            </w:r>
            <w:r w:rsidR="00EB48AB">
              <w:rPr>
                <w:rFonts w:ascii="Arial" w:hAnsi="Arial" w:cs="Arial"/>
                <w:bCs/>
              </w:rPr>
              <w:t>s</w:t>
            </w:r>
            <w:r>
              <w:rPr>
                <w:rFonts w:ascii="Arial" w:hAnsi="Arial" w:cs="Arial"/>
                <w:bCs/>
              </w:rPr>
              <w:t xml:space="preserve"> sowie ein Expert</w:t>
            </w:r>
            <w:r w:rsidR="00AE54BF">
              <w:rPr>
                <w:rFonts w:ascii="Arial" w:hAnsi="Arial" w:cs="Arial"/>
                <w:bCs/>
              </w:rPr>
              <w:t>*</w:t>
            </w:r>
            <w:proofErr w:type="spellStart"/>
            <w:r w:rsidR="00AE54BF">
              <w:rPr>
                <w:rFonts w:ascii="Arial" w:hAnsi="Arial" w:cs="Arial"/>
                <w:bCs/>
              </w:rPr>
              <w:t>innengespräch</w:t>
            </w:r>
            <w:proofErr w:type="spellEnd"/>
            <w:r>
              <w:rPr>
                <w:rFonts w:ascii="Arial" w:hAnsi="Arial" w:cs="Arial"/>
                <w:bCs/>
              </w:rPr>
              <w:t xml:space="preserve"> mit einer Fachkraft vor Ort.</w:t>
            </w:r>
          </w:p>
          <w:p w14:paraId="1719D313" w14:textId="5F1293AB" w:rsidR="00FE64F0" w:rsidRDefault="00FE64F0" w:rsidP="00FE64F0">
            <w:pPr>
              <w:pStyle w:val="Listenabsatz"/>
              <w:numPr>
                <w:ilvl w:val="0"/>
                <w:numId w:val="17"/>
              </w:numPr>
              <w:shd w:val="clear" w:color="auto" w:fill="FFFFFF" w:themeFill="background1"/>
              <w:tabs>
                <w:tab w:val="left" w:pos="1216"/>
              </w:tabs>
              <w:spacing w:before="60" w:after="0" w:line="240" w:lineRule="auto"/>
              <w:rPr>
                <w:rFonts w:ascii="Arial" w:hAnsi="Arial" w:cs="Arial"/>
                <w:bCs/>
              </w:rPr>
            </w:pPr>
            <w:r>
              <w:rPr>
                <w:rFonts w:ascii="Arial" w:hAnsi="Arial" w:cs="Arial"/>
                <w:bCs/>
              </w:rPr>
              <w:t>Die Leistungsbewertung erfolgt in Abstimmung mit der Lerngruppe als Gruppenleistungen mit gekennzeichneten Einzelbeiträgen. Die Rückmeldung erfolgt schriftlich (Bewertungsbogen) und mündlich im Lehrkraft-Gruppen-Gespräch</w:t>
            </w:r>
          </w:p>
          <w:p w14:paraId="4B0062AF" w14:textId="77777777" w:rsidR="0094328D" w:rsidRPr="0094328D" w:rsidRDefault="0094328D" w:rsidP="00DD28FC">
            <w:pPr>
              <w:shd w:val="clear" w:color="auto" w:fill="FFFFFF" w:themeFill="background1"/>
              <w:tabs>
                <w:tab w:val="left" w:pos="1216"/>
              </w:tabs>
              <w:spacing w:before="60" w:after="0" w:line="240" w:lineRule="auto"/>
              <w:rPr>
                <w:rFonts w:ascii="Arial" w:hAnsi="Arial" w:cs="Arial"/>
                <w:bCs/>
              </w:rPr>
            </w:pPr>
          </w:p>
          <w:p w14:paraId="3A015204" w14:textId="59CDE614" w:rsidR="0094328D" w:rsidRPr="0094328D" w:rsidRDefault="0094328D" w:rsidP="00DD28FC">
            <w:pPr>
              <w:shd w:val="clear" w:color="auto" w:fill="FFFFFF" w:themeFill="background1"/>
              <w:tabs>
                <w:tab w:val="left" w:pos="1216"/>
              </w:tabs>
              <w:spacing w:before="60" w:after="0" w:line="240" w:lineRule="auto"/>
              <w:rPr>
                <w:rFonts w:ascii="Arial" w:hAnsi="Arial" w:cs="Arial"/>
                <w:bCs/>
              </w:rPr>
            </w:pPr>
          </w:p>
        </w:tc>
        <w:tc>
          <w:tcPr>
            <w:tcW w:w="5386" w:type="dxa"/>
          </w:tcPr>
          <w:p w14:paraId="5E6F6D2D" w14:textId="67B6F8E4" w:rsidR="0094328D" w:rsidRDefault="0094328D" w:rsidP="0094328D">
            <w:pPr>
              <w:shd w:val="clear" w:color="auto" w:fill="FFFFFF" w:themeFill="background1"/>
              <w:tabs>
                <w:tab w:val="left" w:pos="1216"/>
              </w:tabs>
              <w:spacing w:before="60" w:after="0" w:line="240" w:lineRule="auto"/>
              <w:rPr>
                <w:rFonts w:ascii="Arial" w:hAnsi="Arial" w:cs="Arial"/>
                <w:b/>
              </w:rPr>
            </w:pPr>
            <w:r>
              <w:rPr>
                <w:rFonts w:ascii="Arial" w:hAnsi="Arial" w:cs="Arial"/>
                <w:b/>
              </w:rPr>
              <w:t>Schulische Entscheidungen DU:</w:t>
            </w:r>
          </w:p>
          <w:p w14:paraId="6E01746E" w14:textId="77777777" w:rsidR="0094328D" w:rsidRPr="00FE64F0" w:rsidRDefault="0094328D" w:rsidP="0094328D">
            <w:pPr>
              <w:pStyle w:val="Listenabsatz"/>
              <w:numPr>
                <w:ilvl w:val="0"/>
                <w:numId w:val="16"/>
              </w:numPr>
              <w:shd w:val="clear" w:color="auto" w:fill="FFFFFF" w:themeFill="background1"/>
              <w:tabs>
                <w:tab w:val="left" w:pos="1216"/>
              </w:tabs>
              <w:spacing w:before="60" w:after="0" w:line="240" w:lineRule="auto"/>
              <w:rPr>
                <w:rFonts w:ascii="Arial" w:hAnsi="Arial" w:cs="Arial"/>
                <w:b/>
              </w:rPr>
            </w:pPr>
            <w:r>
              <w:rPr>
                <w:rFonts w:ascii="Arial" w:hAnsi="Arial" w:cs="Arial"/>
                <w:bCs/>
              </w:rPr>
              <w:t xml:space="preserve">Bereitstellung </w:t>
            </w:r>
            <w:r w:rsidR="00FE64F0">
              <w:rPr>
                <w:rFonts w:ascii="Arial" w:hAnsi="Arial" w:cs="Arial"/>
                <w:bCs/>
              </w:rPr>
              <w:t>eines Videokonferenzsystems</w:t>
            </w:r>
          </w:p>
          <w:p w14:paraId="534BDD53" w14:textId="77777777" w:rsidR="00FE64F0" w:rsidRPr="00FE64F0" w:rsidRDefault="00FE64F0" w:rsidP="0094328D">
            <w:pPr>
              <w:pStyle w:val="Listenabsatz"/>
              <w:numPr>
                <w:ilvl w:val="0"/>
                <w:numId w:val="16"/>
              </w:numPr>
              <w:shd w:val="clear" w:color="auto" w:fill="FFFFFF" w:themeFill="background1"/>
              <w:tabs>
                <w:tab w:val="left" w:pos="1216"/>
              </w:tabs>
              <w:spacing w:before="60" w:after="0" w:line="240" w:lineRule="auto"/>
              <w:rPr>
                <w:rFonts w:ascii="Arial" w:hAnsi="Arial" w:cs="Arial"/>
                <w:b/>
              </w:rPr>
            </w:pPr>
            <w:r>
              <w:rPr>
                <w:rFonts w:ascii="Arial" w:hAnsi="Arial" w:cs="Arial"/>
                <w:bCs/>
              </w:rPr>
              <w:t>Organisation über ein Lernmanagementsystem (LMS)</w:t>
            </w:r>
          </w:p>
          <w:p w14:paraId="576D7CC0" w14:textId="6D0540A1" w:rsidR="00FE64F0" w:rsidRPr="00FE64F0" w:rsidRDefault="00FE64F0" w:rsidP="0094328D">
            <w:pPr>
              <w:pStyle w:val="Listenabsatz"/>
              <w:numPr>
                <w:ilvl w:val="0"/>
                <w:numId w:val="16"/>
              </w:numPr>
              <w:shd w:val="clear" w:color="auto" w:fill="FFFFFF" w:themeFill="background1"/>
              <w:tabs>
                <w:tab w:val="left" w:pos="1216"/>
              </w:tabs>
              <w:spacing w:before="60" w:after="0" w:line="240" w:lineRule="auto"/>
              <w:rPr>
                <w:rFonts w:ascii="Arial" w:hAnsi="Arial" w:cs="Arial"/>
                <w:b/>
              </w:rPr>
            </w:pPr>
            <w:r>
              <w:rPr>
                <w:rFonts w:ascii="Arial" w:hAnsi="Arial" w:cs="Arial"/>
                <w:bCs/>
              </w:rPr>
              <w:t>Nutzung des Digitalen Arbeitszimmers inkl. der Tools (Übungen, Abstimmungen, Dokumentenverwaltung</w:t>
            </w:r>
            <w:r w:rsidR="00EB48AB">
              <w:rPr>
                <w:rFonts w:ascii="Arial" w:hAnsi="Arial" w:cs="Arial"/>
                <w:bCs/>
              </w:rPr>
              <w:t>, Leistungsbewertung</w:t>
            </w:r>
            <w:r>
              <w:rPr>
                <w:rFonts w:ascii="Arial" w:hAnsi="Arial" w:cs="Arial"/>
                <w:bCs/>
              </w:rPr>
              <w:t xml:space="preserve"> …)</w:t>
            </w:r>
          </w:p>
          <w:p w14:paraId="0FB094B3" w14:textId="115EE908" w:rsidR="00FE64F0" w:rsidRPr="00EB48AB" w:rsidRDefault="00FE64F0" w:rsidP="0094328D">
            <w:pPr>
              <w:pStyle w:val="Listenabsatz"/>
              <w:numPr>
                <w:ilvl w:val="0"/>
                <w:numId w:val="16"/>
              </w:numPr>
              <w:shd w:val="clear" w:color="auto" w:fill="FFFFFF" w:themeFill="background1"/>
              <w:tabs>
                <w:tab w:val="left" w:pos="1216"/>
              </w:tabs>
              <w:spacing w:before="60" w:after="0" w:line="240" w:lineRule="auto"/>
              <w:rPr>
                <w:rFonts w:ascii="Arial" w:hAnsi="Arial" w:cs="Arial"/>
                <w:b/>
              </w:rPr>
            </w:pPr>
            <w:r>
              <w:rPr>
                <w:rFonts w:ascii="Arial" w:hAnsi="Arial" w:cs="Arial"/>
                <w:bCs/>
              </w:rPr>
              <w:t>Arbeitsformen Einzel-, Partner- und Gruppenarbeit können im Rahmen geeigneter Videokonferenzsysteme durchgeführt werden.</w:t>
            </w:r>
          </w:p>
          <w:p w14:paraId="011E8BD6" w14:textId="5DEF08C2" w:rsidR="00EB48AB" w:rsidRPr="00FE64F0" w:rsidRDefault="00EB48AB" w:rsidP="0094328D">
            <w:pPr>
              <w:pStyle w:val="Listenabsatz"/>
              <w:numPr>
                <w:ilvl w:val="0"/>
                <w:numId w:val="16"/>
              </w:numPr>
              <w:shd w:val="clear" w:color="auto" w:fill="FFFFFF" w:themeFill="background1"/>
              <w:tabs>
                <w:tab w:val="left" w:pos="1216"/>
              </w:tabs>
              <w:spacing w:before="60" w:after="0" w:line="240" w:lineRule="auto"/>
              <w:rPr>
                <w:rFonts w:ascii="Arial" w:hAnsi="Arial" w:cs="Arial"/>
                <w:b/>
              </w:rPr>
            </w:pPr>
            <w:r>
              <w:rPr>
                <w:rFonts w:ascii="Arial" w:hAnsi="Arial" w:cs="Arial"/>
                <w:bCs/>
              </w:rPr>
              <w:t>Der Praxisbezug wird ggf. durch einen virtuellen Besuch eines Jugendzentrums hergestellt. Voraussetzung ist die Möglichkeit der Einladung externer Partner in die Videokonferenz.</w:t>
            </w:r>
          </w:p>
          <w:p w14:paraId="6B9EA19F" w14:textId="36C67561" w:rsidR="00FE64F0" w:rsidRPr="0094328D" w:rsidRDefault="00FE64F0" w:rsidP="0094328D">
            <w:pPr>
              <w:pStyle w:val="Listenabsatz"/>
              <w:numPr>
                <w:ilvl w:val="0"/>
                <w:numId w:val="16"/>
              </w:numPr>
              <w:shd w:val="clear" w:color="auto" w:fill="FFFFFF" w:themeFill="background1"/>
              <w:tabs>
                <w:tab w:val="left" w:pos="1216"/>
              </w:tabs>
              <w:spacing w:before="60" w:after="0" w:line="240" w:lineRule="auto"/>
              <w:rPr>
                <w:rFonts w:ascii="Arial" w:hAnsi="Arial" w:cs="Arial"/>
                <w:b/>
              </w:rPr>
            </w:pPr>
            <w:r>
              <w:rPr>
                <w:rFonts w:ascii="Arial" w:hAnsi="Arial" w:cs="Arial"/>
                <w:bCs/>
              </w:rPr>
              <w:t>Die Bewertung erfolgt schriftlich mit Hilfe eines Bewertungstools des genutzten LMS. Eine mündliche Rückmeldung erfolgt im Rahmen einer Videokonferenz mit Lehrkraft und den einzelnen Lerngruppen.</w:t>
            </w:r>
          </w:p>
        </w:tc>
      </w:tr>
    </w:tbl>
    <w:p w14:paraId="6BC3E426" w14:textId="77777777" w:rsidR="00EB48AB" w:rsidRDefault="00EB48AB" w:rsidP="00F602AC">
      <w:pPr>
        <w:pStyle w:val="Textkrper-Zeileneinzug"/>
        <w:ind w:left="0"/>
        <w:sectPr w:rsidR="00EB48AB" w:rsidSect="00417070">
          <w:footerReference w:type="default" r:id="rId8"/>
          <w:pgSz w:w="11906" w:h="16838"/>
          <w:pgMar w:top="1417" w:right="566" w:bottom="1134" w:left="567" w:header="708" w:footer="708" w:gutter="0"/>
          <w:cols w:space="708"/>
          <w:docGrid w:linePitch="360"/>
        </w:sectPr>
      </w:pPr>
    </w:p>
    <w:p w14:paraId="4427E92D" w14:textId="77C982D4" w:rsidR="00F602AC" w:rsidRDefault="00F602AC" w:rsidP="00F602AC">
      <w:pPr>
        <w:pStyle w:val="Textkrper"/>
      </w:pPr>
    </w:p>
    <w:tbl>
      <w:tblPr>
        <w:tblStyle w:val="Tabellenraster"/>
        <w:tblW w:w="14742" w:type="dxa"/>
        <w:tblInd w:w="279" w:type="dxa"/>
        <w:tblLayout w:type="fixed"/>
        <w:tblLook w:val="04A0" w:firstRow="1" w:lastRow="0" w:firstColumn="1" w:lastColumn="0" w:noHBand="0" w:noVBand="1"/>
      </w:tblPr>
      <w:tblGrid>
        <w:gridCol w:w="2268"/>
        <w:gridCol w:w="850"/>
        <w:gridCol w:w="851"/>
        <w:gridCol w:w="6804"/>
        <w:gridCol w:w="3969"/>
      </w:tblGrid>
      <w:tr w:rsidR="00F602AC" w:rsidRPr="00091392" w14:paraId="13686745" w14:textId="77777777" w:rsidTr="00F41860">
        <w:trPr>
          <w:trHeight w:val="468"/>
        </w:trPr>
        <w:tc>
          <w:tcPr>
            <w:tcW w:w="2268" w:type="dxa"/>
            <w:vMerge w:val="restart"/>
          </w:tcPr>
          <w:p w14:paraId="3A90CACD"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p>
          <w:p w14:paraId="5FC0F908"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r>
              <w:rPr>
                <w:rFonts w:ascii="Arial" w:hAnsi="Arial" w:cs="Arial"/>
                <w:b/>
              </w:rPr>
              <w:t>Handlungsphase</w:t>
            </w:r>
          </w:p>
        </w:tc>
        <w:tc>
          <w:tcPr>
            <w:tcW w:w="850" w:type="dxa"/>
            <w:vMerge w:val="restart"/>
          </w:tcPr>
          <w:p w14:paraId="091E8A97" w14:textId="77777777" w:rsidR="00F602AC" w:rsidRPr="007A7922" w:rsidRDefault="00F602AC" w:rsidP="00F41860">
            <w:pPr>
              <w:shd w:val="clear" w:color="auto" w:fill="FFFFFF" w:themeFill="background1"/>
              <w:tabs>
                <w:tab w:val="left" w:pos="1216"/>
              </w:tabs>
              <w:spacing w:before="60" w:after="0" w:line="240" w:lineRule="auto"/>
              <w:rPr>
                <w:rFonts w:ascii="Arial" w:hAnsi="Arial" w:cs="Arial"/>
                <w:b/>
                <w:sz w:val="16"/>
                <w:szCs w:val="16"/>
              </w:rPr>
            </w:pPr>
            <w:r>
              <w:rPr>
                <w:rFonts w:ascii="Arial" w:hAnsi="Arial" w:cs="Arial"/>
                <w:b/>
                <w:sz w:val="16"/>
                <w:szCs w:val="16"/>
              </w:rPr>
              <w:t>Präsenz</w:t>
            </w:r>
          </w:p>
          <w:p w14:paraId="73B77ECC"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r>
              <w:rPr>
                <w:rFonts w:ascii="Arial" w:hAnsi="Arial" w:cs="Arial"/>
                <w:b/>
              </w:rPr>
              <w:t>1:</w:t>
            </w:r>
          </w:p>
          <w:p w14:paraId="61883DEF"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r>
              <w:rPr>
                <w:rFonts w:ascii="Arial" w:hAnsi="Arial" w:cs="Arial"/>
                <w:b/>
              </w:rPr>
              <w:t>2:</w:t>
            </w:r>
          </w:p>
          <w:p w14:paraId="42BCF455" w14:textId="77777777" w:rsidR="00F602AC" w:rsidRPr="002A5DFA" w:rsidRDefault="00F602AC" w:rsidP="00F41860">
            <w:pPr>
              <w:shd w:val="clear" w:color="auto" w:fill="FFFFFF" w:themeFill="background1"/>
              <w:tabs>
                <w:tab w:val="left" w:pos="1216"/>
              </w:tabs>
              <w:spacing w:before="60" w:after="0" w:line="240" w:lineRule="auto"/>
              <w:rPr>
                <w:rFonts w:ascii="Arial" w:hAnsi="Arial" w:cs="Arial"/>
                <w:b/>
              </w:rPr>
            </w:pPr>
            <w:r>
              <w:rPr>
                <w:rFonts w:ascii="Arial" w:hAnsi="Arial" w:cs="Arial"/>
                <w:b/>
              </w:rPr>
              <w:t>3:</w:t>
            </w:r>
          </w:p>
        </w:tc>
        <w:tc>
          <w:tcPr>
            <w:tcW w:w="851" w:type="dxa"/>
            <w:vMerge w:val="restart"/>
          </w:tcPr>
          <w:p w14:paraId="65F63A0B" w14:textId="77777777" w:rsidR="00F602AC" w:rsidRPr="007A7922" w:rsidRDefault="00F602AC" w:rsidP="00F41860">
            <w:pPr>
              <w:shd w:val="clear" w:color="auto" w:fill="FFFFFF" w:themeFill="background1"/>
              <w:tabs>
                <w:tab w:val="left" w:pos="1216"/>
              </w:tabs>
              <w:spacing w:before="60" w:after="0" w:line="240" w:lineRule="auto"/>
              <w:rPr>
                <w:rFonts w:ascii="Arial" w:hAnsi="Arial" w:cs="Arial"/>
                <w:b/>
                <w:sz w:val="16"/>
                <w:szCs w:val="16"/>
              </w:rPr>
            </w:pPr>
            <w:r>
              <w:rPr>
                <w:rFonts w:ascii="Arial" w:hAnsi="Arial" w:cs="Arial"/>
                <w:b/>
                <w:sz w:val="16"/>
                <w:szCs w:val="16"/>
              </w:rPr>
              <w:t>Distanz</w:t>
            </w:r>
          </w:p>
          <w:p w14:paraId="321D97AE"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r>
              <w:rPr>
                <w:rFonts w:ascii="Arial" w:hAnsi="Arial" w:cs="Arial"/>
                <w:b/>
              </w:rPr>
              <w:t>1:</w:t>
            </w:r>
          </w:p>
          <w:p w14:paraId="3450C654"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r>
              <w:rPr>
                <w:rFonts w:ascii="Arial" w:hAnsi="Arial" w:cs="Arial"/>
                <w:b/>
              </w:rPr>
              <w:t>2:</w:t>
            </w:r>
          </w:p>
          <w:p w14:paraId="19D54F5F" w14:textId="77777777" w:rsidR="00F602AC" w:rsidRPr="00634E4A" w:rsidRDefault="00F602AC" w:rsidP="00F41860">
            <w:pPr>
              <w:shd w:val="clear" w:color="auto" w:fill="FFFFFF" w:themeFill="background1"/>
              <w:tabs>
                <w:tab w:val="left" w:pos="1216"/>
              </w:tabs>
              <w:spacing w:before="60" w:after="0" w:line="240" w:lineRule="auto"/>
              <w:rPr>
                <w:rFonts w:ascii="Arial" w:hAnsi="Arial" w:cs="Arial"/>
                <w:b/>
              </w:rPr>
            </w:pPr>
            <w:r>
              <w:rPr>
                <w:rFonts w:ascii="Arial" w:hAnsi="Arial" w:cs="Arial"/>
                <w:b/>
              </w:rPr>
              <w:t>3:</w:t>
            </w:r>
          </w:p>
        </w:tc>
        <w:tc>
          <w:tcPr>
            <w:tcW w:w="6804" w:type="dxa"/>
            <w:vMerge w:val="restart"/>
            <w:shd w:val="clear" w:color="auto" w:fill="F2F2F2" w:themeFill="background1" w:themeFillShade="F2"/>
          </w:tcPr>
          <w:p w14:paraId="2752B499" w14:textId="77777777" w:rsidR="00F602AC" w:rsidRDefault="00F602AC" w:rsidP="00F41860">
            <w:pPr>
              <w:spacing w:after="0" w:line="240" w:lineRule="auto"/>
              <w:jc w:val="center"/>
              <w:rPr>
                <w:rFonts w:ascii="Arial" w:hAnsi="Arial" w:cs="Arial"/>
                <w:b/>
                <w:bCs/>
              </w:rPr>
            </w:pPr>
          </w:p>
          <w:p w14:paraId="2AE71731" w14:textId="77777777" w:rsidR="00F602AC" w:rsidRDefault="00F602AC" w:rsidP="00F41860">
            <w:pPr>
              <w:spacing w:after="0" w:line="240" w:lineRule="auto"/>
              <w:jc w:val="center"/>
              <w:rPr>
                <w:rFonts w:ascii="Arial" w:hAnsi="Arial" w:cs="Arial"/>
                <w:b/>
                <w:bCs/>
              </w:rPr>
            </w:pPr>
            <w:r>
              <w:rPr>
                <w:rFonts w:ascii="Arial" w:hAnsi="Arial" w:cs="Arial"/>
                <w:b/>
                <w:bCs/>
              </w:rPr>
              <w:t xml:space="preserve">Angestrebte Kompetenzen </w:t>
            </w:r>
          </w:p>
          <w:p w14:paraId="7E7182D2" w14:textId="0F8B6555" w:rsidR="00F602AC" w:rsidRDefault="00F602AC" w:rsidP="00F41860">
            <w:pPr>
              <w:spacing w:after="0" w:line="240" w:lineRule="auto"/>
              <w:jc w:val="center"/>
              <w:rPr>
                <w:rFonts w:ascii="Arial" w:hAnsi="Arial" w:cs="Arial"/>
                <w:b/>
                <w:bCs/>
              </w:rPr>
            </w:pPr>
            <w:r>
              <w:rPr>
                <w:rFonts w:ascii="Arial" w:hAnsi="Arial" w:cs="Arial"/>
                <w:b/>
                <w:bCs/>
              </w:rPr>
              <w:t>Personale Kompetenz (P) – Fachkompetenz (F)</w:t>
            </w:r>
          </w:p>
          <w:p w14:paraId="63B4B231" w14:textId="77777777" w:rsidR="00F602AC" w:rsidRDefault="00F602AC" w:rsidP="00F41860">
            <w:pPr>
              <w:spacing w:after="0" w:line="240" w:lineRule="auto"/>
              <w:jc w:val="center"/>
              <w:rPr>
                <w:rFonts w:ascii="Arial" w:hAnsi="Arial" w:cs="Arial"/>
                <w:b/>
                <w:bCs/>
              </w:rPr>
            </w:pPr>
          </w:p>
          <w:p w14:paraId="2624DE0A" w14:textId="67C51A36" w:rsidR="00F602AC" w:rsidRDefault="00F602AC" w:rsidP="003A5D7E">
            <w:pPr>
              <w:spacing w:after="0" w:line="240" w:lineRule="auto"/>
              <w:rPr>
                <w:rFonts w:ascii="Arial" w:hAnsi="Arial" w:cs="Arial"/>
                <w:b/>
                <w:bCs/>
              </w:rPr>
            </w:pPr>
          </w:p>
        </w:tc>
        <w:tc>
          <w:tcPr>
            <w:tcW w:w="3969" w:type="dxa"/>
            <w:shd w:val="clear" w:color="auto" w:fill="F2F2F2" w:themeFill="background1" w:themeFillShade="F2"/>
          </w:tcPr>
          <w:p w14:paraId="6F66F01C" w14:textId="77777777" w:rsidR="00F602AC" w:rsidRDefault="00F602AC" w:rsidP="00F41860">
            <w:pPr>
              <w:spacing w:after="0" w:line="240" w:lineRule="auto"/>
              <w:rPr>
                <w:rFonts w:ascii="Arial" w:hAnsi="Arial" w:cs="Arial"/>
                <w:highlight w:val="yellow"/>
              </w:rPr>
            </w:pPr>
            <w:r w:rsidRPr="003424E7">
              <w:rPr>
                <w:rFonts w:ascii="Arial" w:hAnsi="Arial" w:cs="Arial"/>
              </w:rPr>
              <w:t>1 uneingeschränkt geeignet</w:t>
            </w:r>
          </w:p>
          <w:p w14:paraId="5B165124" w14:textId="77777777" w:rsidR="00F602AC" w:rsidRDefault="00F602AC" w:rsidP="00F41860">
            <w:pPr>
              <w:spacing w:after="0" w:line="240" w:lineRule="auto"/>
              <w:rPr>
                <w:rFonts w:ascii="Arial" w:hAnsi="Arial" w:cs="Arial"/>
                <w:highlight w:val="yellow"/>
              </w:rPr>
            </w:pPr>
            <w:r w:rsidRPr="003424E7">
              <w:rPr>
                <w:rFonts w:ascii="Arial" w:hAnsi="Arial" w:cs="Arial"/>
              </w:rPr>
              <w:t>2 eingeschränkt geeignet</w:t>
            </w:r>
          </w:p>
          <w:p w14:paraId="0233AC5F" w14:textId="77777777" w:rsidR="00F602AC" w:rsidRPr="002A5DFA" w:rsidRDefault="00F602AC" w:rsidP="00F41860">
            <w:pPr>
              <w:spacing w:after="0" w:line="240" w:lineRule="auto"/>
              <w:rPr>
                <w:rFonts w:ascii="Arial" w:hAnsi="Arial" w:cs="Arial"/>
                <w:highlight w:val="yellow"/>
              </w:rPr>
            </w:pPr>
            <w:r w:rsidRPr="003424E7">
              <w:rPr>
                <w:rFonts w:ascii="Arial" w:hAnsi="Arial" w:cs="Arial"/>
              </w:rPr>
              <w:t>3 nicht geeignet</w:t>
            </w:r>
          </w:p>
        </w:tc>
      </w:tr>
      <w:tr w:rsidR="00F602AC" w:rsidRPr="00091392" w14:paraId="06CF08B2" w14:textId="77777777" w:rsidTr="00F41860">
        <w:trPr>
          <w:trHeight w:val="468"/>
        </w:trPr>
        <w:tc>
          <w:tcPr>
            <w:tcW w:w="2268" w:type="dxa"/>
            <w:vMerge/>
          </w:tcPr>
          <w:p w14:paraId="274E82BC"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p>
        </w:tc>
        <w:tc>
          <w:tcPr>
            <w:tcW w:w="850" w:type="dxa"/>
            <w:vMerge/>
          </w:tcPr>
          <w:p w14:paraId="09FA276A"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p>
        </w:tc>
        <w:tc>
          <w:tcPr>
            <w:tcW w:w="851" w:type="dxa"/>
            <w:vMerge/>
          </w:tcPr>
          <w:p w14:paraId="5CC6BB10" w14:textId="77777777" w:rsidR="00F602AC" w:rsidRDefault="00F602AC" w:rsidP="00F41860">
            <w:pPr>
              <w:shd w:val="clear" w:color="auto" w:fill="FFFFFF" w:themeFill="background1"/>
              <w:tabs>
                <w:tab w:val="left" w:pos="1216"/>
              </w:tabs>
              <w:spacing w:before="60" w:after="0" w:line="240" w:lineRule="auto"/>
              <w:rPr>
                <w:rFonts w:ascii="Arial" w:hAnsi="Arial" w:cs="Arial"/>
                <w:b/>
              </w:rPr>
            </w:pPr>
          </w:p>
        </w:tc>
        <w:tc>
          <w:tcPr>
            <w:tcW w:w="6804" w:type="dxa"/>
            <w:vMerge/>
            <w:shd w:val="clear" w:color="auto" w:fill="F2F2F2" w:themeFill="background1" w:themeFillShade="F2"/>
          </w:tcPr>
          <w:p w14:paraId="4F033F6F" w14:textId="77777777" w:rsidR="00F602AC" w:rsidRDefault="00F602AC" w:rsidP="00F41860">
            <w:pPr>
              <w:spacing w:after="0" w:line="240" w:lineRule="auto"/>
              <w:jc w:val="center"/>
              <w:rPr>
                <w:rFonts w:ascii="Arial" w:hAnsi="Arial" w:cs="Arial"/>
                <w:b/>
                <w:bCs/>
              </w:rPr>
            </w:pPr>
          </w:p>
        </w:tc>
        <w:tc>
          <w:tcPr>
            <w:tcW w:w="3969" w:type="dxa"/>
            <w:shd w:val="clear" w:color="auto" w:fill="F2F2F2" w:themeFill="background1" w:themeFillShade="F2"/>
          </w:tcPr>
          <w:p w14:paraId="4AA5715F" w14:textId="77777777" w:rsidR="00F602AC" w:rsidRDefault="00F602AC" w:rsidP="00F41860">
            <w:pPr>
              <w:spacing w:after="0" w:line="240" w:lineRule="auto"/>
              <w:rPr>
                <w:rFonts w:ascii="Arial" w:hAnsi="Arial" w:cs="Arial"/>
                <w:highlight w:val="yellow"/>
              </w:rPr>
            </w:pPr>
          </w:p>
          <w:p w14:paraId="47FB2081" w14:textId="77777777" w:rsidR="00F602AC" w:rsidRPr="007A7922" w:rsidRDefault="00F602AC" w:rsidP="00F41860">
            <w:pPr>
              <w:spacing w:after="0" w:line="240" w:lineRule="auto"/>
              <w:jc w:val="center"/>
              <w:rPr>
                <w:rFonts w:ascii="Arial" w:hAnsi="Arial" w:cs="Arial"/>
                <w:b/>
                <w:bCs/>
              </w:rPr>
            </w:pPr>
            <w:r w:rsidRPr="007A7922">
              <w:rPr>
                <w:rFonts w:ascii="Arial" w:hAnsi="Arial" w:cs="Arial"/>
                <w:b/>
                <w:bCs/>
              </w:rPr>
              <w:t>Materialien, Medien</w:t>
            </w:r>
          </w:p>
          <w:p w14:paraId="081ACA49" w14:textId="77777777" w:rsidR="00F602AC" w:rsidRDefault="00F602AC" w:rsidP="00F41860">
            <w:pPr>
              <w:spacing w:after="0" w:line="240" w:lineRule="auto"/>
              <w:jc w:val="center"/>
              <w:rPr>
                <w:rFonts w:ascii="Arial" w:hAnsi="Arial" w:cs="Arial"/>
                <w:highlight w:val="yellow"/>
              </w:rPr>
            </w:pPr>
            <w:r w:rsidRPr="007A7922">
              <w:rPr>
                <w:rFonts w:ascii="Arial" w:hAnsi="Arial" w:cs="Arial"/>
                <w:b/>
                <w:bCs/>
              </w:rPr>
              <w:t>Hinweise DU</w:t>
            </w:r>
          </w:p>
        </w:tc>
      </w:tr>
      <w:tr w:rsidR="00F602AC" w:rsidRPr="00091392" w14:paraId="7D435F43" w14:textId="77777777" w:rsidTr="00F41860">
        <w:trPr>
          <w:trHeight w:val="425"/>
        </w:trPr>
        <w:tc>
          <w:tcPr>
            <w:tcW w:w="2268" w:type="dxa"/>
          </w:tcPr>
          <w:p w14:paraId="4F8D54A7" w14:textId="77777777" w:rsidR="00F602AC" w:rsidRDefault="00F602AC" w:rsidP="00F41860">
            <w:pPr>
              <w:shd w:val="clear" w:color="auto" w:fill="FFFFFF" w:themeFill="background1"/>
              <w:tabs>
                <w:tab w:val="left" w:pos="1216"/>
              </w:tabs>
              <w:spacing w:after="0" w:line="240" w:lineRule="auto"/>
              <w:rPr>
                <w:rFonts w:ascii="Arial" w:hAnsi="Arial" w:cs="Arial"/>
                <w:b/>
              </w:rPr>
            </w:pPr>
            <w:r>
              <w:rPr>
                <w:rFonts w:ascii="Arial" w:hAnsi="Arial" w:cs="Arial"/>
                <w:b/>
              </w:rPr>
              <w:t>Informieren und Analysieren</w:t>
            </w:r>
          </w:p>
          <w:p w14:paraId="7BF56926" w14:textId="77777777" w:rsidR="00F602AC" w:rsidRDefault="00F602AC" w:rsidP="00F41860">
            <w:pPr>
              <w:shd w:val="clear" w:color="auto" w:fill="FFFFFF" w:themeFill="background1"/>
              <w:tabs>
                <w:tab w:val="left" w:pos="1216"/>
              </w:tabs>
              <w:spacing w:after="0" w:line="240" w:lineRule="auto"/>
              <w:rPr>
                <w:rFonts w:ascii="Arial" w:hAnsi="Arial" w:cs="Arial"/>
                <w:b/>
              </w:rPr>
            </w:pPr>
          </w:p>
          <w:p w14:paraId="10CFD8E2" w14:textId="77777777" w:rsidR="00F602AC" w:rsidRPr="007E181A" w:rsidRDefault="00F602AC" w:rsidP="00F41860">
            <w:pPr>
              <w:pStyle w:val="Listenabsatz"/>
              <w:numPr>
                <w:ilvl w:val="0"/>
                <w:numId w:val="25"/>
              </w:numPr>
              <w:shd w:val="clear" w:color="auto" w:fill="FFFFFF" w:themeFill="background1"/>
              <w:tabs>
                <w:tab w:val="left" w:pos="1216"/>
              </w:tabs>
              <w:spacing w:after="0" w:line="240" w:lineRule="auto"/>
              <w:ind w:left="313" w:hanging="283"/>
              <w:rPr>
                <w:rFonts w:ascii="Arial" w:hAnsi="Arial" w:cs="Arial"/>
                <w:bCs/>
              </w:rPr>
            </w:pPr>
            <w:r>
              <w:rPr>
                <w:rFonts w:ascii="Arial" w:hAnsi="Arial" w:cs="Arial"/>
                <w:bCs/>
              </w:rPr>
              <w:t>Analysieren</w:t>
            </w:r>
            <w:r w:rsidRPr="007E181A">
              <w:rPr>
                <w:rFonts w:ascii="Arial" w:hAnsi="Arial" w:cs="Arial"/>
                <w:bCs/>
              </w:rPr>
              <w:t xml:space="preserve"> der Lernsituation</w:t>
            </w:r>
          </w:p>
          <w:p w14:paraId="10C0162B" w14:textId="77777777" w:rsidR="00F602AC" w:rsidRPr="007E181A" w:rsidRDefault="00F602AC" w:rsidP="00F41860">
            <w:pPr>
              <w:pStyle w:val="Listenabsatz"/>
              <w:numPr>
                <w:ilvl w:val="0"/>
                <w:numId w:val="25"/>
              </w:numPr>
              <w:shd w:val="clear" w:color="auto" w:fill="FFFFFF" w:themeFill="background1"/>
              <w:tabs>
                <w:tab w:val="left" w:pos="1216"/>
              </w:tabs>
              <w:spacing w:after="0" w:line="240" w:lineRule="auto"/>
              <w:ind w:left="313" w:hanging="283"/>
              <w:rPr>
                <w:rFonts w:ascii="Arial" w:hAnsi="Arial" w:cs="Arial"/>
                <w:bCs/>
              </w:rPr>
            </w:pPr>
            <w:r w:rsidRPr="007E181A">
              <w:rPr>
                <w:rFonts w:ascii="Arial" w:hAnsi="Arial" w:cs="Arial"/>
                <w:bCs/>
              </w:rPr>
              <w:t>Beschreiben der Fragen und Aufgaben</w:t>
            </w:r>
          </w:p>
          <w:p w14:paraId="341F2EB6" w14:textId="77777777" w:rsidR="00F602AC" w:rsidRPr="007E181A" w:rsidRDefault="00F602AC" w:rsidP="00F41860">
            <w:pPr>
              <w:pStyle w:val="Listenabsatz"/>
              <w:numPr>
                <w:ilvl w:val="0"/>
                <w:numId w:val="25"/>
              </w:numPr>
              <w:shd w:val="clear" w:color="auto" w:fill="FFFFFF" w:themeFill="background1"/>
              <w:tabs>
                <w:tab w:val="left" w:pos="1216"/>
              </w:tabs>
              <w:spacing w:after="0" w:line="240" w:lineRule="auto"/>
              <w:ind w:left="313" w:hanging="283"/>
              <w:rPr>
                <w:rFonts w:ascii="Arial" w:hAnsi="Arial" w:cs="Arial"/>
                <w:bCs/>
              </w:rPr>
            </w:pPr>
            <w:r w:rsidRPr="007E181A">
              <w:rPr>
                <w:rFonts w:ascii="Arial" w:hAnsi="Arial" w:cs="Arial"/>
                <w:bCs/>
              </w:rPr>
              <w:t xml:space="preserve">Sammeln und sichten von Materialien </w:t>
            </w:r>
          </w:p>
        </w:tc>
        <w:tc>
          <w:tcPr>
            <w:tcW w:w="850" w:type="dxa"/>
          </w:tcPr>
          <w:p w14:paraId="2B4FD3B6" w14:textId="77777777" w:rsidR="00F602AC" w:rsidRPr="002A5DFA"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851" w:type="dxa"/>
          </w:tcPr>
          <w:p w14:paraId="3079AD8F" w14:textId="77777777" w:rsidR="00F602AC" w:rsidRPr="007A7922"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6804" w:type="dxa"/>
          </w:tcPr>
          <w:p w14:paraId="47040284" w14:textId="77777777" w:rsidR="00F602AC" w:rsidRPr="00787513" w:rsidRDefault="00F602AC" w:rsidP="00F41860">
            <w:pPr>
              <w:pStyle w:val="Listenabsatz"/>
              <w:numPr>
                <w:ilvl w:val="0"/>
                <w:numId w:val="22"/>
              </w:numPr>
              <w:shd w:val="clear" w:color="auto" w:fill="FFFFFF" w:themeFill="background1"/>
              <w:tabs>
                <w:tab w:val="left" w:pos="1216"/>
              </w:tabs>
              <w:spacing w:after="0" w:line="240" w:lineRule="auto"/>
              <w:rPr>
                <w:rFonts w:ascii="Arial" w:hAnsi="Arial" w:cs="Arial"/>
              </w:rPr>
            </w:pPr>
            <w:r w:rsidRPr="00787513">
              <w:rPr>
                <w:rFonts w:ascii="Arial" w:hAnsi="Arial" w:cs="Arial"/>
              </w:rPr>
              <w:t>Die Schülerinnen und Schüler erfassen die Problemstellung in der Handlungssituation (F).</w:t>
            </w:r>
          </w:p>
          <w:p w14:paraId="7FE16B4C" w14:textId="77777777" w:rsidR="00F602AC" w:rsidRDefault="00F602AC" w:rsidP="00F41860">
            <w:pPr>
              <w:pStyle w:val="Listenabsatz"/>
              <w:numPr>
                <w:ilvl w:val="0"/>
                <w:numId w:val="22"/>
              </w:numPr>
              <w:shd w:val="clear" w:color="auto" w:fill="FFFFFF" w:themeFill="background1"/>
              <w:tabs>
                <w:tab w:val="left" w:pos="1216"/>
              </w:tabs>
              <w:spacing w:after="0" w:line="240" w:lineRule="auto"/>
              <w:rPr>
                <w:rFonts w:ascii="Arial" w:hAnsi="Arial" w:cs="Arial"/>
              </w:rPr>
            </w:pPr>
            <w:r w:rsidRPr="00F625B3">
              <w:rPr>
                <w:rFonts w:ascii="Arial" w:hAnsi="Arial" w:cs="Arial"/>
              </w:rPr>
              <w:t xml:space="preserve">Sie reflektieren gesellschaftliche Aufgaben und Funktionen von Erziehung und Bildung </w:t>
            </w:r>
            <w:r>
              <w:rPr>
                <w:rFonts w:ascii="Arial" w:hAnsi="Arial" w:cs="Arial"/>
              </w:rPr>
              <w:t>für das Handlungsfeld ‚Offene Jugendarbeit‘ im Jugendzentrum. (F)</w:t>
            </w:r>
          </w:p>
          <w:p w14:paraId="05DE51A7" w14:textId="77777777" w:rsidR="00F602AC" w:rsidRDefault="00F602AC" w:rsidP="00F41860">
            <w:pPr>
              <w:pStyle w:val="Listenabsatz"/>
              <w:numPr>
                <w:ilvl w:val="0"/>
                <w:numId w:val="22"/>
              </w:numPr>
              <w:shd w:val="clear" w:color="auto" w:fill="FFFFFF" w:themeFill="background1"/>
              <w:tabs>
                <w:tab w:val="left" w:pos="1216"/>
              </w:tabs>
              <w:spacing w:after="0" w:line="240" w:lineRule="auto"/>
              <w:rPr>
                <w:rFonts w:ascii="Arial" w:hAnsi="Arial" w:cs="Arial"/>
              </w:rPr>
            </w:pPr>
            <w:r w:rsidRPr="00F625B3">
              <w:rPr>
                <w:rFonts w:ascii="Arial" w:hAnsi="Arial" w:cs="Arial"/>
              </w:rPr>
              <w:t xml:space="preserve">Sie beschreiben die Organisationsstrukturen von </w:t>
            </w:r>
            <w:r>
              <w:rPr>
                <w:rFonts w:ascii="Arial" w:hAnsi="Arial" w:cs="Arial"/>
              </w:rPr>
              <w:t>offener Jugendarbeit im Jugendzentrum. (F)</w:t>
            </w:r>
          </w:p>
          <w:p w14:paraId="3CEF1DB4" w14:textId="77777777" w:rsidR="00F602AC" w:rsidRDefault="00F602AC" w:rsidP="00F41860">
            <w:pPr>
              <w:pStyle w:val="Listenabsatz"/>
              <w:numPr>
                <w:ilvl w:val="0"/>
                <w:numId w:val="22"/>
              </w:numPr>
              <w:shd w:val="clear" w:color="auto" w:fill="FFFFFF" w:themeFill="background1"/>
              <w:tabs>
                <w:tab w:val="left" w:pos="1216"/>
              </w:tabs>
              <w:spacing w:after="0" w:line="240" w:lineRule="auto"/>
              <w:rPr>
                <w:rFonts w:ascii="Arial" w:hAnsi="Arial" w:cs="Arial"/>
              </w:rPr>
            </w:pPr>
            <w:r w:rsidRPr="00F625B3">
              <w:rPr>
                <w:rFonts w:ascii="Arial" w:hAnsi="Arial" w:cs="Arial"/>
              </w:rPr>
              <w:t xml:space="preserve">Sie beschreiben wesentliche Aufgaben der </w:t>
            </w:r>
            <w:r>
              <w:rPr>
                <w:rFonts w:ascii="Arial" w:hAnsi="Arial" w:cs="Arial"/>
              </w:rPr>
              <w:t>Leitung im Jugendzentrum. (F)</w:t>
            </w:r>
          </w:p>
          <w:p w14:paraId="3C535869" w14:textId="77777777" w:rsidR="00F602AC" w:rsidRDefault="00F602AC" w:rsidP="00F41860">
            <w:pPr>
              <w:pStyle w:val="Listenabsatz"/>
              <w:numPr>
                <w:ilvl w:val="0"/>
                <w:numId w:val="22"/>
              </w:numPr>
              <w:shd w:val="clear" w:color="auto" w:fill="FFFFFF" w:themeFill="background1"/>
              <w:tabs>
                <w:tab w:val="left" w:pos="1216"/>
              </w:tabs>
              <w:spacing w:after="0" w:line="240" w:lineRule="auto"/>
              <w:rPr>
                <w:rFonts w:ascii="Arial" w:hAnsi="Arial" w:cs="Arial"/>
              </w:rPr>
            </w:pPr>
            <w:r>
              <w:rPr>
                <w:rFonts w:ascii="Arial" w:hAnsi="Arial" w:cs="Arial"/>
              </w:rPr>
              <w:t>Sie erläutern zentrale Grundsätze von Qualitätsentwicklung in der sozialpädagogischen Arbeit. (F)</w:t>
            </w:r>
          </w:p>
          <w:p w14:paraId="64737BB3" w14:textId="77777777" w:rsidR="00F602AC" w:rsidRPr="00213F59" w:rsidRDefault="00F602AC" w:rsidP="00F41860">
            <w:pPr>
              <w:pStyle w:val="Listenabsatz"/>
              <w:numPr>
                <w:ilvl w:val="0"/>
                <w:numId w:val="22"/>
              </w:numPr>
              <w:shd w:val="clear" w:color="auto" w:fill="FFFFFF" w:themeFill="background1"/>
              <w:tabs>
                <w:tab w:val="left" w:pos="1216"/>
              </w:tabs>
              <w:spacing w:after="0" w:line="240" w:lineRule="auto"/>
              <w:rPr>
                <w:rFonts w:ascii="Arial" w:hAnsi="Arial" w:cs="Arial"/>
              </w:rPr>
            </w:pPr>
            <w:r>
              <w:rPr>
                <w:rFonts w:ascii="Arial" w:hAnsi="Arial" w:cs="Arial"/>
              </w:rPr>
              <w:t>Sie nehmen Kinder und Jugendliche als kompetente Individuen und selbstbestimmte Lernende wahr. (P)</w:t>
            </w:r>
          </w:p>
        </w:tc>
        <w:tc>
          <w:tcPr>
            <w:tcW w:w="3969" w:type="dxa"/>
          </w:tcPr>
          <w:p w14:paraId="3D5D6DC6" w14:textId="3063B914" w:rsidR="00F602AC" w:rsidRDefault="00E242C5" w:rsidP="00F41860">
            <w:pPr>
              <w:shd w:val="clear" w:color="auto" w:fill="FFFFFF" w:themeFill="background1"/>
              <w:tabs>
                <w:tab w:val="left" w:pos="1216"/>
              </w:tabs>
              <w:spacing w:after="0" w:line="240" w:lineRule="auto"/>
              <w:rPr>
                <w:rFonts w:ascii="Arial" w:hAnsi="Arial" w:cs="Arial"/>
              </w:rPr>
            </w:pPr>
            <w:r>
              <w:rPr>
                <w:rFonts w:ascii="Arial" w:hAnsi="Arial" w:cs="Arial"/>
              </w:rPr>
              <w:t>Handlungs</w:t>
            </w:r>
            <w:r w:rsidR="00F602AC">
              <w:rPr>
                <w:rFonts w:ascii="Arial" w:hAnsi="Arial" w:cs="Arial"/>
              </w:rPr>
              <w:t>situation</w:t>
            </w:r>
          </w:p>
          <w:p w14:paraId="44492669"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4553700C" w14:textId="77777777" w:rsidR="00F602AC" w:rsidRPr="002019C5" w:rsidRDefault="00F602AC" w:rsidP="00F41860">
            <w:pPr>
              <w:shd w:val="clear" w:color="auto" w:fill="FFFFFF" w:themeFill="background1"/>
              <w:tabs>
                <w:tab w:val="left" w:pos="1216"/>
              </w:tabs>
              <w:spacing w:after="0" w:line="240" w:lineRule="auto"/>
              <w:rPr>
                <w:rFonts w:ascii="Arial" w:hAnsi="Arial" w:cs="Arial"/>
              </w:rPr>
            </w:pPr>
            <w:r w:rsidRPr="002019C5">
              <w:rPr>
                <w:rFonts w:ascii="Arial" w:hAnsi="Arial" w:cs="Arial"/>
              </w:rPr>
              <w:t>Pinwand (digital/analog) (Sammeln und Sortieren von Inhalten)</w:t>
            </w:r>
          </w:p>
          <w:p w14:paraId="28D9ABCA" w14:textId="77777777" w:rsidR="00065950" w:rsidRDefault="00065950" w:rsidP="00F41860">
            <w:pPr>
              <w:shd w:val="clear" w:color="auto" w:fill="FFFFFF" w:themeFill="background1"/>
              <w:tabs>
                <w:tab w:val="left" w:pos="1216"/>
              </w:tabs>
              <w:spacing w:after="0" w:line="240" w:lineRule="auto"/>
              <w:rPr>
                <w:rFonts w:ascii="Arial" w:hAnsi="Arial" w:cs="Arial"/>
              </w:rPr>
            </w:pPr>
          </w:p>
          <w:p w14:paraId="2CFE5766" w14:textId="5196FFA1" w:rsidR="00F602AC" w:rsidRDefault="00065950" w:rsidP="00F41860">
            <w:pPr>
              <w:shd w:val="clear" w:color="auto" w:fill="FFFFFF" w:themeFill="background1"/>
              <w:tabs>
                <w:tab w:val="left" w:pos="1216"/>
              </w:tabs>
              <w:spacing w:after="0" w:line="240" w:lineRule="auto"/>
              <w:rPr>
                <w:rFonts w:ascii="Arial" w:hAnsi="Arial" w:cs="Arial"/>
              </w:rPr>
            </w:pPr>
            <w:r>
              <w:rPr>
                <w:rFonts w:ascii="Arial" w:hAnsi="Arial" w:cs="Arial"/>
              </w:rPr>
              <w:t>Arbeitsblatt 1</w:t>
            </w:r>
          </w:p>
          <w:p w14:paraId="346BB222" w14:textId="7CC008EE" w:rsidR="00F602AC" w:rsidRPr="002019C5" w:rsidRDefault="00F602AC" w:rsidP="00F41860">
            <w:pPr>
              <w:shd w:val="clear" w:color="auto" w:fill="FFFFFF" w:themeFill="background1"/>
              <w:tabs>
                <w:tab w:val="left" w:pos="1216"/>
              </w:tabs>
              <w:spacing w:after="0" w:line="240" w:lineRule="auto"/>
              <w:rPr>
                <w:rFonts w:ascii="Arial" w:hAnsi="Arial" w:cs="Arial"/>
              </w:rPr>
            </w:pPr>
            <w:r w:rsidRPr="002019C5">
              <w:rPr>
                <w:rFonts w:ascii="Arial" w:hAnsi="Arial" w:cs="Arial"/>
              </w:rPr>
              <w:t>Fachtexte</w:t>
            </w:r>
            <w:r>
              <w:rPr>
                <w:rFonts w:ascii="Arial" w:hAnsi="Arial" w:cs="Arial"/>
              </w:rPr>
              <w:t>*</w:t>
            </w:r>
            <w:r w:rsidRPr="002019C5">
              <w:rPr>
                <w:rFonts w:ascii="Arial" w:hAnsi="Arial" w:cs="Arial"/>
              </w:rPr>
              <w:t xml:space="preserve"> </w:t>
            </w:r>
          </w:p>
          <w:p w14:paraId="229D802B" w14:textId="77777777" w:rsidR="00F602AC" w:rsidRPr="002019C5" w:rsidRDefault="00F602AC" w:rsidP="00F41860">
            <w:pPr>
              <w:pStyle w:val="Listenabsatz"/>
              <w:numPr>
                <w:ilvl w:val="0"/>
                <w:numId w:val="23"/>
              </w:numPr>
              <w:shd w:val="clear" w:color="auto" w:fill="FFFFFF" w:themeFill="background1"/>
              <w:tabs>
                <w:tab w:val="left" w:pos="1216"/>
              </w:tabs>
              <w:spacing w:after="0" w:line="240" w:lineRule="auto"/>
              <w:ind w:left="313" w:hanging="283"/>
              <w:rPr>
                <w:rFonts w:ascii="Arial" w:hAnsi="Arial" w:cs="Arial"/>
              </w:rPr>
            </w:pPr>
            <w:r w:rsidRPr="002019C5">
              <w:rPr>
                <w:rFonts w:ascii="Arial" w:hAnsi="Arial" w:cs="Arial"/>
              </w:rPr>
              <w:t>SGB VIII, §§ 11, 79 a</w:t>
            </w:r>
          </w:p>
          <w:p w14:paraId="0F4AC5D8" w14:textId="77777777" w:rsidR="00F602AC" w:rsidRPr="002019C5" w:rsidRDefault="00F602AC" w:rsidP="00F41860">
            <w:pPr>
              <w:pStyle w:val="Listenabsatz"/>
              <w:numPr>
                <w:ilvl w:val="0"/>
                <w:numId w:val="23"/>
              </w:numPr>
              <w:shd w:val="clear" w:color="auto" w:fill="FFFFFF" w:themeFill="background1"/>
              <w:tabs>
                <w:tab w:val="left" w:pos="1216"/>
              </w:tabs>
              <w:spacing w:after="0" w:line="240" w:lineRule="auto"/>
              <w:ind w:left="313" w:hanging="283"/>
              <w:rPr>
                <w:rFonts w:ascii="Arial" w:hAnsi="Arial" w:cs="Arial"/>
              </w:rPr>
            </w:pPr>
            <w:proofErr w:type="spellStart"/>
            <w:r w:rsidRPr="002019C5">
              <w:rPr>
                <w:rFonts w:ascii="Arial" w:hAnsi="Arial" w:cs="Arial"/>
              </w:rPr>
              <w:t>WeiterWissen</w:t>
            </w:r>
            <w:proofErr w:type="spellEnd"/>
            <w:r w:rsidRPr="002019C5">
              <w:rPr>
                <w:rFonts w:ascii="Arial" w:hAnsi="Arial" w:cs="Arial"/>
              </w:rPr>
              <w:t>: 407 ff.</w:t>
            </w:r>
          </w:p>
          <w:p w14:paraId="4294A93D" w14:textId="77777777" w:rsidR="00F602AC" w:rsidRDefault="00F602AC" w:rsidP="00F41860">
            <w:pPr>
              <w:pStyle w:val="Listenabsatz"/>
              <w:numPr>
                <w:ilvl w:val="0"/>
                <w:numId w:val="23"/>
              </w:numPr>
              <w:shd w:val="clear" w:color="auto" w:fill="FFFFFF" w:themeFill="background1"/>
              <w:tabs>
                <w:tab w:val="left" w:pos="1216"/>
              </w:tabs>
              <w:spacing w:after="0" w:line="240" w:lineRule="auto"/>
              <w:ind w:left="313" w:hanging="283"/>
              <w:rPr>
                <w:rFonts w:ascii="Arial" w:hAnsi="Arial" w:cs="Arial"/>
              </w:rPr>
            </w:pPr>
            <w:proofErr w:type="spellStart"/>
            <w:r w:rsidRPr="002019C5">
              <w:rPr>
                <w:rFonts w:ascii="Arial" w:hAnsi="Arial" w:cs="Arial"/>
              </w:rPr>
              <w:t>Merchel</w:t>
            </w:r>
            <w:proofErr w:type="spellEnd"/>
            <w:r w:rsidRPr="002019C5">
              <w:rPr>
                <w:rFonts w:ascii="Arial" w:hAnsi="Arial" w:cs="Arial"/>
              </w:rPr>
              <w:t xml:space="preserve"> 2010: 163 ff.</w:t>
            </w:r>
          </w:p>
          <w:p w14:paraId="5C2D64B9" w14:textId="77777777" w:rsidR="00F602AC" w:rsidRPr="002019C5" w:rsidRDefault="00F602AC" w:rsidP="00F41860">
            <w:pPr>
              <w:pStyle w:val="Listenabsatz"/>
              <w:numPr>
                <w:ilvl w:val="0"/>
                <w:numId w:val="23"/>
              </w:numPr>
              <w:shd w:val="clear" w:color="auto" w:fill="FFFFFF" w:themeFill="background1"/>
              <w:tabs>
                <w:tab w:val="left" w:pos="1216"/>
              </w:tabs>
              <w:spacing w:after="0" w:line="240" w:lineRule="auto"/>
              <w:ind w:left="313" w:hanging="283"/>
              <w:rPr>
                <w:rFonts w:ascii="Arial" w:hAnsi="Arial" w:cs="Arial"/>
              </w:rPr>
            </w:pPr>
            <w:r>
              <w:rPr>
                <w:rFonts w:ascii="Arial" w:hAnsi="Arial" w:cs="Arial"/>
              </w:rPr>
              <w:t>BMFSFJ: Kinder- und Jugendhilfe (Download)</w:t>
            </w:r>
          </w:p>
          <w:p w14:paraId="547DE5B2"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7CE1CB5B" w14:textId="73768503" w:rsidR="00F602AC" w:rsidRPr="00EB48AB" w:rsidRDefault="00F602AC" w:rsidP="00F41860">
            <w:pPr>
              <w:shd w:val="clear" w:color="auto" w:fill="FFFFFF" w:themeFill="background1"/>
              <w:tabs>
                <w:tab w:val="left" w:pos="1216"/>
              </w:tabs>
              <w:spacing w:after="0" w:line="240" w:lineRule="auto"/>
              <w:rPr>
                <w:rFonts w:ascii="Arial" w:hAnsi="Arial" w:cs="Arial"/>
              </w:rPr>
            </w:pPr>
          </w:p>
        </w:tc>
      </w:tr>
      <w:tr w:rsidR="00F602AC" w:rsidRPr="00091392" w14:paraId="4E25CBB8" w14:textId="77777777" w:rsidTr="00F41860">
        <w:trPr>
          <w:trHeight w:val="425"/>
        </w:trPr>
        <w:tc>
          <w:tcPr>
            <w:tcW w:w="2268" w:type="dxa"/>
          </w:tcPr>
          <w:p w14:paraId="1CAA7B43" w14:textId="77777777" w:rsidR="00F602AC" w:rsidRDefault="00F602AC" w:rsidP="00F41860">
            <w:pPr>
              <w:shd w:val="clear" w:color="auto" w:fill="FFFFFF" w:themeFill="background1"/>
              <w:tabs>
                <w:tab w:val="left" w:pos="1216"/>
              </w:tabs>
              <w:spacing w:after="0" w:line="240" w:lineRule="auto"/>
              <w:rPr>
                <w:rFonts w:ascii="Arial" w:hAnsi="Arial" w:cs="Arial"/>
                <w:b/>
              </w:rPr>
            </w:pPr>
            <w:r>
              <w:rPr>
                <w:rFonts w:ascii="Arial" w:hAnsi="Arial" w:cs="Arial"/>
                <w:b/>
              </w:rPr>
              <w:t>Planen</w:t>
            </w:r>
          </w:p>
          <w:p w14:paraId="53477ECC" w14:textId="77777777" w:rsidR="00F602AC" w:rsidRDefault="00F602AC" w:rsidP="00F41860">
            <w:pPr>
              <w:shd w:val="clear" w:color="auto" w:fill="FFFFFF" w:themeFill="background1"/>
              <w:tabs>
                <w:tab w:val="left" w:pos="1216"/>
              </w:tabs>
              <w:spacing w:after="0" w:line="240" w:lineRule="auto"/>
              <w:rPr>
                <w:rFonts w:ascii="Arial" w:hAnsi="Arial" w:cs="Arial"/>
                <w:b/>
              </w:rPr>
            </w:pPr>
          </w:p>
          <w:p w14:paraId="78D8408E" w14:textId="77777777" w:rsidR="00F602AC" w:rsidRPr="007E181A" w:rsidRDefault="00F602AC" w:rsidP="00F41860">
            <w:pPr>
              <w:pStyle w:val="Listenabsatz"/>
              <w:numPr>
                <w:ilvl w:val="0"/>
                <w:numId w:val="26"/>
              </w:numPr>
              <w:shd w:val="clear" w:color="auto" w:fill="FFFFFF" w:themeFill="background1"/>
              <w:tabs>
                <w:tab w:val="left" w:pos="1216"/>
              </w:tabs>
              <w:spacing w:after="0" w:line="240" w:lineRule="auto"/>
              <w:ind w:left="313"/>
              <w:rPr>
                <w:rFonts w:ascii="Arial" w:hAnsi="Arial" w:cs="Arial"/>
                <w:b/>
              </w:rPr>
            </w:pPr>
            <w:r>
              <w:rPr>
                <w:rFonts w:ascii="Arial" w:hAnsi="Arial" w:cs="Arial"/>
                <w:bCs/>
              </w:rPr>
              <w:t>Erstellen eines Zeit- und Arbeitsplans</w:t>
            </w:r>
          </w:p>
          <w:p w14:paraId="1B318FBC" w14:textId="77777777" w:rsidR="00F602AC" w:rsidRPr="007E181A" w:rsidRDefault="00F602AC" w:rsidP="00F41860">
            <w:pPr>
              <w:pStyle w:val="Listenabsatz"/>
              <w:numPr>
                <w:ilvl w:val="0"/>
                <w:numId w:val="26"/>
              </w:numPr>
              <w:ind w:left="313" w:hanging="313"/>
              <w:rPr>
                <w:rFonts w:ascii="Arial" w:hAnsi="Arial" w:cs="Arial"/>
                <w:bCs/>
              </w:rPr>
            </w:pPr>
            <w:r>
              <w:rPr>
                <w:rFonts w:ascii="Arial" w:hAnsi="Arial" w:cs="Arial"/>
                <w:bCs/>
              </w:rPr>
              <w:t>Erläutern verschiedene</w:t>
            </w:r>
            <w:r w:rsidRPr="007E181A">
              <w:rPr>
                <w:rFonts w:ascii="Arial" w:hAnsi="Arial" w:cs="Arial"/>
                <w:bCs/>
              </w:rPr>
              <w:t xml:space="preserve"> Vorgehensweise</w:t>
            </w:r>
            <w:r>
              <w:rPr>
                <w:rFonts w:ascii="Arial" w:hAnsi="Arial" w:cs="Arial"/>
                <w:bCs/>
              </w:rPr>
              <w:t>n</w:t>
            </w:r>
          </w:p>
          <w:p w14:paraId="5763D46C" w14:textId="77777777" w:rsidR="00F602AC" w:rsidRPr="007E181A" w:rsidRDefault="00F602AC" w:rsidP="00F41860">
            <w:pPr>
              <w:pStyle w:val="Listenabsatz"/>
              <w:numPr>
                <w:ilvl w:val="0"/>
                <w:numId w:val="26"/>
              </w:numPr>
              <w:shd w:val="clear" w:color="auto" w:fill="FFFFFF" w:themeFill="background1"/>
              <w:tabs>
                <w:tab w:val="left" w:pos="1216"/>
              </w:tabs>
              <w:spacing w:after="0" w:line="240" w:lineRule="auto"/>
              <w:ind w:left="313"/>
              <w:rPr>
                <w:rFonts w:ascii="Arial" w:hAnsi="Arial" w:cs="Arial"/>
                <w:b/>
              </w:rPr>
            </w:pPr>
            <w:r>
              <w:rPr>
                <w:rFonts w:ascii="Arial" w:hAnsi="Arial" w:cs="Arial"/>
                <w:bCs/>
              </w:rPr>
              <w:t>Verständigen über Zusammenarbeit (Gruppenregel)</w:t>
            </w:r>
          </w:p>
        </w:tc>
        <w:tc>
          <w:tcPr>
            <w:tcW w:w="850" w:type="dxa"/>
          </w:tcPr>
          <w:p w14:paraId="2BD904C2" w14:textId="77777777" w:rsidR="00F602AC" w:rsidRPr="002A5DFA"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851" w:type="dxa"/>
          </w:tcPr>
          <w:p w14:paraId="3F9851EE" w14:textId="77777777" w:rsidR="00F602AC" w:rsidRPr="007A7922"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6804" w:type="dxa"/>
          </w:tcPr>
          <w:p w14:paraId="518BEDED"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00338E78"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54ED3E40" w14:textId="77777777" w:rsidR="00F602AC" w:rsidRPr="00BB3AFC" w:rsidRDefault="00F602AC" w:rsidP="00F41860">
            <w:pPr>
              <w:pStyle w:val="Listenabsatz"/>
              <w:numPr>
                <w:ilvl w:val="0"/>
                <w:numId w:val="31"/>
              </w:numPr>
              <w:shd w:val="clear" w:color="auto" w:fill="FFFFFF" w:themeFill="background1"/>
              <w:tabs>
                <w:tab w:val="left" w:pos="1216"/>
              </w:tabs>
              <w:spacing w:after="0" w:line="240" w:lineRule="auto"/>
              <w:rPr>
                <w:rFonts w:ascii="Arial" w:hAnsi="Arial" w:cs="Arial"/>
              </w:rPr>
            </w:pPr>
            <w:r w:rsidRPr="00BB3AFC">
              <w:rPr>
                <w:rFonts w:ascii="Arial" w:hAnsi="Arial" w:cs="Arial"/>
              </w:rPr>
              <w:t>Sie strukturieren das Vorgehen zur Auseinandersetzung mit der Thematik. (F)</w:t>
            </w:r>
          </w:p>
          <w:p w14:paraId="2C7A00FC"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analysieren die Vorgaben für ein geeignetes Handlungsergebnis. (F)</w:t>
            </w:r>
          </w:p>
          <w:p w14:paraId="5F847C57"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planen den zeitlichen und organisatorischen Ablauf des Lernprozesses. (F)</w:t>
            </w:r>
          </w:p>
          <w:p w14:paraId="78A309AB"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verstehen Gruppenarbeit als einen gemeinsamen, demokratischen Lernprozess. (P)</w:t>
            </w:r>
          </w:p>
        </w:tc>
        <w:tc>
          <w:tcPr>
            <w:tcW w:w="3969" w:type="dxa"/>
          </w:tcPr>
          <w:p w14:paraId="21B6CCD3" w14:textId="77777777" w:rsidR="00F602AC" w:rsidRDefault="00F602AC" w:rsidP="00F41860">
            <w:pPr>
              <w:shd w:val="clear" w:color="auto" w:fill="FFFFFF" w:themeFill="background1"/>
              <w:tabs>
                <w:tab w:val="left" w:pos="1216"/>
              </w:tabs>
              <w:spacing w:after="0" w:line="240" w:lineRule="auto"/>
              <w:ind w:left="313" w:hanging="313"/>
              <w:rPr>
                <w:rFonts w:ascii="Arial" w:hAnsi="Arial" w:cs="Arial"/>
              </w:rPr>
            </w:pPr>
          </w:p>
          <w:p w14:paraId="7CDC7D1C" w14:textId="77777777" w:rsidR="00F602AC" w:rsidRDefault="00F602AC" w:rsidP="00F41860">
            <w:pPr>
              <w:shd w:val="clear" w:color="auto" w:fill="FFFFFF" w:themeFill="background1"/>
              <w:tabs>
                <w:tab w:val="left" w:pos="1216"/>
              </w:tabs>
              <w:spacing w:after="0" w:line="240" w:lineRule="auto"/>
              <w:ind w:left="313" w:hanging="313"/>
              <w:rPr>
                <w:rFonts w:ascii="Arial" w:hAnsi="Arial" w:cs="Arial"/>
              </w:rPr>
            </w:pPr>
          </w:p>
          <w:p w14:paraId="31B89FCC" w14:textId="77777777" w:rsidR="00F602AC" w:rsidRDefault="00F602AC" w:rsidP="00F41860">
            <w:pPr>
              <w:shd w:val="clear" w:color="auto" w:fill="FFFFFF" w:themeFill="background1"/>
              <w:tabs>
                <w:tab w:val="left" w:pos="1216"/>
              </w:tabs>
              <w:spacing w:after="0" w:line="240" w:lineRule="auto"/>
              <w:ind w:left="313" w:hanging="313"/>
              <w:rPr>
                <w:rFonts w:ascii="Arial" w:hAnsi="Arial" w:cs="Arial"/>
              </w:rPr>
            </w:pPr>
            <w:r w:rsidRPr="00897702">
              <w:rPr>
                <w:rFonts w:ascii="Arial" w:hAnsi="Arial" w:cs="Arial"/>
              </w:rPr>
              <w:t>L-S-G</w:t>
            </w:r>
          </w:p>
          <w:p w14:paraId="12D71C12" w14:textId="77777777" w:rsidR="00F602AC" w:rsidRDefault="00F602AC" w:rsidP="00F41860">
            <w:pPr>
              <w:shd w:val="clear" w:color="auto" w:fill="FFFFFF" w:themeFill="background1"/>
              <w:tabs>
                <w:tab w:val="left" w:pos="1216"/>
              </w:tabs>
              <w:spacing w:after="0" w:line="240" w:lineRule="auto"/>
              <w:ind w:left="313" w:hanging="313"/>
              <w:rPr>
                <w:rFonts w:ascii="Arial" w:hAnsi="Arial" w:cs="Arial"/>
              </w:rPr>
            </w:pPr>
          </w:p>
          <w:p w14:paraId="615C928A" w14:textId="77777777" w:rsidR="00F602AC" w:rsidRPr="00897702" w:rsidRDefault="00F602AC" w:rsidP="00F41860">
            <w:pPr>
              <w:shd w:val="clear" w:color="auto" w:fill="FFFFFF" w:themeFill="background1"/>
              <w:tabs>
                <w:tab w:val="left" w:pos="1216"/>
              </w:tabs>
              <w:spacing w:after="0" w:line="240" w:lineRule="auto"/>
              <w:ind w:left="313" w:hanging="313"/>
              <w:rPr>
                <w:rFonts w:ascii="Arial" w:hAnsi="Arial" w:cs="Arial"/>
              </w:rPr>
            </w:pPr>
            <w:r>
              <w:rPr>
                <w:rFonts w:ascii="Arial" w:hAnsi="Arial" w:cs="Arial"/>
              </w:rPr>
              <w:t>S-S-G</w:t>
            </w:r>
          </w:p>
          <w:p w14:paraId="376E9438" w14:textId="77777777" w:rsidR="00F602AC" w:rsidRDefault="00F602AC" w:rsidP="00F41860">
            <w:pPr>
              <w:shd w:val="clear" w:color="auto" w:fill="FFFFFF" w:themeFill="background1"/>
              <w:tabs>
                <w:tab w:val="left" w:pos="1216"/>
              </w:tabs>
              <w:spacing w:after="0" w:line="240" w:lineRule="auto"/>
              <w:ind w:left="313" w:hanging="313"/>
              <w:rPr>
                <w:rFonts w:ascii="Arial" w:hAnsi="Arial" w:cs="Arial"/>
              </w:rPr>
            </w:pPr>
          </w:p>
          <w:p w14:paraId="28390B40" w14:textId="6CDB06C8" w:rsidR="00F602AC" w:rsidRDefault="00BE5582" w:rsidP="00F41860">
            <w:pPr>
              <w:shd w:val="clear" w:color="auto" w:fill="FFFFFF" w:themeFill="background1"/>
              <w:tabs>
                <w:tab w:val="left" w:pos="1216"/>
              </w:tabs>
              <w:spacing w:after="0" w:line="240" w:lineRule="auto"/>
              <w:ind w:left="313" w:hanging="313"/>
              <w:rPr>
                <w:rFonts w:ascii="Arial" w:hAnsi="Arial" w:cs="Arial"/>
              </w:rPr>
            </w:pPr>
            <w:r>
              <w:rPr>
                <w:rFonts w:ascii="Arial" w:hAnsi="Arial" w:cs="Arial"/>
              </w:rPr>
              <w:t>Arbeitsblatt 2</w:t>
            </w:r>
          </w:p>
          <w:p w14:paraId="2F716719" w14:textId="77777777" w:rsidR="00F602AC" w:rsidRDefault="00F602AC" w:rsidP="00F41860">
            <w:pPr>
              <w:shd w:val="clear" w:color="auto" w:fill="FFFFFF" w:themeFill="background1"/>
              <w:tabs>
                <w:tab w:val="left" w:pos="1216"/>
              </w:tabs>
              <w:spacing w:after="0" w:line="240" w:lineRule="auto"/>
              <w:ind w:left="30" w:hanging="30"/>
              <w:rPr>
                <w:rFonts w:ascii="Arial" w:hAnsi="Arial" w:cs="Arial"/>
              </w:rPr>
            </w:pPr>
            <w:r>
              <w:rPr>
                <w:rFonts w:ascii="Arial" w:hAnsi="Arial" w:cs="Arial"/>
              </w:rPr>
              <w:t>Tabellarischer Zeit- und Arbeitsplan</w:t>
            </w:r>
          </w:p>
          <w:p w14:paraId="2C8D038C" w14:textId="77777777" w:rsidR="00F602AC" w:rsidRDefault="00F602AC" w:rsidP="00F41860">
            <w:pPr>
              <w:shd w:val="clear" w:color="auto" w:fill="FFFFFF" w:themeFill="background1"/>
              <w:tabs>
                <w:tab w:val="left" w:pos="1216"/>
              </w:tabs>
              <w:spacing w:after="0" w:line="240" w:lineRule="auto"/>
              <w:ind w:left="313" w:hanging="313"/>
              <w:rPr>
                <w:rFonts w:ascii="Arial" w:hAnsi="Arial" w:cs="Arial"/>
              </w:rPr>
            </w:pPr>
          </w:p>
          <w:p w14:paraId="38CDE70E" w14:textId="77777777" w:rsidR="00F602AC" w:rsidRPr="00EB48AB" w:rsidRDefault="00F602AC" w:rsidP="00F41860">
            <w:pPr>
              <w:shd w:val="clear" w:color="auto" w:fill="FFFFFF" w:themeFill="background1"/>
              <w:tabs>
                <w:tab w:val="left" w:pos="1216"/>
              </w:tabs>
              <w:spacing w:after="0" w:line="240" w:lineRule="auto"/>
              <w:ind w:left="313" w:hanging="313"/>
              <w:rPr>
                <w:rFonts w:ascii="Arial" w:hAnsi="Arial" w:cs="Arial"/>
              </w:rPr>
            </w:pPr>
          </w:p>
        </w:tc>
      </w:tr>
      <w:tr w:rsidR="00F602AC" w:rsidRPr="00091392" w14:paraId="37E649FE" w14:textId="77777777" w:rsidTr="00F41860">
        <w:trPr>
          <w:trHeight w:val="425"/>
        </w:trPr>
        <w:tc>
          <w:tcPr>
            <w:tcW w:w="2268" w:type="dxa"/>
          </w:tcPr>
          <w:p w14:paraId="1B051E33" w14:textId="77777777" w:rsidR="00F602AC" w:rsidRDefault="00F602AC" w:rsidP="00F41860">
            <w:pPr>
              <w:shd w:val="clear" w:color="auto" w:fill="FFFFFF" w:themeFill="background1"/>
              <w:tabs>
                <w:tab w:val="left" w:pos="1216"/>
              </w:tabs>
              <w:spacing w:after="0" w:line="240" w:lineRule="auto"/>
              <w:rPr>
                <w:rFonts w:ascii="Arial" w:hAnsi="Arial" w:cs="Arial"/>
                <w:b/>
              </w:rPr>
            </w:pPr>
            <w:r>
              <w:rPr>
                <w:rFonts w:ascii="Arial" w:hAnsi="Arial" w:cs="Arial"/>
                <w:b/>
              </w:rPr>
              <w:t>Entscheiden</w:t>
            </w:r>
          </w:p>
          <w:p w14:paraId="2E644187" w14:textId="77777777" w:rsidR="00F602AC" w:rsidRDefault="00F602AC" w:rsidP="00F41860">
            <w:pPr>
              <w:shd w:val="clear" w:color="auto" w:fill="FFFFFF" w:themeFill="background1"/>
              <w:tabs>
                <w:tab w:val="left" w:pos="1216"/>
              </w:tabs>
              <w:spacing w:after="0" w:line="240" w:lineRule="auto"/>
              <w:rPr>
                <w:rFonts w:ascii="Arial" w:hAnsi="Arial" w:cs="Arial"/>
                <w:b/>
              </w:rPr>
            </w:pPr>
          </w:p>
          <w:p w14:paraId="573297F5" w14:textId="77777777" w:rsidR="00F602AC" w:rsidRDefault="00F602AC" w:rsidP="00F41860">
            <w:pPr>
              <w:pStyle w:val="Listenabsatz"/>
              <w:numPr>
                <w:ilvl w:val="0"/>
                <w:numId w:val="27"/>
              </w:numPr>
              <w:shd w:val="clear" w:color="auto" w:fill="FFFFFF" w:themeFill="background1"/>
              <w:tabs>
                <w:tab w:val="left" w:pos="1216"/>
              </w:tabs>
              <w:spacing w:after="0" w:line="240" w:lineRule="auto"/>
              <w:ind w:left="313" w:hanging="283"/>
              <w:rPr>
                <w:rFonts w:ascii="Arial" w:hAnsi="Arial" w:cs="Arial"/>
                <w:bCs/>
              </w:rPr>
            </w:pPr>
            <w:r>
              <w:rPr>
                <w:rFonts w:ascii="Arial" w:hAnsi="Arial" w:cs="Arial"/>
                <w:bCs/>
              </w:rPr>
              <w:t>Festlegen des Vorgehens</w:t>
            </w:r>
          </w:p>
          <w:p w14:paraId="4AFC6985" w14:textId="77777777" w:rsidR="00F602AC" w:rsidRDefault="00F602AC" w:rsidP="00F41860">
            <w:pPr>
              <w:pStyle w:val="Listenabsatz"/>
              <w:numPr>
                <w:ilvl w:val="0"/>
                <w:numId w:val="27"/>
              </w:numPr>
              <w:shd w:val="clear" w:color="auto" w:fill="FFFFFF" w:themeFill="background1"/>
              <w:tabs>
                <w:tab w:val="left" w:pos="1216"/>
              </w:tabs>
              <w:spacing w:after="0" w:line="240" w:lineRule="auto"/>
              <w:ind w:left="313" w:hanging="283"/>
              <w:rPr>
                <w:rFonts w:ascii="Arial" w:hAnsi="Arial" w:cs="Arial"/>
                <w:bCs/>
              </w:rPr>
            </w:pPr>
            <w:r>
              <w:rPr>
                <w:rFonts w:ascii="Arial" w:hAnsi="Arial" w:cs="Arial"/>
                <w:bCs/>
              </w:rPr>
              <w:lastRenderedPageBreak/>
              <w:t>Beschreiben von Arbeitsschritten und -paketen</w:t>
            </w:r>
          </w:p>
          <w:p w14:paraId="5068F326" w14:textId="77777777" w:rsidR="00F602AC" w:rsidRPr="00897702" w:rsidRDefault="00F602AC" w:rsidP="00F41860">
            <w:pPr>
              <w:pStyle w:val="Listenabsatz"/>
              <w:numPr>
                <w:ilvl w:val="0"/>
                <w:numId w:val="27"/>
              </w:numPr>
              <w:shd w:val="clear" w:color="auto" w:fill="FFFFFF" w:themeFill="background1"/>
              <w:tabs>
                <w:tab w:val="left" w:pos="1216"/>
              </w:tabs>
              <w:spacing w:after="0" w:line="240" w:lineRule="auto"/>
              <w:ind w:left="313" w:hanging="283"/>
              <w:rPr>
                <w:rFonts w:ascii="Arial" w:hAnsi="Arial" w:cs="Arial"/>
                <w:bCs/>
              </w:rPr>
            </w:pPr>
            <w:r>
              <w:rPr>
                <w:rFonts w:ascii="Arial" w:hAnsi="Arial" w:cs="Arial"/>
                <w:bCs/>
              </w:rPr>
              <w:t xml:space="preserve">Verständigen über Kommunikationsregeln </w:t>
            </w:r>
          </w:p>
        </w:tc>
        <w:tc>
          <w:tcPr>
            <w:tcW w:w="850" w:type="dxa"/>
          </w:tcPr>
          <w:p w14:paraId="6544DEDB" w14:textId="77777777" w:rsidR="00F602AC" w:rsidRPr="002A5DFA"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lastRenderedPageBreak/>
              <w:t>1</w:t>
            </w:r>
          </w:p>
        </w:tc>
        <w:tc>
          <w:tcPr>
            <w:tcW w:w="851" w:type="dxa"/>
          </w:tcPr>
          <w:p w14:paraId="1E266089" w14:textId="77777777" w:rsidR="00F602AC" w:rsidRPr="007A7922"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6804" w:type="dxa"/>
          </w:tcPr>
          <w:p w14:paraId="41522D9A" w14:textId="77777777" w:rsidR="00F602AC" w:rsidRDefault="00F602AC" w:rsidP="00F41860">
            <w:pPr>
              <w:pStyle w:val="Listenabsatz"/>
              <w:shd w:val="clear" w:color="auto" w:fill="FFFFFF" w:themeFill="background1"/>
              <w:tabs>
                <w:tab w:val="left" w:pos="1216"/>
              </w:tabs>
              <w:spacing w:after="0" w:line="240" w:lineRule="auto"/>
              <w:rPr>
                <w:rFonts w:ascii="Arial" w:hAnsi="Arial" w:cs="Arial"/>
              </w:rPr>
            </w:pPr>
          </w:p>
          <w:p w14:paraId="08AC51E1" w14:textId="77777777" w:rsidR="00F602AC" w:rsidRPr="00BB3AFC" w:rsidRDefault="00F602AC" w:rsidP="00F41860">
            <w:pPr>
              <w:pStyle w:val="Listenabsatz"/>
              <w:shd w:val="clear" w:color="auto" w:fill="FFFFFF" w:themeFill="background1"/>
              <w:tabs>
                <w:tab w:val="left" w:pos="1216"/>
              </w:tabs>
              <w:spacing w:after="0" w:line="240" w:lineRule="auto"/>
              <w:rPr>
                <w:rFonts w:ascii="Arial" w:hAnsi="Arial" w:cs="Arial"/>
              </w:rPr>
            </w:pPr>
          </w:p>
          <w:p w14:paraId="55CDCB8D"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wiegen Vor- und Nachteile verschiedener Vorgehensweisen ab und entscheiden sich für Arbeitsformen. (F)</w:t>
            </w:r>
          </w:p>
          <w:p w14:paraId="5306BD82"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lastRenderedPageBreak/>
              <w:t>Sie beschreiben Meilensteine für den Arbeitsprozess. (F)</w:t>
            </w:r>
          </w:p>
          <w:p w14:paraId="44A10389" w14:textId="77777777" w:rsidR="00F602AC" w:rsidRPr="002C54DA"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beachten gemeinsame Regeln für die Arbeit mit Mitschüler*innen. (P)</w:t>
            </w:r>
          </w:p>
        </w:tc>
        <w:tc>
          <w:tcPr>
            <w:tcW w:w="3969" w:type="dxa"/>
          </w:tcPr>
          <w:p w14:paraId="70117A67"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6991C73D"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189558E3" w14:textId="660299ED" w:rsidR="00F602AC" w:rsidRDefault="00F602AC" w:rsidP="00F41860">
            <w:pPr>
              <w:shd w:val="clear" w:color="auto" w:fill="FFFFFF" w:themeFill="background1"/>
              <w:tabs>
                <w:tab w:val="left" w:pos="1216"/>
              </w:tabs>
              <w:spacing w:after="0" w:line="240" w:lineRule="auto"/>
              <w:rPr>
                <w:rFonts w:ascii="Arial" w:hAnsi="Arial" w:cs="Arial"/>
              </w:rPr>
            </w:pPr>
            <w:r w:rsidRPr="00897702">
              <w:rPr>
                <w:rFonts w:ascii="Arial" w:hAnsi="Arial" w:cs="Arial"/>
              </w:rPr>
              <w:t xml:space="preserve">Pro-Contra-Diskussion </w:t>
            </w:r>
            <w:r w:rsidR="00167573">
              <w:rPr>
                <w:rFonts w:ascii="Arial" w:hAnsi="Arial" w:cs="Arial"/>
              </w:rPr>
              <w:t>(Karten)</w:t>
            </w:r>
          </w:p>
          <w:p w14:paraId="347FBB41"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233F8EB2" w14:textId="77777777" w:rsidR="00F602AC" w:rsidRDefault="00F602AC" w:rsidP="00F41860">
            <w:pPr>
              <w:shd w:val="clear" w:color="auto" w:fill="FFFFFF" w:themeFill="background1"/>
              <w:tabs>
                <w:tab w:val="left" w:pos="1216"/>
              </w:tabs>
              <w:spacing w:after="0" w:line="240" w:lineRule="auto"/>
              <w:rPr>
                <w:rFonts w:ascii="Arial" w:hAnsi="Arial" w:cs="Arial"/>
              </w:rPr>
            </w:pPr>
            <w:r w:rsidRPr="00897702">
              <w:rPr>
                <w:rFonts w:ascii="Arial" w:hAnsi="Arial" w:cs="Arial"/>
              </w:rPr>
              <w:t xml:space="preserve">Priorisierung / Punkteabfrage </w:t>
            </w:r>
          </w:p>
          <w:p w14:paraId="58521396"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5FC641EC" w14:textId="77777777" w:rsidR="00F602AC" w:rsidRPr="00897702"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Ergebnisprotokoll</w:t>
            </w:r>
          </w:p>
          <w:p w14:paraId="53DBF22B" w14:textId="77777777" w:rsidR="00F602AC" w:rsidRPr="00EB48AB" w:rsidRDefault="00F602AC" w:rsidP="00F41860">
            <w:pPr>
              <w:shd w:val="clear" w:color="auto" w:fill="FFFFFF" w:themeFill="background1"/>
              <w:tabs>
                <w:tab w:val="left" w:pos="1216"/>
              </w:tabs>
              <w:spacing w:after="0" w:line="240" w:lineRule="auto"/>
              <w:rPr>
                <w:rFonts w:ascii="Arial" w:hAnsi="Arial" w:cs="Arial"/>
              </w:rPr>
            </w:pPr>
          </w:p>
        </w:tc>
      </w:tr>
      <w:tr w:rsidR="00F602AC" w:rsidRPr="00091392" w14:paraId="201D4582" w14:textId="77777777" w:rsidTr="00F41860">
        <w:trPr>
          <w:trHeight w:val="425"/>
        </w:trPr>
        <w:tc>
          <w:tcPr>
            <w:tcW w:w="2268" w:type="dxa"/>
          </w:tcPr>
          <w:p w14:paraId="18B15E1B" w14:textId="77777777" w:rsidR="00F602AC" w:rsidRPr="00BB3AFC" w:rsidRDefault="00F602AC" w:rsidP="00F41860">
            <w:pPr>
              <w:shd w:val="clear" w:color="auto" w:fill="FFFFFF" w:themeFill="background1"/>
              <w:tabs>
                <w:tab w:val="left" w:pos="1216"/>
              </w:tabs>
              <w:spacing w:after="0" w:line="240" w:lineRule="auto"/>
              <w:rPr>
                <w:rFonts w:ascii="Arial" w:hAnsi="Arial" w:cs="Arial"/>
                <w:b/>
              </w:rPr>
            </w:pPr>
            <w:r w:rsidRPr="00BB3AFC">
              <w:rPr>
                <w:rFonts w:ascii="Arial" w:hAnsi="Arial" w:cs="Arial"/>
                <w:b/>
              </w:rPr>
              <w:lastRenderedPageBreak/>
              <w:t>Durchführen</w:t>
            </w:r>
          </w:p>
          <w:p w14:paraId="6773FA90" w14:textId="77777777" w:rsidR="00F602AC" w:rsidRPr="001B2E80" w:rsidRDefault="00F602AC" w:rsidP="00F41860">
            <w:pPr>
              <w:shd w:val="clear" w:color="auto" w:fill="FFFFFF" w:themeFill="background1"/>
              <w:tabs>
                <w:tab w:val="left" w:pos="1216"/>
              </w:tabs>
              <w:spacing w:after="0" w:line="240" w:lineRule="auto"/>
              <w:rPr>
                <w:rFonts w:ascii="Arial" w:hAnsi="Arial" w:cs="Arial"/>
                <w:bCs/>
              </w:rPr>
            </w:pPr>
          </w:p>
          <w:p w14:paraId="67604E76" w14:textId="77777777" w:rsidR="00F602AC" w:rsidRPr="001B2E80" w:rsidRDefault="00F602AC" w:rsidP="00F41860">
            <w:pPr>
              <w:pStyle w:val="Listenabsatz"/>
              <w:numPr>
                <w:ilvl w:val="0"/>
                <w:numId w:val="28"/>
              </w:numPr>
              <w:shd w:val="clear" w:color="auto" w:fill="FFFFFF" w:themeFill="background1"/>
              <w:tabs>
                <w:tab w:val="left" w:pos="1216"/>
              </w:tabs>
              <w:spacing w:after="0" w:line="240" w:lineRule="auto"/>
              <w:ind w:left="313" w:hanging="283"/>
              <w:rPr>
                <w:rFonts w:ascii="Arial" w:hAnsi="Arial" w:cs="Arial"/>
                <w:bCs/>
              </w:rPr>
            </w:pPr>
            <w:r w:rsidRPr="001B2E80">
              <w:rPr>
                <w:rFonts w:ascii="Arial" w:hAnsi="Arial" w:cs="Arial"/>
                <w:bCs/>
              </w:rPr>
              <w:t>Beschreiben von Best-Practice-Modellen</w:t>
            </w:r>
          </w:p>
          <w:p w14:paraId="74AEF123" w14:textId="77777777" w:rsidR="00F602AC" w:rsidRPr="001B2E80" w:rsidRDefault="00F602AC" w:rsidP="00F41860">
            <w:pPr>
              <w:pStyle w:val="Listenabsatz"/>
              <w:numPr>
                <w:ilvl w:val="0"/>
                <w:numId w:val="28"/>
              </w:numPr>
              <w:shd w:val="clear" w:color="auto" w:fill="FFFFFF" w:themeFill="background1"/>
              <w:tabs>
                <w:tab w:val="left" w:pos="1216"/>
              </w:tabs>
              <w:spacing w:after="0" w:line="240" w:lineRule="auto"/>
              <w:ind w:left="313" w:hanging="283"/>
              <w:rPr>
                <w:rFonts w:ascii="Arial" w:hAnsi="Arial" w:cs="Arial"/>
                <w:bCs/>
              </w:rPr>
            </w:pPr>
            <w:r w:rsidRPr="001B2E80">
              <w:rPr>
                <w:rFonts w:ascii="Arial" w:hAnsi="Arial" w:cs="Arial"/>
                <w:bCs/>
              </w:rPr>
              <w:t>Vergleichen und einschätzen verschiedener Konzepte</w:t>
            </w:r>
          </w:p>
          <w:p w14:paraId="7665B79C" w14:textId="77777777" w:rsidR="00F602AC" w:rsidRPr="001B2E80" w:rsidRDefault="00F602AC" w:rsidP="00F41860">
            <w:pPr>
              <w:pStyle w:val="Listenabsatz"/>
              <w:numPr>
                <w:ilvl w:val="0"/>
                <w:numId w:val="28"/>
              </w:numPr>
              <w:shd w:val="clear" w:color="auto" w:fill="FFFFFF" w:themeFill="background1"/>
              <w:tabs>
                <w:tab w:val="left" w:pos="1216"/>
              </w:tabs>
              <w:spacing w:after="0" w:line="240" w:lineRule="auto"/>
              <w:ind w:left="313" w:hanging="283"/>
              <w:rPr>
                <w:rFonts w:ascii="Arial" w:hAnsi="Arial" w:cs="Arial"/>
                <w:bCs/>
              </w:rPr>
            </w:pPr>
            <w:r w:rsidRPr="001B2E80">
              <w:rPr>
                <w:rFonts w:ascii="Arial" w:hAnsi="Arial" w:cs="Arial"/>
                <w:bCs/>
              </w:rPr>
              <w:t>Entwickeln von Grundlagen für ein Modell</w:t>
            </w:r>
          </w:p>
          <w:p w14:paraId="3741CB17" w14:textId="77777777" w:rsidR="00F602AC" w:rsidRPr="001B2E80" w:rsidRDefault="00F602AC" w:rsidP="00F41860">
            <w:pPr>
              <w:pStyle w:val="Listenabsatz"/>
              <w:numPr>
                <w:ilvl w:val="0"/>
                <w:numId w:val="28"/>
              </w:numPr>
              <w:shd w:val="clear" w:color="auto" w:fill="FFFFFF" w:themeFill="background1"/>
              <w:tabs>
                <w:tab w:val="left" w:pos="1216"/>
              </w:tabs>
              <w:spacing w:after="0" w:line="240" w:lineRule="auto"/>
              <w:ind w:left="313" w:hanging="283"/>
              <w:rPr>
                <w:rFonts w:ascii="Arial" w:hAnsi="Arial" w:cs="Arial"/>
                <w:bCs/>
              </w:rPr>
            </w:pPr>
            <w:r w:rsidRPr="001B2E80">
              <w:rPr>
                <w:rFonts w:ascii="Arial" w:hAnsi="Arial" w:cs="Arial"/>
                <w:bCs/>
              </w:rPr>
              <w:t>Aufbereiten der Ergebnisse für die Präsentation</w:t>
            </w:r>
          </w:p>
          <w:p w14:paraId="72190F17" w14:textId="77777777" w:rsidR="00F602AC" w:rsidRPr="001B2E80" w:rsidRDefault="00F602AC" w:rsidP="00F41860">
            <w:pPr>
              <w:pStyle w:val="Listenabsatz"/>
              <w:numPr>
                <w:ilvl w:val="0"/>
                <w:numId w:val="28"/>
              </w:numPr>
              <w:shd w:val="clear" w:color="auto" w:fill="FFFFFF" w:themeFill="background1"/>
              <w:tabs>
                <w:tab w:val="left" w:pos="1216"/>
              </w:tabs>
              <w:spacing w:after="0" w:line="240" w:lineRule="auto"/>
              <w:ind w:left="313" w:hanging="283"/>
              <w:rPr>
                <w:rFonts w:ascii="Arial" w:hAnsi="Arial" w:cs="Arial"/>
                <w:bCs/>
              </w:rPr>
            </w:pPr>
            <w:r w:rsidRPr="001B2E80">
              <w:rPr>
                <w:rFonts w:ascii="Arial" w:hAnsi="Arial" w:cs="Arial"/>
                <w:bCs/>
              </w:rPr>
              <w:t>Vorstellen und diskutieren der Ergebnisse</w:t>
            </w:r>
          </w:p>
          <w:p w14:paraId="4664C81C" w14:textId="77777777" w:rsidR="00F602AC" w:rsidRPr="001B2E80" w:rsidRDefault="00F602AC" w:rsidP="00F41860">
            <w:pPr>
              <w:pStyle w:val="Listenabsatz"/>
              <w:numPr>
                <w:ilvl w:val="0"/>
                <w:numId w:val="28"/>
              </w:numPr>
              <w:shd w:val="clear" w:color="auto" w:fill="FFFFFF" w:themeFill="background1"/>
              <w:tabs>
                <w:tab w:val="left" w:pos="1216"/>
              </w:tabs>
              <w:spacing w:after="0" w:line="240" w:lineRule="auto"/>
              <w:ind w:left="313" w:hanging="283"/>
              <w:rPr>
                <w:rFonts w:ascii="Arial" w:hAnsi="Arial" w:cs="Arial"/>
                <w:bCs/>
              </w:rPr>
            </w:pPr>
            <w:r w:rsidRPr="001B2E80">
              <w:rPr>
                <w:rFonts w:ascii="Arial" w:hAnsi="Arial" w:cs="Arial"/>
                <w:bCs/>
              </w:rPr>
              <w:t>Sichern und Dokumentieren der Ergebnisse</w:t>
            </w:r>
          </w:p>
        </w:tc>
        <w:tc>
          <w:tcPr>
            <w:tcW w:w="850" w:type="dxa"/>
          </w:tcPr>
          <w:p w14:paraId="235DC399" w14:textId="77777777" w:rsidR="00F602AC" w:rsidRPr="002A5DFA"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851" w:type="dxa"/>
          </w:tcPr>
          <w:p w14:paraId="5F258DDC" w14:textId="77777777" w:rsidR="00F602AC" w:rsidRPr="007A7922"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6804" w:type="dxa"/>
          </w:tcPr>
          <w:p w14:paraId="3EC0237D" w14:textId="77777777" w:rsidR="00F602AC" w:rsidRDefault="00F602AC" w:rsidP="00F41860">
            <w:pPr>
              <w:pStyle w:val="Listenabsatz"/>
              <w:shd w:val="clear" w:color="auto" w:fill="FFFFFF" w:themeFill="background1"/>
              <w:tabs>
                <w:tab w:val="left" w:pos="1216"/>
              </w:tabs>
              <w:spacing w:after="0" w:line="240" w:lineRule="auto"/>
              <w:rPr>
                <w:rFonts w:ascii="Arial" w:hAnsi="Arial" w:cs="Arial"/>
              </w:rPr>
            </w:pPr>
          </w:p>
          <w:p w14:paraId="6C1E41D5" w14:textId="77777777" w:rsidR="00F602AC" w:rsidRPr="00BB3AFC" w:rsidRDefault="00F602AC" w:rsidP="00F41860">
            <w:pPr>
              <w:pStyle w:val="Listenabsatz"/>
              <w:shd w:val="clear" w:color="auto" w:fill="FFFFFF" w:themeFill="background1"/>
              <w:tabs>
                <w:tab w:val="left" w:pos="1216"/>
              </w:tabs>
              <w:spacing w:after="0" w:line="240" w:lineRule="auto"/>
              <w:rPr>
                <w:rFonts w:ascii="Arial" w:hAnsi="Arial" w:cs="Arial"/>
              </w:rPr>
            </w:pPr>
          </w:p>
          <w:p w14:paraId="5FD076E6" w14:textId="77777777" w:rsidR="00F602AC" w:rsidRDefault="00F602AC" w:rsidP="00F41860">
            <w:pPr>
              <w:pStyle w:val="Listenabsatz"/>
              <w:shd w:val="clear" w:color="auto" w:fill="FFFFFF" w:themeFill="background1"/>
              <w:tabs>
                <w:tab w:val="left" w:pos="1216"/>
              </w:tabs>
              <w:spacing w:after="0" w:line="240" w:lineRule="auto"/>
              <w:rPr>
                <w:rFonts w:ascii="Arial" w:hAnsi="Arial" w:cs="Arial"/>
              </w:rPr>
            </w:pPr>
            <w:r w:rsidRPr="00F625B3">
              <w:rPr>
                <w:rFonts w:ascii="Arial" w:hAnsi="Arial" w:cs="Arial"/>
              </w:rPr>
              <w:t>Sie setzen sich mit Konzepten des Qualitätsmanagements</w:t>
            </w:r>
            <w:r>
              <w:rPr>
                <w:rFonts w:ascii="Arial" w:hAnsi="Arial" w:cs="Arial"/>
              </w:rPr>
              <w:t xml:space="preserve"> in der offenen Jugendarbeit auseinander. (F)</w:t>
            </w:r>
          </w:p>
          <w:p w14:paraId="5B6E2C65"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Die recherchieren Möglichkeiten der Qualitätsentwicklung in Jugendzentren anhand von Best-Practice-Beispielen. (F)</w:t>
            </w:r>
          </w:p>
          <w:p w14:paraId="2CAA0C8A"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erläutern Methoden und Vorgehensweisen für QM-Prozesse in der offenen Jugendarbeit. (F)</w:t>
            </w:r>
          </w:p>
          <w:p w14:paraId="12AFC88D"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beschreiben Methoden der Partizipation von Kindern und Jugendlichen. (F)</w:t>
            </w:r>
          </w:p>
          <w:p w14:paraId="7CAD8875"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analysieren die Aufgaben von Leitung und Fachteam in einem QM-Prozess im Jugendzentrum. (F)</w:t>
            </w:r>
          </w:p>
          <w:p w14:paraId="2858FC66"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erstellen eine Übersicht relevanter Informationen und Methoden zur Qualitätsentwicklung im Jugendzentrum (Checkliste, Befragung, Podcast) (F)</w:t>
            </w:r>
          </w:p>
          <w:p w14:paraId="78D78D53"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präsentieren ihre Handlungsergebnisse in der Klasse. (F)</w:t>
            </w:r>
          </w:p>
          <w:p w14:paraId="005592CE" w14:textId="77777777" w:rsidR="00F602AC" w:rsidRPr="002A1197"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stellen ihre Ergebnisse in den Kursordner des LMS ein. (F)</w:t>
            </w:r>
          </w:p>
        </w:tc>
        <w:tc>
          <w:tcPr>
            <w:tcW w:w="3969" w:type="dxa"/>
          </w:tcPr>
          <w:p w14:paraId="6DEDA0CE"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503EF2FA" w14:textId="6F41EF38" w:rsidR="00F602AC" w:rsidRDefault="00BE5582" w:rsidP="00F41860">
            <w:pPr>
              <w:shd w:val="clear" w:color="auto" w:fill="FFFFFF" w:themeFill="background1"/>
              <w:tabs>
                <w:tab w:val="left" w:pos="1216"/>
              </w:tabs>
              <w:spacing w:after="0" w:line="240" w:lineRule="auto"/>
              <w:rPr>
                <w:rFonts w:ascii="Arial" w:hAnsi="Arial" w:cs="Arial"/>
              </w:rPr>
            </w:pPr>
            <w:r>
              <w:rPr>
                <w:rFonts w:ascii="Arial" w:hAnsi="Arial" w:cs="Arial"/>
              </w:rPr>
              <w:t>Arbeitsblätter 3 und 4</w:t>
            </w:r>
          </w:p>
          <w:p w14:paraId="4F831CCC" w14:textId="77777777" w:rsidR="00BE5582" w:rsidRDefault="00BE5582" w:rsidP="00F41860">
            <w:pPr>
              <w:shd w:val="clear" w:color="auto" w:fill="FFFFFF" w:themeFill="background1"/>
              <w:tabs>
                <w:tab w:val="left" w:pos="1216"/>
              </w:tabs>
              <w:spacing w:after="0" w:line="240" w:lineRule="auto"/>
              <w:rPr>
                <w:rFonts w:ascii="Arial" w:hAnsi="Arial" w:cs="Arial"/>
              </w:rPr>
            </w:pPr>
          </w:p>
          <w:p w14:paraId="19FC3784" w14:textId="196E811D"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Fachtexte:</w:t>
            </w:r>
            <w:r w:rsidR="00167573">
              <w:rPr>
                <w:rFonts w:ascii="Arial" w:hAnsi="Arial" w:cs="Arial"/>
              </w:rPr>
              <w:t xml:space="preserve"> </w:t>
            </w:r>
            <w:r>
              <w:rPr>
                <w:rFonts w:ascii="Arial" w:hAnsi="Arial" w:cs="Arial"/>
              </w:rPr>
              <w:t>* Best-Practice-Beispiele, z.B.</w:t>
            </w:r>
          </w:p>
          <w:p w14:paraId="7BEA7C7F"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6DB70128" w14:textId="77777777" w:rsidR="00F602AC" w:rsidRDefault="00F602AC" w:rsidP="00F41860">
            <w:pPr>
              <w:pStyle w:val="Listenabsatz"/>
              <w:numPr>
                <w:ilvl w:val="0"/>
                <w:numId w:val="24"/>
              </w:numPr>
              <w:shd w:val="clear" w:color="auto" w:fill="FFFFFF" w:themeFill="background1"/>
              <w:tabs>
                <w:tab w:val="left" w:pos="1216"/>
              </w:tabs>
              <w:spacing w:after="0" w:line="240" w:lineRule="auto"/>
              <w:ind w:left="322" w:hanging="322"/>
              <w:rPr>
                <w:rFonts w:ascii="Arial" w:hAnsi="Arial" w:cs="Arial"/>
              </w:rPr>
            </w:pPr>
            <w:r>
              <w:rPr>
                <w:rFonts w:ascii="Arial" w:hAnsi="Arial" w:cs="Arial"/>
              </w:rPr>
              <w:t>Landesjugendamt Berlin: Handbuch QM für Berliner Jugendfreizeitstätten</w:t>
            </w:r>
          </w:p>
          <w:p w14:paraId="20B44076" w14:textId="77777777" w:rsidR="00F602AC" w:rsidRDefault="00F602AC" w:rsidP="00F41860">
            <w:pPr>
              <w:pStyle w:val="Listenabsatz"/>
              <w:numPr>
                <w:ilvl w:val="0"/>
                <w:numId w:val="24"/>
              </w:numPr>
              <w:shd w:val="clear" w:color="auto" w:fill="FFFFFF" w:themeFill="background1"/>
              <w:tabs>
                <w:tab w:val="left" w:pos="1216"/>
              </w:tabs>
              <w:spacing w:after="0" w:line="240" w:lineRule="auto"/>
              <w:ind w:left="322" w:hanging="322"/>
              <w:rPr>
                <w:rFonts w:ascii="Arial" w:hAnsi="Arial" w:cs="Arial"/>
              </w:rPr>
            </w:pPr>
            <w:r w:rsidRPr="00897702">
              <w:rPr>
                <w:rFonts w:ascii="Arial" w:hAnsi="Arial" w:cs="Arial"/>
              </w:rPr>
              <w:t>Lahn-Dill-Kreis (</w:t>
            </w:r>
            <w:proofErr w:type="spellStart"/>
            <w:r w:rsidRPr="00897702">
              <w:rPr>
                <w:rFonts w:ascii="Arial" w:hAnsi="Arial" w:cs="Arial"/>
              </w:rPr>
              <w:t>Hg</w:t>
            </w:r>
            <w:proofErr w:type="spellEnd"/>
            <w:r w:rsidRPr="00897702">
              <w:rPr>
                <w:rFonts w:ascii="Arial" w:hAnsi="Arial" w:cs="Arial"/>
              </w:rPr>
              <w:t>.): Handbuch zur Qualitätsentwicklung in der offenen Jugendarbeit im Lahn-Dill-Kreis: Handreichung zur Selbstevaluation.</w:t>
            </w:r>
          </w:p>
          <w:p w14:paraId="3E19BC1E" w14:textId="77777777" w:rsidR="00F602AC" w:rsidRDefault="00F602AC" w:rsidP="00F41860">
            <w:pPr>
              <w:pStyle w:val="Listenabsatz"/>
              <w:numPr>
                <w:ilvl w:val="0"/>
                <w:numId w:val="24"/>
              </w:numPr>
              <w:shd w:val="clear" w:color="auto" w:fill="FFFFFF" w:themeFill="background1"/>
              <w:tabs>
                <w:tab w:val="left" w:pos="1216"/>
              </w:tabs>
              <w:spacing w:after="0" w:line="240" w:lineRule="auto"/>
              <w:ind w:left="322" w:hanging="322"/>
              <w:rPr>
                <w:rFonts w:ascii="Arial" w:hAnsi="Arial" w:cs="Arial"/>
              </w:rPr>
            </w:pPr>
            <w:r w:rsidRPr="00897702">
              <w:rPr>
                <w:rFonts w:ascii="Arial" w:hAnsi="Arial" w:cs="Arial"/>
              </w:rPr>
              <w:t>Landesjugendring Niedersachsen: Handbuch Qualitätsentwicklung</w:t>
            </w:r>
            <w:r>
              <w:rPr>
                <w:rFonts w:ascii="Arial" w:hAnsi="Arial" w:cs="Arial"/>
              </w:rPr>
              <w:t>.</w:t>
            </w:r>
          </w:p>
          <w:p w14:paraId="7C52AF26" w14:textId="4E592934" w:rsidR="00F602AC" w:rsidRDefault="00F602AC" w:rsidP="00F41860">
            <w:pPr>
              <w:pStyle w:val="Listenabsatz"/>
              <w:numPr>
                <w:ilvl w:val="0"/>
                <w:numId w:val="24"/>
              </w:numPr>
              <w:shd w:val="clear" w:color="auto" w:fill="FFFFFF" w:themeFill="background1"/>
              <w:tabs>
                <w:tab w:val="left" w:pos="1216"/>
              </w:tabs>
              <w:spacing w:after="0" w:line="240" w:lineRule="auto"/>
              <w:ind w:left="322" w:hanging="322"/>
              <w:rPr>
                <w:rFonts w:ascii="Arial" w:hAnsi="Arial" w:cs="Arial"/>
              </w:rPr>
            </w:pPr>
            <w:r w:rsidRPr="00606B5A">
              <w:rPr>
                <w:rFonts w:ascii="Arial" w:hAnsi="Arial" w:cs="Arial"/>
              </w:rPr>
              <w:t>Bundesministerium für Familie, Soziales, Frauen und Jugend (BMFSFJ) (H</w:t>
            </w:r>
            <w:r w:rsidR="00E242C5">
              <w:rPr>
                <w:rFonts w:ascii="Arial" w:hAnsi="Arial" w:cs="Arial"/>
              </w:rPr>
              <w:t>rsg.</w:t>
            </w:r>
            <w:r w:rsidRPr="00606B5A">
              <w:rPr>
                <w:rFonts w:ascii="Arial" w:hAnsi="Arial" w:cs="Arial"/>
              </w:rPr>
              <w:t>): Qualitätsstandards für Beteiligung von Kindern und Jugendlichen. Berlin 2015.</w:t>
            </w:r>
          </w:p>
          <w:p w14:paraId="0B16465C"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7095ED25" w14:textId="77777777"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Wechselnde Arbeitsform:</w:t>
            </w:r>
          </w:p>
          <w:p w14:paraId="42B78759" w14:textId="77777777" w:rsidR="00F602AC" w:rsidRPr="002A1197"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Einzel, Partner-, Gruppenarbeit</w:t>
            </w:r>
          </w:p>
          <w:p w14:paraId="15D0322F"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6F21E82C" w14:textId="309FDA31" w:rsidR="00F602AC" w:rsidRDefault="00F602AC" w:rsidP="00F41860">
            <w:pPr>
              <w:shd w:val="clear" w:color="auto" w:fill="FFFFFF" w:themeFill="background1"/>
              <w:tabs>
                <w:tab w:val="left" w:pos="1216"/>
              </w:tabs>
              <w:spacing w:after="0" w:line="240" w:lineRule="auto"/>
              <w:rPr>
                <w:rFonts w:ascii="Arial" w:hAnsi="Arial" w:cs="Arial"/>
              </w:rPr>
            </w:pPr>
            <w:r w:rsidRPr="002A1197">
              <w:rPr>
                <w:rFonts w:ascii="Arial" w:hAnsi="Arial" w:cs="Arial"/>
              </w:rPr>
              <w:t>Memos</w:t>
            </w:r>
            <w:r w:rsidR="008F5B5B">
              <w:rPr>
                <w:rFonts w:ascii="Arial" w:hAnsi="Arial" w:cs="Arial"/>
              </w:rPr>
              <w:t xml:space="preserve"> (Notizzettel)</w:t>
            </w:r>
          </w:p>
          <w:p w14:paraId="02D4DB8C" w14:textId="77777777" w:rsidR="00F602AC" w:rsidRDefault="00F602AC" w:rsidP="00F41860">
            <w:pPr>
              <w:shd w:val="clear" w:color="auto" w:fill="FFFFFF" w:themeFill="background1"/>
              <w:tabs>
                <w:tab w:val="left" w:pos="1216"/>
              </w:tabs>
              <w:spacing w:after="0" w:line="240" w:lineRule="auto"/>
              <w:rPr>
                <w:rFonts w:ascii="Arial" w:hAnsi="Arial" w:cs="Arial"/>
              </w:rPr>
            </w:pPr>
            <w:r w:rsidRPr="002A1197">
              <w:rPr>
                <w:rFonts w:ascii="Arial" w:hAnsi="Arial" w:cs="Arial"/>
              </w:rPr>
              <w:t>Kurzprotokolle</w:t>
            </w:r>
          </w:p>
          <w:p w14:paraId="3AF72B34" w14:textId="77777777"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Präsentationstool (digital)</w:t>
            </w:r>
          </w:p>
          <w:p w14:paraId="37413D37" w14:textId="77777777"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Kursordner im LMS</w:t>
            </w:r>
          </w:p>
          <w:p w14:paraId="5CD630DC" w14:textId="77777777" w:rsidR="00F602AC" w:rsidRPr="00897702" w:rsidRDefault="00F602AC" w:rsidP="00F41860">
            <w:pPr>
              <w:shd w:val="clear" w:color="auto" w:fill="FFFFFF" w:themeFill="background1"/>
              <w:tabs>
                <w:tab w:val="left" w:pos="1216"/>
              </w:tabs>
              <w:spacing w:after="0" w:line="240" w:lineRule="auto"/>
              <w:rPr>
                <w:rFonts w:ascii="Arial" w:hAnsi="Arial" w:cs="Arial"/>
              </w:rPr>
            </w:pPr>
          </w:p>
        </w:tc>
      </w:tr>
      <w:tr w:rsidR="00F602AC" w:rsidRPr="00091392" w14:paraId="6098D45E" w14:textId="77777777" w:rsidTr="00F41860">
        <w:trPr>
          <w:trHeight w:val="425"/>
        </w:trPr>
        <w:tc>
          <w:tcPr>
            <w:tcW w:w="2268" w:type="dxa"/>
          </w:tcPr>
          <w:p w14:paraId="1E00610C" w14:textId="77777777" w:rsidR="00F602AC" w:rsidRDefault="00F602AC" w:rsidP="00F41860">
            <w:pPr>
              <w:shd w:val="clear" w:color="auto" w:fill="FFFFFF" w:themeFill="background1"/>
              <w:tabs>
                <w:tab w:val="left" w:pos="1216"/>
              </w:tabs>
              <w:spacing w:after="0" w:line="240" w:lineRule="auto"/>
              <w:rPr>
                <w:rFonts w:ascii="Arial" w:hAnsi="Arial" w:cs="Arial"/>
                <w:b/>
              </w:rPr>
            </w:pPr>
            <w:r>
              <w:rPr>
                <w:rFonts w:ascii="Arial" w:hAnsi="Arial" w:cs="Arial"/>
                <w:b/>
              </w:rPr>
              <w:t xml:space="preserve">Kontrollieren/ </w:t>
            </w:r>
          </w:p>
          <w:p w14:paraId="0F97D484" w14:textId="77777777" w:rsidR="00F602AC" w:rsidRDefault="00F602AC" w:rsidP="00F41860">
            <w:pPr>
              <w:shd w:val="clear" w:color="auto" w:fill="FFFFFF" w:themeFill="background1"/>
              <w:tabs>
                <w:tab w:val="left" w:pos="1216"/>
              </w:tabs>
              <w:spacing w:after="0" w:line="240" w:lineRule="auto"/>
              <w:rPr>
                <w:rFonts w:ascii="Arial" w:hAnsi="Arial" w:cs="Arial"/>
                <w:b/>
              </w:rPr>
            </w:pPr>
            <w:r>
              <w:rPr>
                <w:rFonts w:ascii="Arial" w:hAnsi="Arial" w:cs="Arial"/>
                <w:b/>
              </w:rPr>
              <w:t>Bewerten</w:t>
            </w:r>
          </w:p>
          <w:p w14:paraId="4EC0868C" w14:textId="77777777" w:rsidR="00F602AC" w:rsidRDefault="00F602AC" w:rsidP="00F41860">
            <w:pPr>
              <w:shd w:val="clear" w:color="auto" w:fill="FFFFFF" w:themeFill="background1"/>
              <w:tabs>
                <w:tab w:val="left" w:pos="1216"/>
              </w:tabs>
              <w:spacing w:after="0" w:line="240" w:lineRule="auto"/>
              <w:rPr>
                <w:rFonts w:ascii="Arial" w:hAnsi="Arial" w:cs="Arial"/>
                <w:b/>
              </w:rPr>
            </w:pPr>
          </w:p>
          <w:p w14:paraId="4AF68459" w14:textId="77777777" w:rsidR="00F602AC" w:rsidRPr="00BB3AFC" w:rsidRDefault="00F602AC" w:rsidP="00F41860">
            <w:pPr>
              <w:pStyle w:val="Listenabsatz"/>
              <w:numPr>
                <w:ilvl w:val="0"/>
                <w:numId w:val="29"/>
              </w:numPr>
              <w:shd w:val="clear" w:color="auto" w:fill="FFFFFF" w:themeFill="background1"/>
              <w:tabs>
                <w:tab w:val="left" w:pos="1216"/>
              </w:tabs>
              <w:spacing w:after="0" w:line="240" w:lineRule="auto"/>
              <w:ind w:left="313" w:hanging="283"/>
              <w:rPr>
                <w:rFonts w:ascii="Arial" w:hAnsi="Arial" w:cs="Arial"/>
                <w:b/>
              </w:rPr>
            </w:pPr>
            <w:r w:rsidRPr="000C7B8C">
              <w:rPr>
                <w:rFonts w:ascii="Arial" w:hAnsi="Arial" w:cs="Arial"/>
                <w:bCs/>
              </w:rPr>
              <w:lastRenderedPageBreak/>
              <w:t xml:space="preserve">Kontrollieren das Handlungsergebnis auf Vollständigkeit und Plausibilität </w:t>
            </w:r>
          </w:p>
          <w:p w14:paraId="6E401BDA" w14:textId="77777777" w:rsidR="00F602AC" w:rsidRPr="000C7B8C" w:rsidRDefault="00F602AC" w:rsidP="00F41860">
            <w:pPr>
              <w:pStyle w:val="Listenabsatz"/>
              <w:numPr>
                <w:ilvl w:val="0"/>
                <w:numId w:val="29"/>
              </w:numPr>
              <w:shd w:val="clear" w:color="auto" w:fill="FFFFFF" w:themeFill="background1"/>
              <w:tabs>
                <w:tab w:val="left" w:pos="1216"/>
              </w:tabs>
              <w:spacing w:after="0" w:line="240" w:lineRule="auto"/>
              <w:ind w:left="313" w:hanging="283"/>
              <w:rPr>
                <w:rFonts w:ascii="Arial" w:hAnsi="Arial" w:cs="Arial"/>
                <w:b/>
              </w:rPr>
            </w:pPr>
            <w:r>
              <w:rPr>
                <w:rFonts w:ascii="Arial" w:hAnsi="Arial" w:cs="Arial"/>
                <w:bCs/>
              </w:rPr>
              <w:t>B</w:t>
            </w:r>
            <w:r w:rsidRPr="000C7B8C">
              <w:rPr>
                <w:rFonts w:ascii="Arial" w:hAnsi="Arial" w:cs="Arial"/>
                <w:bCs/>
              </w:rPr>
              <w:t>eurteilen die Eignung des Handlungsergebnisses als Lösung für die zentrale Aufgaben</w:t>
            </w:r>
            <w:r>
              <w:rPr>
                <w:rFonts w:ascii="Arial" w:hAnsi="Arial" w:cs="Arial"/>
                <w:bCs/>
              </w:rPr>
              <w:t>stellung</w:t>
            </w:r>
          </w:p>
          <w:p w14:paraId="2C796C03" w14:textId="77777777" w:rsidR="00F602AC" w:rsidRPr="000C7B8C" w:rsidRDefault="00F602AC" w:rsidP="00F41860">
            <w:pPr>
              <w:shd w:val="clear" w:color="auto" w:fill="FFFFFF" w:themeFill="background1"/>
              <w:tabs>
                <w:tab w:val="left" w:pos="1216"/>
              </w:tabs>
              <w:spacing w:after="0" w:line="240" w:lineRule="auto"/>
              <w:rPr>
                <w:rFonts w:ascii="Arial" w:hAnsi="Arial" w:cs="Arial"/>
                <w:bCs/>
              </w:rPr>
            </w:pPr>
          </w:p>
        </w:tc>
        <w:tc>
          <w:tcPr>
            <w:tcW w:w="850" w:type="dxa"/>
          </w:tcPr>
          <w:p w14:paraId="493185A2" w14:textId="77777777" w:rsidR="00F602AC" w:rsidRPr="002A5DFA"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lastRenderedPageBreak/>
              <w:t>1</w:t>
            </w:r>
          </w:p>
        </w:tc>
        <w:tc>
          <w:tcPr>
            <w:tcW w:w="851" w:type="dxa"/>
          </w:tcPr>
          <w:p w14:paraId="0BE069D4" w14:textId="77777777" w:rsidR="00F602AC" w:rsidRPr="007A7922"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6804" w:type="dxa"/>
          </w:tcPr>
          <w:p w14:paraId="3B48928D" w14:textId="77777777" w:rsidR="00F602AC" w:rsidRDefault="00F602AC" w:rsidP="00F41860">
            <w:pPr>
              <w:pStyle w:val="Listenabsatz"/>
              <w:shd w:val="clear" w:color="auto" w:fill="FFFFFF" w:themeFill="background1"/>
              <w:tabs>
                <w:tab w:val="left" w:pos="1216"/>
              </w:tabs>
              <w:spacing w:after="0" w:line="240" w:lineRule="auto"/>
              <w:rPr>
                <w:rFonts w:ascii="Arial" w:hAnsi="Arial" w:cs="Arial"/>
              </w:rPr>
            </w:pPr>
          </w:p>
          <w:p w14:paraId="6A2B0F53" w14:textId="77777777" w:rsidR="00F602AC" w:rsidRDefault="00F602AC" w:rsidP="00F41860">
            <w:pPr>
              <w:pStyle w:val="Listenabsatz"/>
              <w:shd w:val="clear" w:color="auto" w:fill="FFFFFF" w:themeFill="background1"/>
              <w:tabs>
                <w:tab w:val="left" w:pos="1216"/>
              </w:tabs>
              <w:spacing w:after="0" w:line="240" w:lineRule="auto"/>
              <w:rPr>
                <w:rFonts w:ascii="Arial" w:hAnsi="Arial" w:cs="Arial"/>
              </w:rPr>
            </w:pPr>
          </w:p>
          <w:p w14:paraId="10F7D6C5" w14:textId="77777777" w:rsidR="00F602AC" w:rsidRPr="00BB3AFC" w:rsidRDefault="00F602AC" w:rsidP="00F41860">
            <w:pPr>
              <w:pStyle w:val="Listenabsatz"/>
              <w:shd w:val="clear" w:color="auto" w:fill="FFFFFF" w:themeFill="background1"/>
              <w:tabs>
                <w:tab w:val="left" w:pos="1216"/>
              </w:tabs>
              <w:spacing w:after="0" w:line="240" w:lineRule="auto"/>
              <w:rPr>
                <w:rFonts w:ascii="Arial" w:hAnsi="Arial" w:cs="Arial"/>
              </w:rPr>
            </w:pPr>
          </w:p>
          <w:p w14:paraId="0EF70176"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lastRenderedPageBreak/>
              <w:t>Sie setzen sich kritisch mit den Arbeitsergebnissen der eigenen und der anderen Gruppen auseinander. (P)</w:t>
            </w:r>
          </w:p>
          <w:p w14:paraId="34FFC0B1" w14:textId="77777777" w:rsidR="00F602AC" w:rsidRPr="00BB3AFC" w:rsidRDefault="00F602AC" w:rsidP="00F41860">
            <w:pPr>
              <w:shd w:val="clear" w:color="auto" w:fill="FFFFFF" w:themeFill="background1"/>
              <w:tabs>
                <w:tab w:val="left" w:pos="1216"/>
              </w:tabs>
              <w:spacing w:after="0" w:line="240" w:lineRule="auto"/>
              <w:rPr>
                <w:rFonts w:ascii="Arial" w:hAnsi="Arial" w:cs="Arial"/>
              </w:rPr>
            </w:pPr>
          </w:p>
          <w:p w14:paraId="52902250"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identifizieren eigene Verbesserungspotentiale im Lernprozess. (P/F)</w:t>
            </w:r>
          </w:p>
        </w:tc>
        <w:tc>
          <w:tcPr>
            <w:tcW w:w="3969" w:type="dxa"/>
          </w:tcPr>
          <w:p w14:paraId="7E8132FF"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3D8E5BF8"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196B1256"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3BAB2D88" w14:textId="77777777"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lastRenderedPageBreak/>
              <w:t>Kartenabfrage (digital/analog)</w:t>
            </w:r>
          </w:p>
          <w:p w14:paraId="3347ECD8" w14:textId="77777777" w:rsidR="00DF30B4" w:rsidRDefault="00DF30B4" w:rsidP="00F41860">
            <w:pPr>
              <w:shd w:val="clear" w:color="auto" w:fill="FFFFFF" w:themeFill="background1"/>
              <w:tabs>
                <w:tab w:val="left" w:pos="1216"/>
              </w:tabs>
              <w:spacing w:after="0" w:line="240" w:lineRule="auto"/>
              <w:rPr>
                <w:rFonts w:ascii="Arial" w:hAnsi="Arial" w:cs="Arial"/>
              </w:rPr>
            </w:pPr>
          </w:p>
          <w:p w14:paraId="30FE8E67" w14:textId="575D59B9"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L-S-G</w:t>
            </w:r>
          </w:p>
          <w:p w14:paraId="30A9D0A6"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51A3E904" w14:textId="266A4ECA"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Selbstbewertung</w:t>
            </w:r>
          </w:p>
          <w:p w14:paraId="182F1081" w14:textId="77777777" w:rsidR="00F602AC" w:rsidRPr="00EB48AB" w:rsidRDefault="00F602AC" w:rsidP="00F41860">
            <w:pPr>
              <w:shd w:val="clear" w:color="auto" w:fill="FFFFFF" w:themeFill="background1"/>
              <w:tabs>
                <w:tab w:val="left" w:pos="1216"/>
              </w:tabs>
              <w:spacing w:after="0" w:line="240" w:lineRule="auto"/>
              <w:rPr>
                <w:rFonts w:ascii="Arial" w:hAnsi="Arial" w:cs="Arial"/>
              </w:rPr>
            </w:pPr>
          </w:p>
        </w:tc>
      </w:tr>
      <w:tr w:rsidR="00F602AC" w:rsidRPr="00091392" w14:paraId="0F6BCD2E" w14:textId="77777777" w:rsidTr="00F41860">
        <w:trPr>
          <w:trHeight w:val="425"/>
        </w:trPr>
        <w:tc>
          <w:tcPr>
            <w:tcW w:w="2268" w:type="dxa"/>
          </w:tcPr>
          <w:p w14:paraId="6217FA21" w14:textId="77777777" w:rsidR="00F602AC" w:rsidRDefault="00F602AC" w:rsidP="00F41860">
            <w:pPr>
              <w:shd w:val="clear" w:color="auto" w:fill="FFFFFF" w:themeFill="background1"/>
              <w:tabs>
                <w:tab w:val="left" w:pos="1216"/>
              </w:tabs>
              <w:spacing w:after="0" w:line="240" w:lineRule="auto"/>
              <w:rPr>
                <w:rFonts w:ascii="Arial" w:hAnsi="Arial" w:cs="Arial"/>
                <w:b/>
              </w:rPr>
            </w:pPr>
            <w:r>
              <w:rPr>
                <w:rFonts w:ascii="Arial" w:hAnsi="Arial" w:cs="Arial"/>
                <w:b/>
              </w:rPr>
              <w:lastRenderedPageBreak/>
              <w:t>Reflektieren</w:t>
            </w:r>
          </w:p>
          <w:p w14:paraId="4CE3B7FA" w14:textId="77777777" w:rsidR="00F602AC" w:rsidRDefault="00F602AC" w:rsidP="00F41860">
            <w:pPr>
              <w:shd w:val="clear" w:color="auto" w:fill="FFFFFF" w:themeFill="background1"/>
              <w:tabs>
                <w:tab w:val="left" w:pos="1216"/>
              </w:tabs>
              <w:spacing w:after="0" w:line="240" w:lineRule="auto"/>
              <w:rPr>
                <w:rFonts w:ascii="Arial" w:hAnsi="Arial" w:cs="Arial"/>
                <w:b/>
              </w:rPr>
            </w:pPr>
          </w:p>
          <w:p w14:paraId="5715D28D" w14:textId="77777777" w:rsidR="00F602AC" w:rsidRPr="00BB3AFC" w:rsidRDefault="00F602AC" w:rsidP="00F41860">
            <w:pPr>
              <w:pStyle w:val="Listenabsatz"/>
              <w:numPr>
                <w:ilvl w:val="0"/>
                <w:numId w:val="30"/>
              </w:numPr>
              <w:shd w:val="clear" w:color="auto" w:fill="FFFFFF" w:themeFill="background1"/>
              <w:tabs>
                <w:tab w:val="left" w:pos="1216"/>
              </w:tabs>
              <w:spacing w:after="0" w:line="240" w:lineRule="auto"/>
              <w:ind w:left="313" w:hanging="283"/>
              <w:rPr>
                <w:rFonts w:ascii="Arial" w:hAnsi="Arial" w:cs="Arial"/>
                <w:bCs/>
              </w:rPr>
            </w:pPr>
            <w:r w:rsidRPr="00BB3AFC">
              <w:rPr>
                <w:rFonts w:ascii="Arial" w:hAnsi="Arial" w:cs="Arial"/>
                <w:bCs/>
              </w:rPr>
              <w:t>Reflektieren des Arbeitsprozesses</w:t>
            </w:r>
          </w:p>
          <w:p w14:paraId="7B3B582A" w14:textId="77777777" w:rsidR="00F602AC" w:rsidRPr="00BB3AFC" w:rsidRDefault="00F602AC" w:rsidP="00F41860">
            <w:pPr>
              <w:pStyle w:val="Listenabsatz"/>
              <w:numPr>
                <w:ilvl w:val="0"/>
                <w:numId w:val="30"/>
              </w:numPr>
              <w:shd w:val="clear" w:color="auto" w:fill="FFFFFF" w:themeFill="background1"/>
              <w:tabs>
                <w:tab w:val="left" w:pos="1216"/>
              </w:tabs>
              <w:spacing w:after="0" w:line="240" w:lineRule="auto"/>
              <w:ind w:left="313" w:hanging="283"/>
              <w:rPr>
                <w:rFonts w:ascii="Arial" w:hAnsi="Arial" w:cs="Arial"/>
                <w:bCs/>
              </w:rPr>
            </w:pPr>
            <w:r w:rsidRPr="00BB3AFC">
              <w:rPr>
                <w:rFonts w:ascii="Arial" w:hAnsi="Arial" w:cs="Arial"/>
                <w:bCs/>
              </w:rPr>
              <w:t xml:space="preserve">Identifizieren von Stärken und Verbesserungspotentialen </w:t>
            </w:r>
          </w:p>
        </w:tc>
        <w:tc>
          <w:tcPr>
            <w:tcW w:w="850" w:type="dxa"/>
          </w:tcPr>
          <w:p w14:paraId="2EB24782" w14:textId="77777777" w:rsidR="00F602AC" w:rsidRPr="002A5DFA"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851" w:type="dxa"/>
          </w:tcPr>
          <w:p w14:paraId="086E10A2" w14:textId="77777777" w:rsidR="00F602AC" w:rsidRPr="007A7922"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1</w:t>
            </w:r>
          </w:p>
        </w:tc>
        <w:tc>
          <w:tcPr>
            <w:tcW w:w="6804" w:type="dxa"/>
          </w:tcPr>
          <w:p w14:paraId="0180D87E" w14:textId="77777777" w:rsidR="00F602AC" w:rsidRDefault="00F602AC" w:rsidP="00F41860">
            <w:pPr>
              <w:pStyle w:val="Listenabsatz"/>
              <w:shd w:val="clear" w:color="auto" w:fill="FFFFFF" w:themeFill="background1"/>
              <w:tabs>
                <w:tab w:val="left" w:pos="1216"/>
              </w:tabs>
              <w:spacing w:after="0" w:line="240" w:lineRule="auto"/>
              <w:rPr>
                <w:rFonts w:ascii="Arial" w:hAnsi="Arial" w:cs="Arial"/>
              </w:rPr>
            </w:pPr>
          </w:p>
          <w:p w14:paraId="46FE11BF" w14:textId="77777777" w:rsidR="00F602AC" w:rsidRPr="00BB3AFC" w:rsidRDefault="00F602AC" w:rsidP="00F41860">
            <w:pPr>
              <w:pStyle w:val="Listenabsatz"/>
              <w:shd w:val="clear" w:color="auto" w:fill="FFFFFF" w:themeFill="background1"/>
              <w:tabs>
                <w:tab w:val="left" w:pos="1216"/>
              </w:tabs>
              <w:spacing w:after="0" w:line="240" w:lineRule="auto"/>
              <w:rPr>
                <w:rFonts w:ascii="Arial" w:hAnsi="Arial" w:cs="Arial"/>
              </w:rPr>
            </w:pPr>
          </w:p>
          <w:p w14:paraId="1BFB9A2A"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setzen sich selbstkritisch mit den Erfahrungen in der Gruppenarbeit auseinander. (P)</w:t>
            </w:r>
          </w:p>
          <w:p w14:paraId="1E561108" w14:textId="77777777" w:rsidR="00F602AC" w:rsidRDefault="00F602AC" w:rsidP="00F41860">
            <w:pPr>
              <w:pStyle w:val="Listenabsatz"/>
              <w:numPr>
                <w:ilvl w:val="0"/>
                <w:numId w:val="3"/>
              </w:numPr>
              <w:shd w:val="clear" w:color="auto" w:fill="FFFFFF" w:themeFill="background1"/>
              <w:tabs>
                <w:tab w:val="left" w:pos="1216"/>
              </w:tabs>
              <w:spacing w:after="0" w:line="240" w:lineRule="auto"/>
              <w:rPr>
                <w:rFonts w:ascii="Arial" w:hAnsi="Arial" w:cs="Arial"/>
              </w:rPr>
            </w:pPr>
            <w:r>
              <w:rPr>
                <w:rFonts w:ascii="Arial" w:hAnsi="Arial" w:cs="Arial"/>
              </w:rPr>
              <w:t>Sie verstehen Selbst- und Fremdreflexion als Chance für die persönliche Weiterentwicklung. (P)</w:t>
            </w:r>
          </w:p>
        </w:tc>
        <w:tc>
          <w:tcPr>
            <w:tcW w:w="3969" w:type="dxa"/>
          </w:tcPr>
          <w:p w14:paraId="66D8163A"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0AD9A35D"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7BB2DB4E" w14:textId="77777777" w:rsidR="00F64CFF" w:rsidRDefault="00F64CFF" w:rsidP="00F41860">
            <w:pPr>
              <w:shd w:val="clear" w:color="auto" w:fill="FFFFFF" w:themeFill="background1"/>
              <w:tabs>
                <w:tab w:val="left" w:pos="1216"/>
              </w:tabs>
              <w:spacing w:after="0" w:line="240" w:lineRule="auto"/>
              <w:rPr>
                <w:rFonts w:ascii="Arial" w:hAnsi="Arial" w:cs="Arial"/>
              </w:rPr>
            </w:pPr>
            <w:r>
              <w:rPr>
                <w:rFonts w:ascii="Arial" w:hAnsi="Arial" w:cs="Arial"/>
              </w:rPr>
              <w:t>Arbeitsblatt 5</w:t>
            </w:r>
          </w:p>
          <w:p w14:paraId="5A5CD6AA" w14:textId="3E87D2E8"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Evaluationszielschreibe (digital/analog)</w:t>
            </w:r>
          </w:p>
          <w:p w14:paraId="36A41438" w14:textId="1CAD309A"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Feedbac</w:t>
            </w:r>
            <w:r w:rsidR="007E2B25">
              <w:rPr>
                <w:rFonts w:ascii="Arial" w:hAnsi="Arial" w:cs="Arial"/>
              </w:rPr>
              <w:t>k - Methode</w:t>
            </w:r>
          </w:p>
          <w:p w14:paraId="4FA887BA" w14:textId="77777777" w:rsidR="00F602AC" w:rsidRPr="00EB48AB" w:rsidRDefault="00F602AC" w:rsidP="00F41860">
            <w:pPr>
              <w:shd w:val="clear" w:color="auto" w:fill="FFFFFF" w:themeFill="background1"/>
              <w:tabs>
                <w:tab w:val="left" w:pos="1216"/>
              </w:tabs>
              <w:spacing w:after="0" w:line="240" w:lineRule="auto"/>
              <w:rPr>
                <w:rFonts w:ascii="Arial" w:hAnsi="Arial" w:cs="Arial"/>
              </w:rPr>
            </w:pPr>
          </w:p>
        </w:tc>
      </w:tr>
      <w:tr w:rsidR="00F602AC" w:rsidRPr="00091392" w14:paraId="7EF8AD85" w14:textId="77777777" w:rsidTr="00F41860">
        <w:trPr>
          <w:trHeight w:val="425"/>
        </w:trPr>
        <w:tc>
          <w:tcPr>
            <w:tcW w:w="14742" w:type="dxa"/>
            <w:gridSpan w:val="5"/>
          </w:tcPr>
          <w:p w14:paraId="35AB12B0" w14:textId="77777777" w:rsidR="00F602AC" w:rsidRDefault="00F602AC" w:rsidP="00F41860">
            <w:pPr>
              <w:shd w:val="clear" w:color="auto" w:fill="FFFFFF" w:themeFill="background1"/>
              <w:tabs>
                <w:tab w:val="left" w:pos="1216"/>
              </w:tabs>
              <w:spacing w:after="0" w:line="240" w:lineRule="auto"/>
              <w:rPr>
                <w:rFonts w:ascii="Arial" w:hAnsi="Arial" w:cs="Arial"/>
              </w:rPr>
            </w:pPr>
            <w:r w:rsidRPr="00897702">
              <w:rPr>
                <w:rFonts w:ascii="Arial" w:hAnsi="Arial" w:cs="Arial"/>
              </w:rPr>
              <w:t>*der Zugriff auf einen Teil der Fachtexte ist digital möglich</w:t>
            </w:r>
          </w:p>
        </w:tc>
      </w:tr>
      <w:tr w:rsidR="00F602AC" w:rsidRPr="00091392" w14:paraId="576F90A9" w14:textId="77777777" w:rsidTr="00F41860">
        <w:trPr>
          <w:trHeight w:val="425"/>
        </w:trPr>
        <w:tc>
          <w:tcPr>
            <w:tcW w:w="14742" w:type="dxa"/>
            <w:gridSpan w:val="5"/>
          </w:tcPr>
          <w:p w14:paraId="2525C160"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347855AB" w14:textId="77777777" w:rsidR="00F602AC" w:rsidRPr="00AC5B5A" w:rsidRDefault="00F602AC" w:rsidP="00F41860">
            <w:pPr>
              <w:shd w:val="clear" w:color="auto" w:fill="FFFFFF" w:themeFill="background1"/>
              <w:tabs>
                <w:tab w:val="left" w:pos="1216"/>
              </w:tabs>
              <w:spacing w:after="0" w:line="240" w:lineRule="auto"/>
              <w:rPr>
                <w:rFonts w:ascii="Arial" w:hAnsi="Arial" w:cs="Arial"/>
                <w:b/>
                <w:bCs/>
              </w:rPr>
            </w:pPr>
            <w:r w:rsidRPr="00AC5B5A">
              <w:rPr>
                <w:rFonts w:ascii="Arial" w:hAnsi="Arial" w:cs="Arial"/>
                <w:b/>
                <w:bCs/>
              </w:rPr>
              <w:t>Literatur:</w:t>
            </w:r>
          </w:p>
          <w:p w14:paraId="077B5A24"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223DC277" w14:textId="77777777" w:rsidR="00F602AC" w:rsidRDefault="00F602AC" w:rsidP="00F41860">
            <w:pPr>
              <w:shd w:val="clear" w:color="auto" w:fill="FFFFFF" w:themeFill="background1"/>
              <w:tabs>
                <w:tab w:val="left" w:pos="1216"/>
              </w:tabs>
              <w:spacing w:after="0" w:line="240" w:lineRule="auto"/>
              <w:rPr>
                <w:rFonts w:ascii="Arial" w:hAnsi="Arial" w:cs="Arial"/>
              </w:rPr>
            </w:pPr>
            <w:proofErr w:type="spellStart"/>
            <w:r w:rsidRPr="00AC5B5A">
              <w:rPr>
                <w:rFonts w:ascii="Arial" w:hAnsi="Arial" w:cs="Arial"/>
              </w:rPr>
              <w:t>Merchel</w:t>
            </w:r>
            <w:proofErr w:type="spellEnd"/>
            <w:r w:rsidRPr="00AC5B5A">
              <w:rPr>
                <w:rFonts w:ascii="Arial" w:hAnsi="Arial" w:cs="Arial"/>
              </w:rPr>
              <w:t>, Joachim: Qualitätsmanagement in der Sozialen Arbeit. Eine Einführung. Juventa</w:t>
            </w:r>
            <w:r>
              <w:rPr>
                <w:rFonts w:ascii="Arial" w:hAnsi="Arial" w:cs="Arial"/>
              </w:rPr>
              <w:t>, Weinheim</w:t>
            </w:r>
            <w:r w:rsidRPr="00AC5B5A">
              <w:rPr>
                <w:rFonts w:ascii="Arial" w:hAnsi="Arial" w:cs="Arial"/>
              </w:rPr>
              <w:t xml:space="preserve"> 2010.</w:t>
            </w:r>
          </w:p>
          <w:p w14:paraId="365A093A"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3720C02D" w14:textId="77777777"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Bundesministerium für Familie, Soziales, Frauen und Jugend (BMFSFJ) (</w:t>
            </w:r>
            <w:proofErr w:type="spellStart"/>
            <w:r>
              <w:rPr>
                <w:rFonts w:ascii="Arial" w:hAnsi="Arial" w:cs="Arial"/>
              </w:rPr>
              <w:t>Hg</w:t>
            </w:r>
            <w:proofErr w:type="spellEnd"/>
            <w:r>
              <w:rPr>
                <w:rFonts w:ascii="Arial" w:hAnsi="Arial" w:cs="Arial"/>
              </w:rPr>
              <w:t xml:space="preserve">.): </w:t>
            </w:r>
            <w:r w:rsidRPr="00AC5B5A">
              <w:rPr>
                <w:rFonts w:ascii="Arial" w:hAnsi="Arial" w:cs="Arial"/>
              </w:rPr>
              <w:t>Kinder- und Jugendhilfe</w:t>
            </w:r>
            <w:r>
              <w:rPr>
                <w:rFonts w:ascii="Arial" w:hAnsi="Arial" w:cs="Arial"/>
              </w:rPr>
              <w:t xml:space="preserve">. Berlin 2020. </w:t>
            </w:r>
          </w:p>
          <w:p w14:paraId="7E794A79" w14:textId="77777777" w:rsidR="00F602AC" w:rsidRDefault="00D95B1C" w:rsidP="00F41860">
            <w:pPr>
              <w:shd w:val="clear" w:color="auto" w:fill="FFFFFF" w:themeFill="background1"/>
              <w:tabs>
                <w:tab w:val="left" w:pos="1216"/>
              </w:tabs>
              <w:spacing w:after="0" w:line="240" w:lineRule="auto"/>
              <w:rPr>
                <w:rFonts w:ascii="Arial" w:hAnsi="Arial" w:cs="Arial"/>
              </w:rPr>
            </w:pPr>
            <w:hyperlink r:id="rId9" w:history="1">
              <w:r w:rsidR="00F602AC" w:rsidRPr="002A57FA">
                <w:rPr>
                  <w:rStyle w:val="Hyperlink"/>
                  <w:rFonts w:ascii="Arial" w:hAnsi="Arial" w:cs="Arial"/>
                </w:rPr>
                <w:t>https://www.bmfsfj.de/blob/94106/40b8c4734ba05dad4639ca34908ca367/kinder--und-jugendhilfegesetz---sgb-viii-data.pdf</w:t>
              </w:r>
            </w:hyperlink>
          </w:p>
          <w:p w14:paraId="0E2AF2C8" w14:textId="77777777" w:rsidR="00F602AC" w:rsidRDefault="00F602AC" w:rsidP="00F41860">
            <w:pPr>
              <w:shd w:val="clear" w:color="auto" w:fill="FFFFFF" w:themeFill="background1"/>
              <w:tabs>
                <w:tab w:val="left" w:pos="1216"/>
              </w:tabs>
              <w:spacing w:after="0" w:line="240" w:lineRule="auto"/>
              <w:rPr>
                <w:rFonts w:ascii="Arial" w:hAnsi="Arial" w:cs="Arial"/>
              </w:rPr>
            </w:pPr>
          </w:p>
          <w:p w14:paraId="20B088A6" w14:textId="77777777" w:rsidR="00F602AC" w:rsidRPr="00AC5B5A" w:rsidRDefault="00F602AC" w:rsidP="00F41860">
            <w:pPr>
              <w:shd w:val="clear" w:color="auto" w:fill="FFFFFF" w:themeFill="background1"/>
              <w:tabs>
                <w:tab w:val="left" w:pos="1216"/>
              </w:tabs>
              <w:spacing w:after="0" w:line="240" w:lineRule="auto"/>
              <w:rPr>
                <w:rFonts w:ascii="Arial" w:hAnsi="Arial" w:cs="Arial"/>
              </w:rPr>
            </w:pPr>
            <w:r w:rsidRPr="00AC5B5A">
              <w:rPr>
                <w:rFonts w:ascii="Arial" w:hAnsi="Arial" w:cs="Arial"/>
              </w:rPr>
              <w:t>Bundesministerium für Familie, Soziales, Frauen und Jugend (BMFSFJ) (</w:t>
            </w:r>
            <w:proofErr w:type="spellStart"/>
            <w:r w:rsidRPr="00AC5B5A">
              <w:rPr>
                <w:rFonts w:ascii="Arial" w:hAnsi="Arial" w:cs="Arial"/>
              </w:rPr>
              <w:t>Hg</w:t>
            </w:r>
            <w:proofErr w:type="spellEnd"/>
            <w:r w:rsidRPr="00AC5B5A">
              <w:rPr>
                <w:rFonts w:ascii="Arial" w:hAnsi="Arial" w:cs="Arial"/>
              </w:rPr>
              <w:t>): Qualitätsstandards für Bete</w:t>
            </w:r>
            <w:r>
              <w:rPr>
                <w:rFonts w:ascii="Arial" w:hAnsi="Arial" w:cs="Arial"/>
              </w:rPr>
              <w:t>i</w:t>
            </w:r>
            <w:r w:rsidRPr="00AC5B5A">
              <w:rPr>
                <w:rFonts w:ascii="Arial" w:hAnsi="Arial" w:cs="Arial"/>
              </w:rPr>
              <w:t>ligung von Kindern und Jugendlichen. Berlin 2015.</w:t>
            </w:r>
          </w:p>
          <w:p w14:paraId="2F76FF4E" w14:textId="77777777" w:rsidR="00F602AC" w:rsidRDefault="00D95B1C" w:rsidP="00F41860">
            <w:pPr>
              <w:shd w:val="clear" w:color="auto" w:fill="FFFFFF" w:themeFill="background1"/>
              <w:tabs>
                <w:tab w:val="left" w:pos="1216"/>
              </w:tabs>
              <w:spacing w:after="0" w:line="240" w:lineRule="auto"/>
              <w:rPr>
                <w:rFonts w:ascii="Arial" w:hAnsi="Arial" w:cs="Arial"/>
              </w:rPr>
            </w:pPr>
            <w:hyperlink r:id="rId10" w:history="1">
              <w:r w:rsidR="00F602AC" w:rsidRPr="002A57FA">
                <w:rPr>
                  <w:rStyle w:val="Hyperlink"/>
                  <w:rFonts w:ascii="Arial" w:hAnsi="Arial" w:cs="Arial"/>
                </w:rPr>
                <w:t>https://www.bmfsfj.de/blob/94118/c49d4097174e67464b56a5365bc8602f/kindergerechtes-deutschland-broschuere-qualitaetsstandards-data.pdf</w:t>
              </w:r>
            </w:hyperlink>
          </w:p>
          <w:p w14:paraId="032D1341" w14:textId="77777777" w:rsidR="00F602AC" w:rsidRPr="00AC5B5A" w:rsidRDefault="00F602AC" w:rsidP="00F41860">
            <w:pPr>
              <w:shd w:val="clear" w:color="auto" w:fill="FFFFFF" w:themeFill="background1"/>
              <w:tabs>
                <w:tab w:val="left" w:pos="1216"/>
              </w:tabs>
              <w:spacing w:after="0" w:line="240" w:lineRule="auto"/>
              <w:rPr>
                <w:rFonts w:ascii="Arial" w:hAnsi="Arial" w:cs="Arial"/>
              </w:rPr>
            </w:pPr>
          </w:p>
          <w:p w14:paraId="734855C3" w14:textId="77777777" w:rsidR="00F602AC" w:rsidRPr="00AC5B5A" w:rsidRDefault="00F602AC" w:rsidP="00F41860">
            <w:pPr>
              <w:shd w:val="clear" w:color="auto" w:fill="FFFFFF" w:themeFill="background1"/>
              <w:tabs>
                <w:tab w:val="left" w:pos="1216"/>
              </w:tabs>
              <w:spacing w:after="0" w:line="240" w:lineRule="auto"/>
              <w:rPr>
                <w:rFonts w:ascii="Arial" w:hAnsi="Arial" w:cs="Arial"/>
              </w:rPr>
            </w:pPr>
            <w:r w:rsidRPr="00AC5B5A">
              <w:rPr>
                <w:rFonts w:ascii="Arial" w:hAnsi="Arial" w:cs="Arial"/>
              </w:rPr>
              <w:t>Lahn-Dill-Kreis (</w:t>
            </w:r>
            <w:proofErr w:type="spellStart"/>
            <w:r w:rsidRPr="00AC5B5A">
              <w:rPr>
                <w:rFonts w:ascii="Arial" w:hAnsi="Arial" w:cs="Arial"/>
              </w:rPr>
              <w:t>Hg</w:t>
            </w:r>
            <w:proofErr w:type="spellEnd"/>
            <w:r w:rsidRPr="00AC5B5A">
              <w:rPr>
                <w:rFonts w:ascii="Arial" w:hAnsi="Arial" w:cs="Arial"/>
              </w:rPr>
              <w:t>.): Handbuch zur Qualitätsentwicklung in der offenen Jugendarbeit im Lahn-Dill-Kreis: Handreichung zur Selbstevaluation. Stand: 06/13. Wetzlar 2013.</w:t>
            </w:r>
          </w:p>
          <w:p w14:paraId="390F200A" w14:textId="77777777" w:rsidR="00F602AC" w:rsidRDefault="00D95B1C" w:rsidP="00F41860">
            <w:pPr>
              <w:shd w:val="clear" w:color="auto" w:fill="FFFFFF" w:themeFill="background1"/>
              <w:tabs>
                <w:tab w:val="left" w:pos="1216"/>
              </w:tabs>
              <w:spacing w:after="0" w:line="240" w:lineRule="auto"/>
              <w:rPr>
                <w:rFonts w:ascii="Arial" w:hAnsi="Arial" w:cs="Arial"/>
              </w:rPr>
            </w:pPr>
            <w:hyperlink r:id="rId11" w:history="1">
              <w:r w:rsidR="00F602AC" w:rsidRPr="002A57FA">
                <w:rPr>
                  <w:rStyle w:val="Hyperlink"/>
                  <w:rFonts w:ascii="Arial" w:hAnsi="Arial" w:cs="Arial"/>
                </w:rPr>
                <w:t>https://jugendfoerderung.lahn-dill-kreis.de/wp-content/uploads/2018/05/QM-in-der-offene-Jugendarbeit-Handbuch-Druckversion-02.07.2014.pdf</w:t>
              </w:r>
            </w:hyperlink>
          </w:p>
          <w:p w14:paraId="144CF654" w14:textId="77777777" w:rsidR="00F602AC" w:rsidRPr="00AC5B5A" w:rsidRDefault="00F602AC" w:rsidP="00F41860">
            <w:pPr>
              <w:shd w:val="clear" w:color="auto" w:fill="FFFFFF" w:themeFill="background1"/>
              <w:tabs>
                <w:tab w:val="left" w:pos="1216"/>
              </w:tabs>
              <w:spacing w:after="0" w:line="240" w:lineRule="auto"/>
              <w:rPr>
                <w:rFonts w:ascii="Arial" w:hAnsi="Arial" w:cs="Arial"/>
              </w:rPr>
            </w:pPr>
          </w:p>
          <w:p w14:paraId="6792AE0F" w14:textId="77777777" w:rsidR="00F602AC" w:rsidRPr="00AC5B5A" w:rsidRDefault="00F602AC" w:rsidP="00F41860">
            <w:pPr>
              <w:shd w:val="clear" w:color="auto" w:fill="FFFFFF" w:themeFill="background1"/>
              <w:tabs>
                <w:tab w:val="left" w:pos="1216"/>
              </w:tabs>
              <w:spacing w:after="0" w:line="240" w:lineRule="auto"/>
              <w:rPr>
                <w:rFonts w:ascii="Arial" w:hAnsi="Arial" w:cs="Arial"/>
              </w:rPr>
            </w:pPr>
            <w:r w:rsidRPr="00AC5B5A">
              <w:rPr>
                <w:rFonts w:ascii="Arial" w:hAnsi="Arial" w:cs="Arial"/>
              </w:rPr>
              <w:lastRenderedPageBreak/>
              <w:t>Landesjugendamt Berlin: Handbuch QM für Berliner Jugendfreizeitstätten</w:t>
            </w:r>
            <w:r>
              <w:rPr>
                <w:rFonts w:ascii="Arial" w:hAnsi="Arial" w:cs="Arial"/>
              </w:rPr>
              <w:t>. Berlin 2004.</w:t>
            </w:r>
          </w:p>
          <w:p w14:paraId="012C6279" w14:textId="77777777" w:rsidR="00F602AC" w:rsidRDefault="00D95B1C" w:rsidP="00F41860">
            <w:pPr>
              <w:shd w:val="clear" w:color="auto" w:fill="FFFFFF" w:themeFill="background1"/>
              <w:tabs>
                <w:tab w:val="left" w:pos="1216"/>
              </w:tabs>
              <w:spacing w:after="0" w:line="240" w:lineRule="auto"/>
              <w:rPr>
                <w:rFonts w:ascii="Arial" w:hAnsi="Arial" w:cs="Arial"/>
              </w:rPr>
            </w:pPr>
            <w:hyperlink r:id="rId12" w:history="1">
              <w:r w:rsidR="00F602AC" w:rsidRPr="002A57FA">
                <w:rPr>
                  <w:rStyle w:val="Hyperlink"/>
                  <w:rFonts w:ascii="Arial" w:hAnsi="Arial" w:cs="Arial"/>
                </w:rPr>
                <w:t>http://www.spinnenwerk.net/downloads/download/QM_Handb.pdf</w:t>
              </w:r>
            </w:hyperlink>
          </w:p>
          <w:p w14:paraId="1ECA7A73" w14:textId="77777777" w:rsidR="00F602AC" w:rsidRPr="00AC5B5A" w:rsidRDefault="00F602AC" w:rsidP="00F41860">
            <w:pPr>
              <w:shd w:val="clear" w:color="auto" w:fill="FFFFFF" w:themeFill="background1"/>
              <w:tabs>
                <w:tab w:val="left" w:pos="1216"/>
              </w:tabs>
              <w:spacing w:after="0" w:line="240" w:lineRule="auto"/>
              <w:rPr>
                <w:rFonts w:ascii="Arial" w:hAnsi="Arial" w:cs="Arial"/>
              </w:rPr>
            </w:pPr>
          </w:p>
          <w:p w14:paraId="184AD775" w14:textId="77777777" w:rsidR="00F602AC" w:rsidRPr="00AC5B5A" w:rsidRDefault="00F602AC" w:rsidP="00F41860">
            <w:pPr>
              <w:shd w:val="clear" w:color="auto" w:fill="FFFFFF" w:themeFill="background1"/>
              <w:tabs>
                <w:tab w:val="left" w:pos="1216"/>
              </w:tabs>
              <w:spacing w:after="0" w:line="240" w:lineRule="auto"/>
              <w:rPr>
                <w:rFonts w:ascii="Arial" w:hAnsi="Arial" w:cs="Arial"/>
              </w:rPr>
            </w:pPr>
            <w:r w:rsidRPr="00AC5B5A">
              <w:rPr>
                <w:rFonts w:ascii="Arial" w:hAnsi="Arial" w:cs="Arial"/>
              </w:rPr>
              <w:t>Landesjugendring Niedersachsen: Handbuch Qualitätsentwicklung. Hannover 2002.</w:t>
            </w:r>
          </w:p>
          <w:p w14:paraId="0A386AB0" w14:textId="102939B6" w:rsidR="00F602AC" w:rsidRDefault="00D95B1C" w:rsidP="00F41860">
            <w:pPr>
              <w:shd w:val="clear" w:color="auto" w:fill="FFFFFF" w:themeFill="background1"/>
              <w:tabs>
                <w:tab w:val="left" w:pos="1216"/>
              </w:tabs>
              <w:spacing w:after="0" w:line="240" w:lineRule="auto"/>
              <w:rPr>
                <w:rFonts w:ascii="Arial" w:hAnsi="Arial" w:cs="Arial"/>
              </w:rPr>
            </w:pPr>
            <w:hyperlink r:id="rId13" w:history="1">
              <w:r w:rsidR="00F602AC" w:rsidRPr="002A57FA">
                <w:rPr>
                  <w:rStyle w:val="Hyperlink"/>
                  <w:rFonts w:ascii="Arial" w:hAnsi="Arial" w:cs="Arial"/>
                </w:rPr>
                <w:t>https://www.ljr.de/uploads/tx_ttproducts/datasheet/Qualitaetsentwicklung.pdf</w:t>
              </w:r>
            </w:hyperlink>
          </w:p>
          <w:p w14:paraId="1897C573" w14:textId="117E8773" w:rsidR="006E7773" w:rsidRDefault="006E7773" w:rsidP="00F41860">
            <w:pPr>
              <w:shd w:val="clear" w:color="auto" w:fill="FFFFFF" w:themeFill="background1"/>
              <w:tabs>
                <w:tab w:val="left" w:pos="1216"/>
              </w:tabs>
              <w:spacing w:after="0" w:line="240" w:lineRule="auto"/>
              <w:rPr>
                <w:rFonts w:ascii="Arial" w:hAnsi="Arial" w:cs="Arial"/>
              </w:rPr>
            </w:pPr>
          </w:p>
          <w:p w14:paraId="3E1F02DF" w14:textId="76492B9D" w:rsidR="006E7773" w:rsidRDefault="006E7773" w:rsidP="006E7773">
            <w:pPr>
              <w:shd w:val="clear" w:color="auto" w:fill="FFFFFF" w:themeFill="background1"/>
              <w:tabs>
                <w:tab w:val="left" w:pos="1216"/>
              </w:tabs>
              <w:spacing w:after="0" w:line="240" w:lineRule="auto"/>
              <w:rPr>
                <w:rFonts w:ascii="Arial" w:hAnsi="Arial" w:cs="Arial"/>
              </w:rPr>
            </w:pPr>
            <w:r w:rsidRPr="006E7773">
              <w:rPr>
                <w:rFonts w:ascii="Arial" w:hAnsi="Arial" w:cs="Arial"/>
              </w:rPr>
              <w:t xml:space="preserve">Niedersächsisches Landesamt für Soziales, Jugend und Familie: </w:t>
            </w:r>
            <w:r>
              <w:rPr>
                <w:rFonts w:ascii="Arial" w:hAnsi="Arial" w:cs="Arial"/>
              </w:rPr>
              <w:t xml:space="preserve"> </w:t>
            </w:r>
            <w:r w:rsidRPr="006E7773">
              <w:rPr>
                <w:rFonts w:ascii="Arial" w:hAnsi="Arial" w:cs="Arial"/>
              </w:rPr>
              <w:t>Qualitätsentwicklung der Jugendarbeit in Niedersachsen im Rahmen der Landesjugendhilfeplanung</w:t>
            </w:r>
            <w:r w:rsidRPr="006E7773">
              <w:rPr>
                <w:rFonts w:ascii="Arial" w:hAnsi="Arial" w:cs="Arial"/>
                <w:b/>
                <w:bCs/>
              </w:rPr>
              <w:t xml:space="preserve">. </w:t>
            </w:r>
            <w:r w:rsidRPr="006E7773">
              <w:rPr>
                <w:rFonts w:ascii="Arial" w:hAnsi="Arial" w:cs="Arial"/>
              </w:rPr>
              <w:t>Hannover 2020</w:t>
            </w:r>
            <w:r>
              <w:rPr>
                <w:rFonts w:ascii="Arial" w:hAnsi="Arial" w:cs="Arial"/>
              </w:rPr>
              <w:t>.</w:t>
            </w:r>
          </w:p>
          <w:p w14:paraId="701B118E" w14:textId="371CB84B" w:rsidR="006E7773" w:rsidRDefault="00D95B1C" w:rsidP="006E7773">
            <w:pPr>
              <w:shd w:val="clear" w:color="auto" w:fill="FFFFFF" w:themeFill="background1"/>
              <w:tabs>
                <w:tab w:val="left" w:pos="1216"/>
              </w:tabs>
              <w:spacing w:after="0" w:line="240" w:lineRule="auto"/>
              <w:rPr>
                <w:rFonts w:ascii="Arial" w:hAnsi="Arial" w:cs="Arial"/>
              </w:rPr>
            </w:pPr>
            <w:hyperlink r:id="rId14" w:history="1">
              <w:r w:rsidR="006E7773" w:rsidRPr="002A57FA">
                <w:rPr>
                  <w:rStyle w:val="Hyperlink"/>
                  <w:rFonts w:ascii="Arial" w:hAnsi="Arial" w:cs="Arial"/>
                </w:rPr>
                <w:t>file:///C:/Users/andre/AppData/Local/Temp/Qualitatsentwicklung.pdf</w:t>
              </w:r>
            </w:hyperlink>
          </w:p>
          <w:p w14:paraId="342DB7DC" w14:textId="77777777" w:rsidR="006E7773" w:rsidRDefault="006E7773" w:rsidP="006E7773">
            <w:pPr>
              <w:shd w:val="clear" w:color="auto" w:fill="FFFFFF" w:themeFill="background1"/>
              <w:tabs>
                <w:tab w:val="left" w:pos="1216"/>
              </w:tabs>
              <w:spacing w:after="0" w:line="240" w:lineRule="auto"/>
              <w:rPr>
                <w:rFonts w:ascii="Arial" w:hAnsi="Arial" w:cs="Arial"/>
              </w:rPr>
            </w:pPr>
          </w:p>
          <w:p w14:paraId="0AE3F032" w14:textId="77777777" w:rsidR="00F602AC" w:rsidRDefault="00F602AC" w:rsidP="00F41860">
            <w:pPr>
              <w:shd w:val="clear" w:color="auto" w:fill="FFFFFF" w:themeFill="background1"/>
              <w:tabs>
                <w:tab w:val="left" w:pos="1216"/>
              </w:tabs>
              <w:spacing w:after="0" w:line="240" w:lineRule="auto"/>
              <w:rPr>
                <w:rFonts w:ascii="Arial" w:hAnsi="Arial" w:cs="Arial"/>
              </w:rPr>
            </w:pPr>
            <w:r>
              <w:rPr>
                <w:rFonts w:ascii="Arial" w:hAnsi="Arial" w:cs="Arial"/>
              </w:rPr>
              <w:t>Rödel, Bodo (</w:t>
            </w:r>
            <w:proofErr w:type="spellStart"/>
            <w:r>
              <w:rPr>
                <w:rFonts w:ascii="Arial" w:hAnsi="Arial" w:cs="Arial"/>
              </w:rPr>
              <w:t>Hg</w:t>
            </w:r>
            <w:proofErr w:type="spellEnd"/>
            <w:r>
              <w:rPr>
                <w:rFonts w:ascii="Arial" w:hAnsi="Arial" w:cs="Arial"/>
              </w:rPr>
              <w:t>.): Weiter Wissen. Pädagogik – Psychologie – Soziologie. Berufliche Oberstufe. Cornelsen, Berlin 2014.</w:t>
            </w:r>
          </w:p>
          <w:p w14:paraId="65826BD4" w14:textId="77777777" w:rsidR="00F602AC" w:rsidRPr="00897702" w:rsidRDefault="00F602AC" w:rsidP="00F41860">
            <w:pPr>
              <w:shd w:val="clear" w:color="auto" w:fill="FFFFFF" w:themeFill="background1"/>
              <w:tabs>
                <w:tab w:val="left" w:pos="1216"/>
              </w:tabs>
              <w:spacing w:after="0" w:line="240" w:lineRule="auto"/>
              <w:rPr>
                <w:rFonts w:ascii="Arial" w:hAnsi="Arial" w:cs="Arial"/>
              </w:rPr>
            </w:pPr>
          </w:p>
        </w:tc>
      </w:tr>
    </w:tbl>
    <w:p w14:paraId="08ACFE79" w14:textId="6FAB1A62" w:rsidR="00F602AC" w:rsidRDefault="00F602AC" w:rsidP="00F602AC">
      <w:pPr>
        <w:pStyle w:val="Textkrper"/>
      </w:pPr>
    </w:p>
    <w:p w14:paraId="122004CF" w14:textId="71653F8E" w:rsidR="00F602AC" w:rsidRDefault="00F602AC" w:rsidP="00F602AC">
      <w:pPr>
        <w:pStyle w:val="Textkrper"/>
      </w:pPr>
    </w:p>
    <w:p w14:paraId="544419EE" w14:textId="77777777" w:rsidR="00F602AC" w:rsidRPr="00091392" w:rsidRDefault="00F602AC" w:rsidP="00F602AC">
      <w:pPr>
        <w:pStyle w:val="Textkrper"/>
      </w:pPr>
    </w:p>
    <w:sectPr w:rsidR="00F602AC" w:rsidRPr="00091392" w:rsidSect="00F602AC">
      <w:pgSz w:w="16838" w:h="11906" w:orient="landscape"/>
      <w:pgMar w:top="567" w:right="1417" w:bottom="56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E5AAD" w14:textId="77777777" w:rsidR="00D95B1C" w:rsidRDefault="00D95B1C" w:rsidP="00263461">
      <w:pPr>
        <w:spacing w:after="0" w:line="240" w:lineRule="auto"/>
      </w:pPr>
      <w:r>
        <w:separator/>
      </w:r>
    </w:p>
  </w:endnote>
  <w:endnote w:type="continuationSeparator" w:id="0">
    <w:p w14:paraId="7E5B3042" w14:textId="77777777" w:rsidR="00D95B1C" w:rsidRDefault="00D95B1C" w:rsidP="00263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793337"/>
      <w:docPartObj>
        <w:docPartGallery w:val="Page Numbers (Bottom of Page)"/>
        <w:docPartUnique/>
      </w:docPartObj>
    </w:sdtPr>
    <w:sdtEndPr/>
    <w:sdtContent>
      <w:p w14:paraId="6C5AF27B" w14:textId="65BAD150" w:rsidR="00263461" w:rsidRDefault="00263461">
        <w:pPr>
          <w:pStyle w:val="Fuzeile"/>
          <w:jc w:val="right"/>
        </w:pPr>
        <w:r>
          <w:fldChar w:fldCharType="begin"/>
        </w:r>
        <w:r>
          <w:instrText>PAGE   \* MERGEFORMAT</w:instrText>
        </w:r>
        <w:r>
          <w:fldChar w:fldCharType="separate"/>
        </w:r>
        <w:r>
          <w:t>2</w:t>
        </w:r>
        <w:r>
          <w:fldChar w:fldCharType="end"/>
        </w:r>
      </w:p>
    </w:sdtContent>
  </w:sdt>
  <w:p w14:paraId="604027D2" w14:textId="77777777" w:rsidR="00263461" w:rsidRDefault="002634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9C486" w14:textId="77777777" w:rsidR="00D95B1C" w:rsidRDefault="00D95B1C" w:rsidP="00263461">
      <w:pPr>
        <w:spacing w:after="0" w:line="240" w:lineRule="auto"/>
      </w:pPr>
      <w:r>
        <w:separator/>
      </w:r>
    </w:p>
  </w:footnote>
  <w:footnote w:type="continuationSeparator" w:id="0">
    <w:p w14:paraId="5D1B382E" w14:textId="77777777" w:rsidR="00D95B1C" w:rsidRDefault="00D95B1C" w:rsidP="002634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0.8pt;height:8.4pt;visibility:visible;mso-wrap-style:square" o:bullet="t">
        <v:imagedata r:id="rId1" o:title=""/>
      </v:shape>
    </w:pict>
  </w:numPicBullet>
  <w:abstractNum w:abstractNumId="0" w15:restartNumberingAfterBreak="0">
    <w:nsid w:val="01387723"/>
    <w:multiLevelType w:val="hybridMultilevel"/>
    <w:tmpl w:val="B51C70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B931AA"/>
    <w:multiLevelType w:val="hybridMultilevel"/>
    <w:tmpl w:val="AF1C6FCE"/>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06DD74B9"/>
    <w:multiLevelType w:val="hybridMultilevel"/>
    <w:tmpl w:val="48C055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6A081C"/>
    <w:multiLevelType w:val="hybridMultilevel"/>
    <w:tmpl w:val="808C0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CF1D30"/>
    <w:multiLevelType w:val="hybridMultilevel"/>
    <w:tmpl w:val="DDC8EC9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017927"/>
    <w:multiLevelType w:val="hybridMultilevel"/>
    <w:tmpl w:val="7BEC9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884352"/>
    <w:multiLevelType w:val="hybridMultilevel"/>
    <w:tmpl w:val="D0B06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E97980"/>
    <w:multiLevelType w:val="hybridMultilevel"/>
    <w:tmpl w:val="773E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925115"/>
    <w:multiLevelType w:val="hybridMultilevel"/>
    <w:tmpl w:val="B4968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701025"/>
    <w:multiLevelType w:val="hybridMultilevel"/>
    <w:tmpl w:val="37D08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237AD1"/>
    <w:multiLevelType w:val="hybridMultilevel"/>
    <w:tmpl w:val="0FF820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E768D0"/>
    <w:multiLevelType w:val="hybridMultilevel"/>
    <w:tmpl w:val="56B846B6"/>
    <w:lvl w:ilvl="0" w:tplc="56183486">
      <w:start w:val="1"/>
      <w:numFmt w:val="decimal"/>
      <w:lvlText w:val="%1"/>
      <w:lvlJc w:val="left"/>
      <w:pPr>
        <w:ind w:left="600" w:hanging="360"/>
      </w:pPr>
      <w:rPr>
        <w:rFonts w:hint="default"/>
      </w:rPr>
    </w:lvl>
    <w:lvl w:ilvl="1" w:tplc="04070019" w:tentative="1">
      <w:start w:val="1"/>
      <w:numFmt w:val="lowerLetter"/>
      <w:lvlText w:val="%2."/>
      <w:lvlJc w:val="left"/>
      <w:pPr>
        <w:ind w:left="1320" w:hanging="360"/>
      </w:pPr>
    </w:lvl>
    <w:lvl w:ilvl="2" w:tplc="0407001B" w:tentative="1">
      <w:start w:val="1"/>
      <w:numFmt w:val="lowerRoman"/>
      <w:lvlText w:val="%3."/>
      <w:lvlJc w:val="right"/>
      <w:pPr>
        <w:ind w:left="2040" w:hanging="180"/>
      </w:pPr>
    </w:lvl>
    <w:lvl w:ilvl="3" w:tplc="0407000F" w:tentative="1">
      <w:start w:val="1"/>
      <w:numFmt w:val="decimal"/>
      <w:lvlText w:val="%4."/>
      <w:lvlJc w:val="left"/>
      <w:pPr>
        <w:ind w:left="2760" w:hanging="360"/>
      </w:pPr>
    </w:lvl>
    <w:lvl w:ilvl="4" w:tplc="04070019" w:tentative="1">
      <w:start w:val="1"/>
      <w:numFmt w:val="lowerLetter"/>
      <w:lvlText w:val="%5."/>
      <w:lvlJc w:val="left"/>
      <w:pPr>
        <w:ind w:left="3480" w:hanging="360"/>
      </w:pPr>
    </w:lvl>
    <w:lvl w:ilvl="5" w:tplc="0407001B" w:tentative="1">
      <w:start w:val="1"/>
      <w:numFmt w:val="lowerRoman"/>
      <w:lvlText w:val="%6."/>
      <w:lvlJc w:val="right"/>
      <w:pPr>
        <w:ind w:left="4200" w:hanging="180"/>
      </w:pPr>
    </w:lvl>
    <w:lvl w:ilvl="6" w:tplc="0407000F" w:tentative="1">
      <w:start w:val="1"/>
      <w:numFmt w:val="decimal"/>
      <w:lvlText w:val="%7."/>
      <w:lvlJc w:val="left"/>
      <w:pPr>
        <w:ind w:left="4920" w:hanging="360"/>
      </w:pPr>
    </w:lvl>
    <w:lvl w:ilvl="7" w:tplc="04070019" w:tentative="1">
      <w:start w:val="1"/>
      <w:numFmt w:val="lowerLetter"/>
      <w:lvlText w:val="%8."/>
      <w:lvlJc w:val="left"/>
      <w:pPr>
        <w:ind w:left="5640" w:hanging="360"/>
      </w:pPr>
    </w:lvl>
    <w:lvl w:ilvl="8" w:tplc="0407001B" w:tentative="1">
      <w:start w:val="1"/>
      <w:numFmt w:val="lowerRoman"/>
      <w:lvlText w:val="%9."/>
      <w:lvlJc w:val="right"/>
      <w:pPr>
        <w:ind w:left="6360" w:hanging="180"/>
      </w:pPr>
    </w:lvl>
  </w:abstractNum>
  <w:abstractNum w:abstractNumId="12" w15:restartNumberingAfterBreak="0">
    <w:nsid w:val="47DC7A6A"/>
    <w:multiLevelType w:val="hybridMultilevel"/>
    <w:tmpl w:val="14821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E4F66FD"/>
    <w:multiLevelType w:val="hybridMultilevel"/>
    <w:tmpl w:val="9CC00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DA02FB"/>
    <w:multiLevelType w:val="hybridMultilevel"/>
    <w:tmpl w:val="A6745758"/>
    <w:lvl w:ilvl="0" w:tplc="4E801088">
      <w:start w:val="1"/>
      <w:numFmt w:val="bullet"/>
      <w:lvlText w:val=""/>
      <w:lvlJc w:val="left"/>
      <w:pPr>
        <w:tabs>
          <w:tab w:val="num" w:pos="360"/>
        </w:tabs>
        <w:ind w:left="113" w:hanging="113"/>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5" w15:restartNumberingAfterBreak="0">
    <w:nsid w:val="576D4508"/>
    <w:multiLevelType w:val="hybridMultilevel"/>
    <w:tmpl w:val="1D188F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D20CDD"/>
    <w:multiLevelType w:val="hybridMultilevel"/>
    <w:tmpl w:val="72267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2377ED"/>
    <w:multiLevelType w:val="hybridMultilevel"/>
    <w:tmpl w:val="2EB2D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BF5E25"/>
    <w:multiLevelType w:val="hybridMultilevel"/>
    <w:tmpl w:val="DBF4D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124234"/>
    <w:multiLevelType w:val="hybridMultilevel"/>
    <w:tmpl w:val="FAB8FE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330A2E"/>
    <w:multiLevelType w:val="hybridMultilevel"/>
    <w:tmpl w:val="E2ECF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94113D"/>
    <w:multiLevelType w:val="hybridMultilevel"/>
    <w:tmpl w:val="1346B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B3E65FE"/>
    <w:multiLevelType w:val="hybridMultilevel"/>
    <w:tmpl w:val="FE1C3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DAF2C8F"/>
    <w:multiLevelType w:val="hybridMultilevel"/>
    <w:tmpl w:val="DD6C31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0EC630B"/>
    <w:multiLevelType w:val="hybridMultilevel"/>
    <w:tmpl w:val="E29E571A"/>
    <w:lvl w:ilvl="0" w:tplc="EEB05B74">
      <w:start w:val="1"/>
      <w:numFmt w:val="bullet"/>
      <w:lvlText w:val=""/>
      <w:lvlPicBulletId w:val="0"/>
      <w:lvlJc w:val="left"/>
      <w:pPr>
        <w:tabs>
          <w:tab w:val="num" w:pos="720"/>
        </w:tabs>
        <w:ind w:left="720" w:hanging="360"/>
      </w:pPr>
      <w:rPr>
        <w:rFonts w:ascii="Symbol" w:hAnsi="Symbol" w:hint="default"/>
      </w:rPr>
    </w:lvl>
    <w:lvl w:ilvl="1" w:tplc="E67478A2" w:tentative="1">
      <w:start w:val="1"/>
      <w:numFmt w:val="bullet"/>
      <w:lvlText w:val=""/>
      <w:lvlJc w:val="left"/>
      <w:pPr>
        <w:tabs>
          <w:tab w:val="num" w:pos="1440"/>
        </w:tabs>
        <w:ind w:left="1440" w:hanging="360"/>
      </w:pPr>
      <w:rPr>
        <w:rFonts w:ascii="Symbol" w:hAnsi="Symbol" w:hint="default"/>
      </w:rPr>
    </w:lvl>
    <w:lvl w:ilvl="2" w:tplc="7368F414" w:tentative="1">
      <w:start w:val="1"/>
      <w:numFmt w:val="bullet"/>
      <w:lvlText w:val=""/>
      <w:lvlJc w:val="left"/>
      <w:pPr>
        <w:tabs>
          <w:tab w:val="num" w:pos="2160"/>
        </w:tabs>
        <w:ind w:left="2160" w:hanging="360"/>
      </w:pPr>
      <w:rPr>
        <w:rFonts w:ascii="Symbol" w:hAnsi="Symbol" w:hint="default"/>
      </w:rPr>
    </w:lvl>
    <w:lvl w:ilvl="3" w:tplc="310C2846" w:tentative="1">
      <w:start w:val="1"/>
      <w:numFmt w:val="bullet"/>
      <w:lvlText w:val=""/>
      <w:lvlJc w:val="left"/>
      <w:pPr>
        <w:tabs>
          <w:tab w:val="num" w:pos="2880"/>
        </w:tabs>
        <w:ind w:left="2880" w:hanging="360"/>
      </w:pPr>
      <w:rPr>
        <w:rFonts w:ascii="Symbol" w:hAnsi="Symbol" w:hint="default"/>
      </w:rPr>
    </w:lvl>
    <w:lvl w:ilvl="4" w:tplc="6368042C" w:tentative="1">
      <w:start w:val="1"/>
      <w:numFmt w:val="bullet"/>
      <w:lvlText w:val=""/>
      <w:lvlJc w:val="left"/>
      <w:pPr>
        <w:tabs>
          <w:tab w:val="num" w:pos="3600"/>
        </w:tabs>
        <w:ind w:left="3600" w:hanging="360"/>
      </w:pPr>
      <w:rPr>
        <w:rFonts w:ascii="Symbol" w:hAnsi="Symbol" w:hint="default"/>
      </w:rPr>
    </w:lvl>
    <w:lvl w:ilvl="5" w:tplc="6B700732" w:tentative="1">
      <w:start w:val="1"/>
      <w:numFmt w:val="bullet"/>
      <w:lvlText w:val=""/>
      <w:lvlJc w:val="left"/>
      <w:pPr>
        <w:tabs>
          <w:tab w:val="num" w:pos="4320"/>
        </w:tabs>
        <w:ind w:left="4320" w:hanging="360"/>
      </w:pPr>
      <w:rPr>
        <w:rFonts w:ascii="Symbol" w:hAnsi="Symbol" w:hint="default"/>
      </w:rPr>
    </w:lvl>
    <w:lvl w:ilvl="6" w:tplc="6E4E0BF4" w:tentative="1">
      <w:start w:val="1"/>
      <w:numFmt w:val="bullet"/>
      <w:lvlText w:val=""/>
      <w:lvlJc w:val="left"/>
      <w:pPr>
        <w:tabs>
          <w:tab w:val="num" w:pos="5040"/>
        </w:tabs>
        <w:ind w:left="5040" w:hanging="360"/>
      </w:pPr>
      <w:rPr>
        <w:rFonts w:ascii="Symbol" w:hAnsi="Symbol" w:hint="default"/>
      </w:rPr>
    </w:lvl>
    <w:lvl w:ilvl="7" w:tplc="DEC24874" w:tentative="1">
      <w:start w:val="1"/>
      <w:numFmt w:val="bullet"/>
      <w:lvlText w:val=""/>
      <w:lvlJc w:val="left"/>
      <w:pPr>
        <w:tabs>
          <w:tab w:val="num" w:pos="5760"/>
        </w:tabs>
        <w:ind w:left="5760" w:hanging="360"/>
      </w:pPr>
      <w:rPr>
        <w:rFonts w:ascii="Symbol" w:hAnsi="Symbol" w:hint="default"/>
      </w:rPr>
    </w:lvl>
    <w:lvl w:ilvl="8" w:tplc="F63E7224"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72C82720"/>
    <w:multiLevelType w:val="hybridMultilevel"/>
    <w:tmpl w:val="53961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BB161C"/>
    <w:multiLevelType w:val="hybridMultilevel"/>
    <w:tmpl w:val="B6AEB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7A1994"/>
    <w:multiLevelType w:val="hybridMultilevel"/>
    <w:tmpl w:val="D2A0E8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7E32B3"/>
    <w:multiLevelType w:val="hybridMultilevel"/>
    <w:tmpl w:val="E3E69C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F34739"/>
    <w:multiLevelType w:val="hybridMultilevel"/>
    <w:tmpl w:val="12627D6E"/>
    <w:lvl w:ilvl="0" w:tplc="51048574">
      <w:start w:val="1"/>
      <w:numFmt w:val="bullet"/>
      <w:lvlText w:val=""/>
      <w:lvlPicBulletId w:val="0"/>
      <w:lvlJc w:val="left"/>
      <w:pPr>
        <w:tabs>
          <w:tab w:val="num" w:pos="720"/>
        </w:tabs>
        <w:ind w:left="720" w:hanging="360"/>
      </w:pPr>
      <w:rPr>
        <w:rFonts w:ascii="Symbol" w:hAnsi="Symbol" w:hint="default"/>
      </w:rPr>
    </w:lvl>
    <w:lvl w:ilvl="1" w:tplc="5C42B708" w:tentative="1">
      <w:start w:val="1"/>
      <w:numFmt w:val="bullet"/>
      <w:lvlText w:val=""/>
      <w:lvlJc w:val="left"/>
      <w:pPr>
        <w:tabs>
          <w:tab w:val="num" w:pos="1440"/>
        </w:tabs>
        <w:ind w:left="1440" w:hanging="360"/>
      </w:pPr>
      <w:rPr>
        <w:rFonts w:ascii="Symbol" w:hAnsi="Symbol" w:hint="default"/>
      </w:rPr>
    </w:lvl>
    <w:lvl w:ilvl="2" w:tplc="5010E32C" w:tentative="1">
      <w:start w:val="1"/>
      <w:numFmt w:val="bullet"/>
      <w:lvlText w:val=""/>
      <w:lvlJc w:val="left"/>
      <w:pPr>
        <w:tabs>
          <w:tab w:val="num" w:pos="2160"/>
        </w:tabs>
        <w:ind w:left="2160" w:hanging="360"/>
      </w:pPr>
      <w:rPr>
        <w:rFonts w:ascii="Symbol" w:hAnsi="Symbol" w:hint="default"/>
      </w:rPr>
    </w:lvl>
    <w:lvl w:ilvl="3" w:tplc="D5305130" w:tentative="1">
      <w:start w:val="1"/>
      <w:numFmt w:val="bullet"/>
      <w:lvlText w:val=""/>
      <w:lvlJc w:val="left"/>
      <w:pPr>
        <w:tabs>
          <w:tab w:val="num" w:pos="2880"/>
        </w:tabs>
        <w:ind w:left="2880" w:hanging="360"/>
      </w:pPr>
      <w:rPr>
        <w:rFonts w:ascii="Symbol" w:hAnsi="Symbol" w:hint="default"/>
      </w:rPr>
    </w:lvl>
    <w:lvl w:ilvl="4" w:tplc="25848E4A" w:tentative="1">
      <w:start w:val="1"/>
      <w:numFmt w:val="bullet"/>
      <w:lvlText w:val=""/>
      <w:lvlJc w:val="left"/>
      <w:pPr>
        <w:tabs>
          <w:tab w:val="num" w:pos="3600"/>
        </w:tabs>
        <w:ind w:left="3600" w:hanging="360"/>
      </w:pPr>
      <w:rPr>
        <w:rFonts w:ascii="Symbol" w:hAnsi="Symbol" w:hint="default"/>
      </w:rPr>
    </w:lvl>
    <w:lvl w:ilvl="5" w:tplc="1088A590" w:tentative="1">
      <w:start w:val="1"/>
      <w:numFmt w:val="bullet"/>
      <w:lvlText w:val=""/>
      <w:lvlJc w:val="left"/>
      <w:pPr>
        <w:tabs>
          <w:tab w:val="num" w:pos="4320"/>
        </w:tabs>
        <w:ind w:left="4320" w:hanging="360"/>
      </w:pPr>
      <w:rPr>
        <w:rFonts w:ascii="Symbol" w:hAnsi="Symbol" w:hint="default"/>
      </w:rPr>
    </w:lvl>
    <w:lvl w:ilvl="6" w:tplc="0B22861E" w:tentative="1">
      <w:start w:val="1"/>
      <w:numFmt w:val="bullet"/>
      <w:lvlText w:val=""/>
      <w:lvlJc w:val="left"/>
      <w:pPr>
        <w:tabs>
          <w:tab w:val="num" w:pos="5040"/>
        </w:tabs>
        <w:ind w:left="5040" w:hanging="360"/>
      </w:pPr>
      <w:rPr>
        <w:rFonts w:ascii="Symbol" w:hAnsi="Symbol" w:hint="default"/>
      </w:rPr>
    </w:lvl>
    <w:lvl w:ilvl="7" w:tplc="CEECF33A" w:tentative="1">
      <w:start w:val="1"/>
      <w:numFmt w:val="bullet"/>
      <w:lvlText w:val=""/>
      <w:lvlJc w:val="left"/>
      <w:pPr>
        <w:tabs>
          <w:tab w:val="num" w:pos="5760"/>
        </w:tabs>
        <w:ind w:left="5760" w:hanging="360"/>
      </w:pPr>
      <w:rPr>
        <w:rFonts w:ascii="Symbol" w:hAnsi="Symbol" w:hint="default"/>
      </w:rPr>
    </w:lvl>
    <w:lvl w:ilvl="8" w:tplc="A114E618"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D2372C7"/>
    <w:multiLevelType w:val="hybridMultilevel"/>
    <w:tmpl w:val="29BEC4F4"/>
    <w:lvl w:ilvl="0" w:tplc="EEB05B74">
      <w:start w:val="1"/>
      <w:numFmt w:val="bullet"/>
      <w:lvlText w:val=""/>
      <w:lvlPicBulletId w:val="0"/>
      <w:lvlJc w:val="left"/>
      <w:pPr>
        <w:tabs>
          <w:tab w:val="num" w:pos="1080"/>
        </w:tabs>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4"/>
  </w:num>
  <w:num w:numId="2">
    <w:abstractNumId w:val="21"/>
  </w:num>
  <w:num w:numId="3">
    <w:abstractNumId w:val="16"/>
  </w:num>
  <w:num w:numId="4">
    <w:abstractNumId w:val="18"/>
  </w:num>
  <w:num w:numId="5">
    <w:abstractNumId w:val="19"/>
  </w:num>
  <w:num w:numId="6">
    <w:abstractNumId w:val="25"/>
  </w:num>
  <w:num w:numId="7">
    <w:abstractNumId w:val="9"/>
  </w:num>
  <w:num w:numId="8">
    <w:abstractNumId w:val="5"/>
  </w:num>
  <w:num w:numId="9">
    <w:abstractNumId w:val="20"/>
  </w:num>
  <w:num w:numId="10">
    <w:abstractNumId w:val="7"/>
  </w:num>
  <w:num w:numId="11">
    <w:abstractNumId w:val="23"/>
  </w:num>
  <w:num w:numId="12">
    <w:abstractNumId w:val="12"/>
  </w:num>
  <w:num w:numId="13">
    <w:abstractNumId w:val="15"/>
  </w:num>
  <w:num w:numId="14">
    <w:abstractNumId w:val="4"/>
  </w:num>
  <w:num w:numId="15">
    <w:abstractNumId w:val="1"/>
  </w:num>
  <w:num w:numId="16">
    <w:abstractNumId w:val="26"/>
  </w:num>
  <w:num w:numId="17">
    <w:abstractNumId w:val="22"/>
  </w:num>
  <w:num w:numId="18">
    <w:abstractNumId w:val="29"/>
  </w:num>
  <w:num w:numId="19">
    <w:abstractNumId w:val="11"/>
  </w:num>
  <w:num w:numId="20">
    <w:abstractNumId w:val="24"/>
  </w:num>
  <w:num w:numId="21">
    <w:abstractNumId w:val="30"/>
  </w:num>
  <w:num w:numId="22">
    <w:abstractNumId w:val="28"/>
  </w:num>
  <w:num w:numId="23">
    <w:abstractNumId w:val="6"/>
  </w:num>
  <w:num w:numId="24">
    <w:abstractNumId w:val="13"/>
  </w:num>
  <w:num w:numId="25">
    <w:abstractNumId w:val="17"/>
  </w:num>
  <w:num w:numId="26">
    <w:abstractNumId w:val="10"/>
  </w:num>
  <w:num w:numId="27">
    <w:abstractNumId w:val="2"/>
  </w:num>
  <w:num w:numId="28">
    <w:abstractNumId w:val="8"/>
  </w:num>
  <w:num w:numId="29">
    <w:abstractNumId w:val="27"/>
  </w:num>
  <w:num w:numId="30">
    <w:abstractNumId w:val="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55"/>
    <w:rsid w:val="00046B47"/>
    <w:rsid w:val="000558C2"/>
    <w:rsid w:val="00065950"/>
    <w:rsid w:val="00067084"/>
    <w:rsid w:val="000701D5"/>
    <w:rsid w:val="00077FDC"/>
    <w:rsid w:val="00091392"/>
    <w:rsid w:val="0009273B"/>
    <w:rsid w:val="000949C1"/>
    <w:rsid w:val="000B5836"/>
    <w:rsid w:val="000B7C9F"/>
    <w:rsid w:val="000C7B8C"/>
    <w:rsid w:val="0011137C"/>
    <w:rsid w:val="0012444F"/>
    <w:rsid w:val="00135958"/>
    <w:rsid w:val="001368AF"/>
    <w:rsid w:val="00167573"/>
    <w:rsid w:val="00176982"/>
    <w:rsid w:val="001A0086"/>
    <w:rsid w:val="001A1BDB"/>
    <w:rsid w:val="001B2A82"/>
    <w:rsid w:val="001B2E80"/>
    <w:rsid w:val="001D1974"/>
    <w:rsid w:val="001E77F3"/>
    <w:rsid w:val="002000F0"/>
    <w:rsid w:val="002019C5"/>
    <w:rsid w:val="00213F59"/>
    <w:rsid w:val="00220179"/>
    <w:rsid w:val="0023279C"/>
    <w:rsid w:val="00263461"/>
    <w:rsid w:val="00294D57"/>
    <w:rsid w:val="002A1197"/>
    <w:rsid w:val="002A5DFA"/>
    <w:rsid w:val="002C54DA"/>
    <w:rsid w:val="002D4E87"/>
    <w:rsid w:val="002F69AF"/>
    <w:rsid w:val="0030220E"/>
    <w:rsid w:val="003424E7"/>
    <w:rsid w:val="00346E07"/>
    <w:rsid w:val="003923DD"/>
    <w:rsid w:val="003A5D7E"/>
    <w:rsid w:val="003D1F9F"/>
    <w:rsid w:val="003E4E3B"/>
    <w:rsid w:val="00417070"/>
    <w:rsid w:val="00462DD8"/>
    <w:rsid w:val="004809BC"/>
    <w:rsid w:val="00491FDB"/>
    <w:rsid w:val="00505AE7"/>
    <w:rsid w:val="00534218"/>
    <w:rsid w:val="00554FC1"/>
    <w:rsid w:val="00563101"/>
    <w:rsid w:val="00565D2D"/>
    <w:rsid w:val="0059012A"/>
    <w:rsid w:val="005B3467"/>
    <w:rsid w:val="005C1173"/>
    <w:rsid w:val="005E66B3"/>
    <w:rsid w:val="00606B5A"/>
    <w:rsid w:val="0062362C"/>
    <w:rsid w:val="00634E4A"/>
    <w:rsid w:val="00636967"/>
    <w:rsid w:val="006E2933"/>
    <w:rsid w:val="006E7773"/>
    <w:rsid w:val="006F7E3A"/>
    <w:rsid w:val="00711816"/>
    <w:rsid w:val="00722F41"/>
    <w:rsid w:val="00787513"/>
    <w:rsid w:val="007A7922"/>
    <w:rsid w:val="007B21E3"/>
    <w:rsid w:val="007C0787"/>
    <w:rsid w:val="007C3FCA"/>
    <w:rsid w:val="007D6C92"/>
    <w:rsid w:val="007E181A"/>
    <w:rsid w:val="007E2B25"/>
    <w:rsid w:val="007E5E1A"/>
    <w:rsid w:val="00817987"/>
    <w:rsid w:val="00833C1B"/>
    <w:rsid w:val="00841A87"/>
    <w:rsid w:val="008622CB"/>
    <w:rsid w:val="00867F8E"/>
    <w:rsid w:val="00897702"/>
    <w:rsid w:val="008B0656"/>
    <w:rsid w:val="008C0585"/>
    <w:rsid w:val="008C0A87"/>
    <w:rsid w:val="008E48FA"/>
    <w:rsid w:val="008F5B5B"/>
    <w:rsid w:val="00934F47"/>
    <w:rsid w:val="0094328D"/>
    <w:rsid w:val="00981747"/>
    <w:rsid w:val="00991827"/>
    <w:rsid w:val="009A32D2"/>
    <w:rsid w:val="00A059DD"/>
    <w:rsid w:val="00A164AF"/>
    <w:rsid w:val="00A2383E"/>
    <w:rsid w:val="00A3135B"/>
    <w:rsid w:val="00A362B3"/>
    <w:rsid w:val="00A51ACF"/>
    <w:rsid w:val="00A65855"/>
    <w:rsid w:val="00AC5B5A"/>
    <w:rsid w:val="00AD3D46"/>
    <w:rsid w:val="00AE54BF"/>
    <w:rsid w:val="00AF412E"/>
    <w:rsid w:val="00B56959"/>
    <w:rsid w:val="00B57801"/>
    <w:rsid w:val="00B838FC"/>
    <w:rsid w:val="00BB3AFC"/>
    <w:rsid w:val="00BC556E"/>
    <w:rsid w:val="00BE10B4"/>
    <w:rsid w:val="00BE5582"/>
    <w:rsid w:val="00C12285"/>
    <w:rsid w:val="00CF4FA0"/>
    <w:rsid w:val="00D01644"/>
    <w:rsid w:val="00D51082"/>
    <w:rsid w:val="00D5560A"/>
    <w:rsid w:val="00D83ED2"/>
    <w:rsid w:val="00D95B1C"/>
    <w:rsid w:val="00DD28FC"/>
    <w:rsid w:val="00DE349C"/>
    <w:rsid w:val="00DE73AC"/>
    <w:rsid w:val="00DF30B4"/>
    <w:rsid w:val="00E1539F"/>
    <w:rsid w:val="00E242C5"/>
    <w:rsid w:val="00E45021"/>
    <w:rsid w:val="00EB48AB"/>
    <w:rsid w:val="00ED62C9"/>
    <w:rsid w:val="00F54EAD"/>
    <w:rsid w:val="00F602AC"/>
    <w:rsid w:val="00F625B3"/>
    <w:rsid w:val="00F64CFF"/>
    <w:rsid w:val="00F67305"/>
    <w:rsid w:val="00F70481"/>
    <w:rsid w:val="00FB116D"/>
    <w:rsid w:val="00FC0291"/>
    <w:rsid w:val="00FE44AD"/>
    <w:rsid w:val="00FE64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9C16"/>
  <w15:chartTrackingRefBased/>
  <w15:docId w15:val="{D7E6CABB-E9DA-47C8-808B-2113E472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5855"/>
    <w:pPr>
      <w:spacing w:after="200" w:line="276" w:lineRule="auto"/>
    </w:pPr>
  </w:style>
  <w:style w:type="paragraph" w:styleId="berschrift1">
    <w:name w:val="heading 1"/>
    <w:basedOn w:val="Standard"/>
    <w:next w:val="Standard"/>
    <w:link w:val="berschrift1Zchn"/>
    <w:uiPriority w:val="9"/>
    <w:qFormat/>
    <w:rsid w:val="00A658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65855"/>
    <w:rPr>
      <w:rFonts w:asciiTheme="majorHAnsi" w:eastAsiaTheme="majorEastAsia" w:hAnsiTheme="majorHAnsi" w:cstheme="majorBidi"/>
      <w:color w:val="2F5496" w:themeColor="accent1" w:themeShade="BF"/>
      <w:sz w:val="32"/>
      <w:szCs w:val="32"/>
    </w:rPr>
  </w:style>
  <w:style w:type="table" w:styleId="Tabellenraster">
    <w:name w:val="Table Grid"/>
    <w:basedOn w:val="NormaleTabelle"/>
    <w:uiPriority w:val="59"/>
    <w:rsid w:val="00A65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65855"/>
    <w:pPr>
      <w:ind w:left="720"/>
      <w:contextualSpacing/>
    </w:pPr>
  </w:style>
  <w:style w:type="character" w:styleId="Kommentarzeichen">
    <w:name w:val="annotation reference"/>
    <w:basedOn w:val="Absatz-Standardschriftart"/>
    <w:uiPriority w:val="99"/>
    <w:semiHidden/>
    <w:unhideWhenUsed/>
    <w:rsid w:val="00A65855"/>
    <w:rPr>
      <w:sz w:val="16"/>
      <w:szCs w:val="16"/>
    </w:rPr>
  </w:style>
  <w:style w:type="paragraph" w:styleId="Kommentartext">
    <w:name w:val="annotation text"/>
    <w:basedOn w:val="Standard"/>
    <w:link w:val="KommentartextZchn"/>
    <w:uiPriority w:val="99"/>
    <w:semiHidden/>
    <w:unhideWhenUsed/>
    <w:rsid w:val="00A6585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65855"/>
    <w:rPr>
      <w:sz w:val="20"/>
      <w:szCs w:val="20"/>
    </w:rPr>
  </w:style>
  <w:style w:type="paragraph" w:styleId="Sprechblasentext">
    <w:name w:val="Balloon Text"/>
    <w:basedOn w:val="Standard"/>
    <w:link w:val="SprechblasentextZchn"/>
    <w:uiPriority w:val="99"/>
    <w:semiHidden/>
    <w:unhideWhenUsed/>
    <w:rsid w:val="00A6585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5855"/>
    <w:rPr>
      <w:rFonts w:ascii="Segoe UI" w:hAnsi="Segoe UI" w:cs="Segoe UI"/>
      <w:sz w:val="18"/>
      <w:szCs w:val="18"/>
    </w:rPr>
  </w:style>
  <w:style w:type="paragraph" w:styleId="Kopfzeile">
    <w:name w:val="header"/>
    <w:basedOn w:val="Standard"/>
    <w:link w:val="KopfzeileZchn"/>
    <w:uiPriority w:val="99"/>
    <w:unhideWhenUsed/>
    <w:rsid w:val="0026346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3461"/>
  </w:style>
  <w:style w:type="paragraph" w:styleId="Fuzeile">
    <w:name w:val="footer"/>
    <w:basedOn w:val="Standard"/>
    <w:link w:val="FuzeileZchn"/>
    <w:uiPriority w:val="99"/>
    <w:unhideWhenUsed/>
    <w:rsid w:val="002634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3461"/>
  </w:style>
  <w:style w:type="character" w:styleId="Hyperlink">
    <w:name w:val="Hyperlink"/>
    <w:basedOn w:val="Absatz-Standardschriftart"/>
    <w:uiPriority w:val="99"/>
    <w:unhideWhenUsed/>
    <w:rsid w:val="005B3467"/>
    <w:rPr>
      <w:color w:val="0563C1" w:themeColor="hyperlink"/>
      <w:u w:val="single"/>
    </w:rPr>
  </w:style>
  <w:style w:type="character" w:styleId="NichtaufgelsteErwhnung">
    <w:name w:val="Unresolved Mention"/>
    <w:basedOn w:val="Absatz-Standardschriftart"/>
    <w:uiPriority w:val="99"/>
    <w:semiHidden/>
    <w:unhideWhenUsed/>
    <w:rsid w:val="005B3467"/>
    <w:rPr>
      <w:color w:val="605E5C"/>
      <w:shd w:val="clear" w:color="auto" w:fill="E1DFDD"/>
    </w:rPr>
  </w:style>
  <w:style w:type="character" w:styleId="BesuchterLink">
    <w:name w:val="FollowedHyperlink"/>
    <w:basedOn w:val="Absatz-Standardschriftart"/>
    <w:uiPriority w:val="99"/>
    <w:semiHidden/>
    <w:unhideWhenUsed/>
    <w:rsid w:val="005B3467"/>
    <w:rPr>
      <w:color w:val="954F72" w:themeColor="followedHyperlink"/>
      <w:u w:val="single"/>
    </w:rPr>
  </w:style>
  <w:style w:type="paragraph" w:styleId="Textkrper">
    <w:name w:val="Body Text"/>
    <w:basedOn w:val="Standard"/>
    <w:link w:val="TextkrperZchn"/>
    <w:uiPriority w:val="99"/>
    <w:unhideWhenUsed/>
    <w:rsid w:val="00213F59"/>
    <w:pPr>
      <w:spacing w:after="120"/>
    </w:pPr>
  </w:style>
  <w:style w:type="character" w:customStyle="1" w:styleId="TextkrperZchn">
    <w:name w:val="Textkörper Zchn"/>
    <w:basedOn w:val="Absatz-Standardschriftart"/>
    <w:link w:val="Textkrper"/>
    <w:uiPriority w:val="99"/>
    <w:rsid w:val="00213F59"/>
  </w:style>
  <w:style w:type="paragraph" w:styleId="Textkrper-Zeileneinzug">
    <w:name w:val="Body Text Indent"/>
    <w:basedOn w:val="Standard"/>
    <w:link w:val="Textkrper-ZeileneinzugZchn"/>
    <w:uiPriority w:val="99"/>
    <w:unhideWhenUsed/>
    <w:rsid w:val="00213F59"/>
    <w:pPr>
      <w:spacing w:after="120"/>
      <w:ind w:left="283"/>
    </w:pPr>
  </w:style>
  <w:style w:type="character" w:customStyle="1" w:styleId="Textkrper-ZeileneinzugZchn">
    <w:name w:val="Textkörper-Zeileneinzug Zchn"/>
    <w:basedOn w:val="Absatz-Standardschriftart"/>
    <w:link w:val="Textkrper-Zeileneinzug"/>
    <w:uiPriority w:val="99"/>
    <w:rsid w:val="00213F59"/>
  </w:style>
  <w:style w:type="paragraph" w:styleId="Textkrper-Erstzeileneinzug">
    <w:name w:val="Body Text First Indent"/>
    <w:basedOn w:val="Textkrper"/>
    <w:link w:val="Textkrper-ErstzeileneinzugZchn"/>
    <w:uiPriority w:val="99"/>
    <w:unhideWhenUsed/>
    <w:rsid w:val="00213F59"/>
    <w:pPr>
      <w:spacing w:after="200"/>
      <w:ind w:firstLine="360"/>
    </w:pPr>
  </w:style>
  <w:style w:type="character" w:customStyle="1" w:styleId="Textkrper-ErstzeileneinzugZchn">
    <w:name w:val="Textkörper-Erstzeileneinzug Zchn"/>
    <w:basedOn w:val="TextkrperZchn"/>
    <w:link w:val="Textkrper-Erstzeileneinzug"/>
    <w:uiPriority w:val="99"/>
    <w:rsid w:val="00213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jr.de/uploads/tx_ttproducts/datasheet/Qualitaetsentwicklung.pdf" TargetMode="External"/><Relationship Id="rId3" Type="http://schemas.openxmlformats.org/officeDocument/2006/relationships/settings" Target="settings.xml"/><Relationship Id="rId7" Type="http://schemas.openxmlformats.org/officeDocument/2006/relationships/hyperlink" Target="mailto:Andrea.Kuehn@rlsb.de" TargetMode="External"/><Relationship Id="rId12" Type="http://schemas.openxmlformats.org/officeDocument/2006/relationships/hyperlink" Target="http://www.spinnenwerk.net/downloads/download/QM_Handb.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ugendfoerderung.lahn-dill-kreis.de/wp-content/uploads/2018/05/QM-in-der-offene-Jugendarbeit-Handbuch-Druckversion-02.07.2014.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mfsfj.de/blob/94118/c49d4097174e67464b56a5365bc8602f/kindergerechtes-deutschland-broschuere-qualitaetsstandards-data.pdf" TargetMode="External"/><Relationship Id="rId4" Type="http://schemas.openxmlformats.org/officeDocument/2006/relationships/webSettings" Target="webSettings.xml"/><Relationship Id="rId9" Type="http://schemas.openxmlformats.org/officeDocument/2006/relationships/hyperlink" Target="https://www.bmfsfj.de/blob/94106/40b8c4734ba05dad4639ca34908ca367/kinder--und-jugendhilfegesetz---sgb-viii-data.pdf" TargetMode="External"/><Relationship Id="rId14" Type="http://schemas.openxmlformats.org/officeDocument/2006/relationships/hyperlink" Target="file:///C:/Users/andre/AppData/Local/Temp/Qualitatsentwicklung.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10509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Kühn</dc:creator>
  <cp:keywords/>
  <dc:description/>
  <cp:lastModifiedBy>Andrea Kühn</cp:lastModifiedBy>
  <cp:revision>2</cp:revision>
  <dcterms:created xsi:type="dcterms:W3CDTF">2021-06-03T05:36:00Z</dcterms:created>
  <dcterms:modified xsi:type="dcterms:W3CDTF">2021-06-03T05:36:00Z</dcterms:modified>
</cp:coreProperties>
</file>