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9"/>
        <w:gridCol w:w="4961"/>
        <w:gridCol w:w="2259"/>
      </w:tblGrid>
      <w:tr w:rsidR="00061BF7" w:rsidRPr="006D6277" w:rsidTr="0045178D">
        <w:trPr>
          <w:trHeight w:val="1030"/>
          <w:jc w:val="center"/>
        </w:trPr>
        <w:tc>
          <w:tcPr>
            <w:tcW w:w="2119" w:type="dxa"/>
            <w:tcBorders>
              <w:bottom w:val="single" w:sz="4" w:space="0" w:color="auto"/>
            </w:tcBorders>
            <w:shd w:val="clear" w:color="auto" w:fill="47D600"/>
          </w:tcPr>
          <w:p w:rsidR="00061BF7" w:rsidRPr="006D6277" w:rsidRDefault="00061BF7" w:rsidP="0045178D">
            <w:pPr>
              <w:spacing w:line="240" w:lineRule="auto"/>
              <w:rPr>
                <w:rFonts w:cstheme="minorHAnsi"/>
              </w:rPr>
            </w:pPr>
            <w:r w:rsidRPr="006D6277">
              <w:rPr>
                <w:rFonts w:cstheme="minorHAnsi"/>
                <w:noProof/>
              </w:rPr>
              <w:drawing>
                <wp:anchor distT="0" distB="0" distL="114300" distR="114300" simplePos="0" relativeHeight="251659264" behindDoc="0" locked="0" layoutInCell="1" allowOverlap="1" wp14:anchorId="45116D6E" wp14:editId="489FDEB1">
                  <wp:simplePos x="0" y="0"/>
                  <wp:positionH relativeFrom="margin">
                    <wp:posOffset>95250</wp:posOffset>
                  </wp:positionH>
                  <wp:positionV relativeFrom="margin">
                    <wp:posOffset>95250</wp:posOffset>
                  </wp:positionV>
                  <wp:extent cx="952500" cy="488315"/>
                  <wp:effectExtent l="0" t="0" r="0" b="6985"/>
                  <wp:wrapSquare wrapText="bothSides"/>
                  <wp:docPr id="3" name="Grafik 3" descr="kivinan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vinan_logo.png"/>
                          <pic:cNvPicPr/>
                        </pic:nvPicPr>
                        <pic:blipFill>
                          <a:blip r:embed="rId7">
                            <a:extLst>
                              <a:ext uri="{28A0092B-C50C-407E-A947-70E740481C1C}">
                                <a14:useLocalDpi xmlns:a14="http://schemas.microsoft.com/office/drawing/2010/main" val="0"/>
                              </a:ext>
                            </a:extLst>
                          </a:blip>
                          <a:stretch>
                            <a:fillRect/>
                          </a:stretch>
                        </pic:blipFill>
                        <pic:spPr>
                          <a:xfrm>
                            <a:off x="0" y="0"/>
                            <a:ext cx="952500" cy="488315"/>
                          </a:xfrm>
                          <a:prstGeom prst="rect">
                            <a:avLst/>
                          </a:prstGeom>
                        </pic:spPr>
                      </pic:pic>
                    </a:graphicData>
                  </a:graphic>
                </wp:anchor>
              </w:drawing>
            </w:r>
          </w:p>
        </w:tc>
        <w:tc>
          <w:tcPr>
            <w:tcW w:w="7220" w:type="dxa"/>
            <w:gridSpan w:val="2"/>
            <w:tcBorders>
              <w:bottom w:val="single" w:sz="4" w:space="0" w:color="auto"/>
            </w:tcBorders>
            <w:shd w:val="clear" w:color="auto" w:fill="47D600"/>
            <w:vAlign w:val="center"/>
          </w:tcPr>
          <w:p w:rsidR="00061BF7" w:rsidRPr="00B23E44" w:rsidRDefault="00061BF7" w:rsidP="00B23E44">
            <w:pPr>
              <w:spacing w:line="240" w:lineRule="auto"/>
              <w:jc w:val="center"/>
              <w:rPr>
                <w:rFonts w:cstheme="minorHAnsi"/>
                <w:b/>
              </w:rPr>
            </w:pPr>
            <w:bookmarkStart w:id="0" w:name="_GoBack"/>
            <w:r w:rsidRPr="006D6277">
              <w:rPr>
                <w:rFonts w:cstheme="minorHAnsi"/>
                <w:b/>
              </w:rPr>
              <w:t xml:space="preserve">Unterrichtsfach Ev. Religion </w:t>
            </w:r>
            <w:r w:rsidR="009C5266">
              <w:rPr>
                <w:rFonts w:cstheme="minorHAnsi"/>
                <w:b/>
              </w:rPr>
              <w:t xml:space="preserve">(geeignet </w:t>
            </w:r>
            <w:r w:rsidR="000747DA" w:rsidRPr="006D6277">
              <w:rPr>
                <w:rFonts w:cstheme="minorHAnsi"/>
                <w:b/>
              </w:rPr>
              <w:t xml:space="preserve">für </w:t>
            </w:r>
            <w:r w:rsidR="00BB3777">
              <w:rPr>
                <w:rFonts w:cstheme="minorHAnsi"/>
                <w:b/>
              </w:rPr>
              <w:t xml:space="preserve">Bildungsgänge </w:t>
            </w:r>
            <w:r w:rsidR="00B23E44">
              <w:rPr>
                <w:rFonts w:cstheme="minorHAnsi"/>
                <w:b/>
              </w:rPr>
              <w:t>des</w:t>
            </w:r>
            <w:r w:rsidR="00B23E44">
              <w:rPr>
                <w:rFonts w:cstheme="minorHAnsi"/>
                <w:b/>
              </w:rPr>
              <w:br/>
            </w:r>
            <w:r w:rsidR="00BB3777">
              <w:rPr>
                <w:rFonts w:cstheme="minorHAnsi"/>
                <w:b/>
              </w:rPr>
              <w:t>Niveau</w:t>
            </w:r>
            <w:r w:rsidR="00B23E44">
              <w:rPr>
                <w:rFonts w:cstheme="minorHAnsi"/>
                <w:b/>
              </w:rPr>
              <w:t>s</w:t>
            </w:r>
            <w:r w:rsidR="00E04DF2">
              <w:rPr>
                <w:rFonts w:cstheme="minorHAnsi"/>
                <w:b/>
              </w:rPr>
              <w:t xml:space="preserve"> </w:t>
            </w:r>
            <w:r w:rsidR="00BB3777">
              <w:rPr>
                <w:rFonts w:cstheme="minorHAnsi"/>
                <w:b/>
              </w:rPr>
              <w:t xml:space="preserve">4 </w:t>
            </w:r>
            <w:r w:rsidR="00E04DF2">
              <w:rPr>
                <w:rFonts w:cstheme="minorHAnsi"/>
                <w:b/>
              </w:rPr>
              <w:t>des DQR</w:t>
            </w:r>
            <w:r w:rsidR="009C5266">
              <w:rPr>
                <w:rFonts w:cstheme="minorHAnsi"/>
                <w:b/>
              </w:rPr>
              <w:t>)</w:t>
            </w:r>
            <w:bookmarkEnd w:id="0"/>
          </w:p>
        </w:tc>
      </w:tr>
      <w:tr w:rsidR="00061BF7" w:rsidRPr="006D6277" w:rsidTr="0045178D">
        <w:trPr>
          <w:cantSplit/>
          <w:trHeight w:val="1134"/>
          <w:jc w:val="center"/>
        </w:trPr>
        <w:tc>
          <w:tcPr>
            <w:tcW w:w="2119" w:type="dxa"/>
            <w:shd w:val="clear" w:color="auto" w:fill="6EFF25"/>
            <w:vAlign w:val="center"/>
          </w:tcPr>
          <w:p w:rsidR="00061BF7" w:rsidRPr="006D6277" w:rsidRDefault="00061BF7" w:rsidP="00061BF7">
            <w:pPr>
              <w:spacing w:before="120" w:after="0" w:line="240" w:lineRule="auto"/>
              <w:rPr>
                <w:rFonts w:cstheme="minorHAnsi"/>
              </w:rPr>
            </w:pPr>
            <w:r w:rsidRPr="006D6277">
              <w:rPr>
                <w:rFonts w:cstheme="minorHAnsi"/>
              </w:rPr>
              <w:t xml:space="preserve">RRL: LF </w:t>
            </w:r>
            <w:r w:rsidR="00A96EC0" w:rsidRPr="006D6277">
              <w:rPr>
                <w:rFonts w:cstheme="minorHAnsi"/>
              </w:rPr>
              <w:t>A</w:t>
            </w:r>
            <w:r w:rsidR="00C7402D" w:rsidRPr="006D6277">
              <w:rPr>
                <w:rFonts w:cstheme="minorHAnsi"/>
              </w:rPr>
              <w:t>/ C</w:t>
            </w:r>
          </w:p>
          <w:p w:rsidR="00061BF7" w:rsidRPr="006D6277" w:rsidRDefault="00061BF7" w:rsidP="00061BF7">
            <w:pPr>
              <w:spacing w:before="120" w:after="0" w:line="240" w:lineRule="auto"/>
              <w:rPr>
                <w:rFonts w:cstheme="minorHAnsi"/>
              </w:rPr>
            </w:pPr>
            <w:r w:rsidRPr="006D6277">
              <w:rPr>
                <w:rFonts w:cstheme="minorHAnsi"/>
              </w:rPr>
              <w:t>NI: 4</w:t>
            </w:r>
          </w:p>
        </w:tc>
        <w:tc>
          <w:tcPr>
            <w:tcW w:w="4961" w:type="dxa"/>
            <w:shd w:val="clear" w:color="auto" w:fill="6EFF25"/>
            <w:vAlign w:val="center"/>
          </w:tcPr>
          <w:p w:rsidR="00061BF7" w:rsidRPr="006D6277" w:rsidRDefault="0023216D" w:rsidP="00213D0A">
            <w:pPr>
              <w:spacing w:after="0" w:line="240" w:lineRule="auto"/>
              <w:jc w:val="center"/>
              <w:rPr>
                <w:rFonts w:cstheme="minorHAnsi"/>
                <w:b/>
              </w:rPr>
            </w:pPr>
            <w:r w:rsidRPr="006D6277">
              <w:rPr>
                <w:rFonts w:cstheme="minorHAnsi"/>
                <w:b/>
              </w:rPr>
              <w:t>Titel der Lernsituation: Digitalisierung und christliche Verantwortung?!</w:t>
            </w:r>
          </w:p>
        </w:tc>
        <w:tc>
          <w:tcPr>
            <w:tcW w:w="2259" w:type="dxa"/>
            <w:shd w:val="clear" w:color="auto" w:fill="6EFF25"/>
            <w:vAlign w:val="center"/>
          </w:tcPr>
          <w:p w:rsidR="00061BF7" w:rsidRPr="006D6277" w:rsidRDefault="00061BF7" w:rsidP="003A6508">
            <w:pPr>
              <w:spacing w:after="0" w:line="240" w:lineRule="auto"/>
              <w:rPr>
                <w:rFonts w:cstheme="minorHAnsi"/>
              </w:rPr>
            </w:pPr>
            <w:r w:rsidRPr="006D6277">
              <w:rPr>
                <w:rFonts w:cstheme="minorHAnsi"/>
              </w:rPr>
              <w:t>Geplanter Zeitrichtwert:</w:t>
            </w:r>
            <w:r w:rsidR="001B54BA" w:rsidRPr="006D6277">
              <w:rPr>
                <w:rFonts w:cstheme="minorHAnsi"/>
              </w:rPr>
              <w:t xml:space="preserve"> </w:t>
            </w:r>
            <w:r w:rsidR="003A6508" w:rsidRPr="006D6277">
              <w:rPr>
                <w:rFonts w:cstheme="minorHAnsi"/>
              </w:rPr>
              <w:t>10</w:t>
            </w:r>
            <w:r w:rsidR="003742DC" w:rsidRPr="006D6277">
              <w:rPr>
                <w:rFonts w:cstheme="minorHAnsi"/>
              </w:rPr>
              <w:t xml:space="preserve"> </w:t>
            </w:r>
            <w:r w:rsidR="00870500" w:rsidRPr="006D6277">
              <w:rPr>
                <w:rFonts w:cstheme="minorHAnsi"/>
              </w:rPr>
              <w:t>Unterrichtss</w:t>
            </w:r>
            <w:r w:rsidRPr="006D6277">
              <w:rPr>
                <w:rFonts w:cstheme="minorHAnsi"/>
              </w:rPr>
              <w:t>tunden</w:t>
            </w:r>
          </w:p>
        </w:tc>
      </w:tr>
      <w:tr w:rsidR="00061BF7" w:rsidRPr="006D6277" w:rsidTr="0045178D">
        <w:trPr>
          <w:jc w:val="center"/>
        </w:trPr>
        <w:tc>
          <w:tcPr>
            <w:tcW w:w="2119" w:type="dxa"/>
            <w:shd w:val="clear" w:color="auto" w:fill="66FF33"/>
          </w:tcPr>
          <w:p w:rsidR="00061BF7" w:rsidRPr="006D6277" w:rsidRDefault="00061BF7" w:rsidP="0045178D">
            <w:pPr>
              <w:spacing w:before="60" w:after="60"/>
              <w:rPr>
                <w:rFonts w:cstheme="minorHAnsi"/>
              </w:rPr>
            </w:pPr>
            <w:r w:rsidRPr="006D6277">
              <w:rPr>
                <w:rFonts w:cstheme="minorHAnsi"/>
              </w:rPr>
              <w:t xml:space="preserve">Lernsituation 3 </w:t>
            </w:r>
          </w:p>
        </w:tc>
        <w:tc>
          <w:tcPr>
            <w:tcW w:w="4961" w:type="dxa"/>
            <w:shd w:val="clear" w:color="auto" w:fill="66FF33"/>
          </w:tcPr>
          <w:p w:rsidR="00061BF7" w:rsidRPr="0068131C" w:rsidRDefault="00061BF7" w:rsidP="00061BF7">
            <w:pPr>
              <w:spacing w:before="60" w:after="60"/>
              <w:rPr>
                <w:rFonts w:cstheme="minorHAnsi"/>
              </w:rPr>
            </w:pPr>
            <w:r w:rsidRPr="0068131C">
              <w:rPr>
                <w:rFonts w:cstheme="minorHAnsi"/>
              </w:rPr>
              <w:t>Autorin: Petra Höft</w:t>
            </w:r>
            <w:r w:rsidR="0068131C" w:rsidRPr="0068131C">
              <w:rPr>
                <w:rFonts w:cstheme="minorHAnsi"/>
              </w:rPr>
              <w:t xml:space="preserve"> </w:t>
            </w:r>
          </w:p>
          <w:p w:rsidR="0068131C" w:rsidRPr="0068131C" w:rsidRDefault="0068131C" w:rsidP="00951B5E">
            <w:pPr>
              <w:spacing w:before="60" w:after="60"/>
              <w:rPr>
                <w:rFonts w:cstheme="minorHAnsi"/>
              </w:rPr>
            </w:pPr>
            <w:r w:rsidRPr="0068131C">
              <w:rPr>
                <w:rFonts w:cstheme="minorHAnsi"/>
              </w:rPr>
              <w:t>Kontakt: petra.hoeft@</w:t>
            </w:r>
            <w:r w:rsidR="00951B5E">
              <w:rPr>
                <w:rFonts w:cstheme="minorHAnsi"/>
              </w:rPr>
              <w:t>rlsb</w:t>
            </w:r>
            <w:r w:rsidRPr="0068131C">
              <w:rPr>
                <w:rFonts w:cstheme="minorHAnsi"/>
              </w:rPr>
              <w:t>.de</w:t>
            </w:r>
          </w:p>
        </w:tc>
        <w:tc>
          <w:tcPr>
            <w:tcW w:w="2259" w:type="dxa"/>
            <w:shd w:val="clear" w:color="auto" w:fill="66FF33"/>
          </w:tcPr>
          <w:p w:rsidR="00061BF7" w:rsidRPr="0068131C" w:rsidRDefault="00061BF7" w:rsidP="0045178D">
            <w:pPr>
              <w:spacing w:before="60" w:after="60"/>
              <w:rPr>
                <w:rFonts w:cstheme="minorHAnsi"/>
              </w:rPr>
            </w:pPr>
            <w:r w:rsidRPr="0068131C">
              <w:rPr>
                <w:rFonts w:cstheme="minorHAnsi"/>
              </w:rPr>
              <w:t>Änderungsdatum</w:t>
            </w:r>
          </w:p>
          <w:p w:rsidR="00061BF7" w:rsidRPr="0068131C" w:rsidRDefault="006D6277" w:rsidP="006D6277">
            <w:pPr>
              <w:spacing w:before="60" w:after="60"/>
              <w:rPr>
                <w:rFonts w:cstheme="minorHAnsi"/>
              </w:rPr>
            </w:pPr>
            <w:r w:rsidRPr="0068131C">
              <w:rPr>
                <w:rFonts w:cstheme="minorHAnsi"/>
              </w:rPr>
              <w:t>01</w:t>
            </w:r>
            <w:r w:rsidR="0023216D" w:rsidRPr="0068131C">
              <w:rPr>
                <w:rFonts w:cstheme="minorHAnsi"/>
              </w:rPr>
              <w:t>.202</w:t>
            </w:r>
            <w:r w:rsidRPr="0068131C">
              <w:rPr>
                <w:rFonts w:cstheme="minorHAnsi"/>
              </w:rPr>
              <w:t>1</w:t>
            </w:r>
          </w:p>
        </w:tc>
      </w:tr>
      <w:tr w:rsidR="00061BF7" w:rsidRPr="006D6277" w:rsidTr="0045178D">
        <w:trPr>
          <w:trHeight w:val="437"/>
          <w:jc w:val="center"/>
        </w:trPr>
        <w:tc>
          <w:tcPr>
            <w:tcW w:w="9339" w:type="dxa"/>
            <w:gridSpan w:val="3"/>
            <w:shd w:val="clear" w:color="auto" w:fill="66FF33"/>
            <w:vAlign w:val="center"/>
          </w:tcPr>
          <w:p w:rsidR="00061BF7" w:rsidRPr="006D6277" w:rsidRDefault="00061BF7" w:rsidP="0068131C">
            <w:pPr>
              <w:spacing w:before="60" w:after="60"/>
              <w:rPr>
                <w:rFonts w:cstheme="minorHAnsi"/>
                <w:b/>
              </w:rPr>
            </w:pPr>
            <w:r w:rsidRPr="006D6277">
              <w:rPr>
                <w:rFonts w:cstheme="minorHAnsi"/>
                <w:b/>
              </w:rPr>
              <w:t xml:space="preserve">Handlungssituation </w:t>
            </w:r>
          </w:p>
        </w:tc>
      </w:tr>
      <w:tr w:rsidR="00061BF7" w:rsidRPr="006D6277" w:rsidTr="0045178D">
        <w:trPr>
          <w:trHeight w:val="437"/>
          <w:jc w:val="center"/>
        </w:trPr>
        <w:tc>
          <w:tcPr>
            <w:tcW w:w="9339" w:type="dxa"/>
            <w:gridSpan w:val="3"/>
            <w:shd w:val="clear" w:color="auto" w:fill="FFFFFF"/>
            <w:vAlign w:val="center"/>
          </w:tcPr>
          <w:p w:rsidR="0023216D" w:rsidRPr="006D6277" w:rsidRDefault="0023216D" w:rsidP="0023216D">
            <w:pPr>
              <w:pStyle w:val="Kopfzeile"/>
              <w:tabs>
                <w:tab w:val="clear" w:pos="4536"/>
                <w:tab w:val="clear" w:pos="9072"/>
              </w:tabs>
              <w:spacing w:before="120" w:line="360" w:lineRule="auto"/>
              <w:contextualSpacing/>
              <w:jc w:val="both"/>
              <w:rPr>
                <w:rFonts w:cstheme="minorHAnsi"/>
              </w:rPr>
            </w:pPr>
            <w:r w:rsidRPr="006D6277">
              <w:rPr>
                <w:rFonts w:cstheme="minorHAnsi"/>
              </w:rPr>
              <w:t>Ein kurzer Ausschnitt aus einem Familien-Sonntag in den 1970</w:t>
            </w:r>
            <w:r w:rsidR="008B62BF">
              <w:rPr>
                <w:rFonts w:cstheme="minorHAnsi"/>
              </w:rPr>
              <w:t>er</w:t>
            </w:r>
            <w:r w:rsidRPr="006D6277">
              <w:rPr>
                <w:rFonts w:cstheme="minorHAnsi"/>
              </w:rPr>
              <w:t xml:space="preserve"> oder 1980er</w:t>
            </w:r>
            <w:r w:rsidR="008B62BF">
              <w:rPr>
                <w:rFonts w:cstheme="minorHAnsi"/>
              </w:rPr>
              <w:t>-</w:t>
            </w:r>
            <w:r w:rsidRPr="006D6277">
              <w:rPr>
                <w:rFonts w:cstheme="minorHAnsi"/>
              </w:rPr>
              <w:t xml:space="preserve"> Jahren in ländlicher Umgebung: Die Eltern gehen </w:t>
            </w:r>
            <w:r w:rsidR="00015621">
              <w:rPr>
                <w:rFonts w:cstheme="minorHAnsi"/>
              </w:rPr>
              <w:t xml:space="preserve">nach dem Kirchgang </w:t>
            </w:r>
            <w:r w:rsidRPr="006D6277">
              <w:rPr>
                <w:rFonts w:cstheme="minorHAnsi"/>
              </w:rPr>
              <w:t xml:space="preserve">mit dem Hund spazieren, trinken Kaffee und schauen später noch Fernsehen. Die jugendlichen Kinder verbringen ihre Zeit draußen, treffen sich in der Dorfmitte oder sind im Jugendclub der Kirche.  </w:t>
            </w:r>
          </w:p>
          <w:p w:rsidR="0023216D" w:rsidRPr="006D6277" w:rsidRDefault="0023216D" w:rsidP="008B62BF">
            <w:pPr>
              <w:pStyle w:val="Kopfzeile"/>
              <w:tabs>
                <w:tab w:val="clear" w:pos="4536"/>
                <w:tab w:val="clear" w:pos="9072"/>
              </w:tabs>
              <w:spacing w:before="120" w:line="360" w:lineRule="auto"/>
              <w:contextualSpacing/>
              <w:jc w:val="both"/>
              <w:rPr>
                <w:rFonts w:cstheme="minorHAnsi"/>
              </w:rPr>
            </w:pPr>
            <w:r w:rsidRPr="006D6277">
              <w:rPr>
                <w:rFonts w:cstheme="minorHAnsi"/>
              </w:rPr>
              <w:t>Heute gehen die Erwachsenen immer noch spazieren, aber die Kaffeemaschine kann über Siri angesteuert werden, so dass der Kaffee fertig ist, sobald sie zuhause sind. Im Anschluss werden Geschenke und Hundefutter im Internet bestellt</w:t>
            </w:r>
            <w:r w:rsidR="00015621">
              <w:rPr>
                <w:rFonts w:cstheme="minorHAnsi"/>
              </w:rPr>
              <w:t>,</w:t>
            </w:r>
            <w:r w:rsidRPr="006D6277">
              <w:rPr>
                <w:rFonts w:cstheme="minorHAnsi"/>
              </w:rPr>
              <w:t xml:space="preserve"> berufliche E-Mails gelesen und zügig beantwortet. Gleichzeitig wird im Netz nach einem Auto mit Fahrassistenzsystemen recherchiert, welches anschließend permanent auf dem Bildschirm als Werbeclip angezeigt wird, weil die Daten gespeichert wurden</w:t>
            </w:r>
            <w:r w:rsidRPr="003612CA">
              <w:rPr>
                <w:rFonts w:cstheme="minorHAnsi"/>
              </w:rPr>
              <w:t>.</w:t>
            </w:r>
            <w:r w:rsidR="00015621">
              <w:rPr>
                <w:rFonts w:cstheme="minorHAnsi"/>
              </w:rPr>
              <w:t xml:space="preserve"> </w:t>
            </w:r>
            <w:r w:rsidRPr="006D6277">
              <w:rPr>
                <w:rFonts w:cstheme="minorHAnsi"/>
              </w:rPr>
              <w:t>Die Jugendlichen verbringen die Zeit auf ihren Zimmern. Kontakte (wie auch nebenstehend) pflegen sie über soziale Netzwerke; sie „zocken“ mit anderen;</w:t>
            </w:r>
            <w:r w:rsidRPr="006D6277">
              <w:rPr>
                <w:rFonts w:cstheme="minorHAnsi"/>
                <w:noProof/>
              </w:rPr>
              <w:t xml:space="preserve"> </w:t>
            </w:r>
            <w:r w:rsidRPr="006D6277">
              <w:rPr>
                <w:rFonts w:cstheme="minorHAnsi"/>
              </w:rPr>
              <w:t xml:space="preserve">schauen lustige Clips oder Lernvideos, die ihnen die Sachverhalte noch einmal in Ruhe erklären.  </w:t>
            </w:r>
          </w:p>
          <w:p w:rsidR="0023216D" w:rsidRPr="006D6277" w:rsidRDefault="008B62BF" w:rsidP="008B62BF">
            <w:pPr>
              <w:pStyle w:val="Kopfzeile"/>
              <w:tabs>
                <w:tab w:val="clear" w:pos="4536"/>
                <w:tab w:val="clear" w:pos="9072"/>
              </w:tabs>
              <w:spacing w:before="120" w:line="360" w:lineRule="auto"/>
              <w:contextualSpacing/>
              <w:jc w:val="both"/>
              <w:rPr>
                <w:rFonts w:cstheme="minorHAnsi"/>
              </w:rPr>
            </w:pPr>
            <w:r w:rsidRPr="006D6277">
              <w:rPr>
                <w:rFonts w:cstheme="minorHAnsi"/>
                <w:noProof/>
              </w:rPr>
              <w:drawing>
                <wp:anchor distT="0" distB="0" distL="114300" distR="114300" simplePos="0" relativeHeight="251664384" behindDoc="0" locked="0" layoutInCell="1" allowOverlap="1" wp14:anchorId="77860928" wp14:editId="6C1A3259">
                  <wp:simplePos x="4278630" y="5201285"/>
                  <wp:positionH relativeFrom="margin">
                    <wp:posOffset>4237990</wp:posOffset>
                  </wp:positionH>
                  <wp:positionV relativeFrom="margin">
                    <wp:posOffset>2026285</wp:posOffset>
                  </wp:positionV>
                  <wp:extent cx="1569720" cy="284226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ychat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720" cy="28422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440A730C" wp14:editId="5FEC70CB">
                  <wp:simplePos x="0" y="0"/>
                  <wp:positionH relativeFrom="margin">
                    <wp:posOffset>3294380</wp:posOffset>
                  </wp:positionH>
                  <wp:positionV relativeFrom="margin">
                    <wp:posOffset>88265</wp:posOffset>
                  </wp:positionV>
                  <wp:extent cx="2569845" cy="1712595"/>
                  <wp:effectExtent l="0" t="0" r="1905" b="1905"/>
                  <wp:wrapSquare wrapText="bothSides"/>
                  <wp:docPr id="1" name="Grafik 1" descr="Meer, Wasser, Natur, Strand, Urlaub, Sand, Landsch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er, Wasser, Natur, Strand, Urlaub, Sand, Landschaf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9845" cy="1712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216D" w:rsidRPr="006D6277">
              <w:rPr>
                <w:rFonts w:cstheme="minorHAnsi"/>
              </w:rPr>
              <w:t xml:space="preserve">Dieser kurze Einblick in die Veränderung des „Familien-Sonntags“ lassen sich sicherlich noch weiter auszuschmücken und man könnte denken, ja und…? </w:t>
            </w:r>
            <w:r w:rsidR="00D909E9">
              <w:rPr>
                <w:rFonts w:cstheme="minorHAnsi"/>
              </w:rPr>
              <w:t>D</w:t>
            </w:r>
            <w:r w:rsidR="0023216D" w:rsidRPr="006D6277">
              <w:rPr>
                <w:rFonts w:cstheme="minorHAnsi"/>
              </w:rPr>
              <w:t xml:space="preserve">ie Zeiten ändern sich halt und das scheint doch alles viel spannender und einfacher zu sein und noch zu werden oder … ? </w:t>
            </w:r>
          </w:p>
          <w:p w:rsidR="0023216D" w:rsidRPr="006D6277" w:rsidRDefault="0023216D" w:rsidP="008B62BF">
            <w:pPr>
              <w:pStyle w:val="Kopfzeile"/>
              <w:tabs>
                <w:tab w:val="clear" w:pos="4536"/>
                <w:tab w:val="clear" w:pos="9072"/>
              </w:tabs>
              <w:spacing w:before="120" w:line="360" w:lineRule="auto"/>
              <w:contextualSpacing/>
              <w:jc w:val="both"/>
              <w:rPr>
                <w:rFonts w:cstheme="minorHAnsi"/>
              </w:rPr>
            </w:pPr>
            <w:r w:rsidRPr="006D6277">
              <w:rPr>
                <w:rFonts w:cstheme="minorHAnsi"/>
              </w:rPr>
              <w:t>In 20 oder 30 Jahren brauchen wir womöglich mit dem Hund gar nicht mehr spazieren zu gehen, das übernimmt dann ein „intelligenter“ Roboter</w:t>
            </w:r>
            <w:r w:rsidR="00D909E9">
              <w:rPr>
                <w:rFonts w:cstheme="minorHAnsi"/>
              </w:rPr>
              <w:t xml:space="preserve">… </w:t>
            </w:r>
          </w:p>
          <w:p w:rsidR="0068131C" w:rsidRDefault="0068131C" w:rsidP="008B62BF">
            <w:pPr>
              <w:pStyle w:val="Kopfzeile"/>
              <w:tabs>
                <w:tab w:val="clear" w:pos="4536"/>
                <w:tab w:val="clear" w:pos="9072"/>
              </w:tabs>
              <w:spacing w:before="120" w:line="360" w:lineRule="auto"/>
              <w:contextualSpacing/>
              <w:jc w:val="both"/>
              <w:rPr>
                <w:rFonts w:cstheme="minorHAnsi"/>
              </w:rPr>
            </w:pPr>
          </w:p>
          <w:p w:rsidR="0023216D" w:rsidRPr="006D6277" w:rsidRDefault="0023216D" w:rsidP="0023216D">
            <w:pPr>
              <w:pStyle w:val="Kopfzeile"/>
              <w:tabs>
                <w:tab w:val="clear" w:pos="4536"/>
                <w:tab w:val="clear" w:pos="9072"/>
              </w:tabs>
              <w:spacing w:before="120" w:line="360" w:lineRule="auto"/>
              <w:contextualSpacing/>
              <w:jc w:val="both"/>
              <w:rPr>
                <w:rFonts w:cstheme="minorHAnsi"/>
              </w:rPr>
            </w:pPr>
            <w:r w:rsidRPr="006D6277">
              <w:rPr>
                <w:rFonts w:cstheme="minorHAnsi"/>
              </w:rPr>
              <w:lastRenderedPageBreak/>
              <w:t xml:space="preserve">„Zukünftig werden alle Menschen glücklich sein und der Tod wird besiegt.“ So beschreibt der israelische Historiker Yuval Noah Harari den Menschen in seinem Zukunftsbuch „Homo Deus“ (Weltbestseller 2017). Ebenfalls sagt er: „Aus Menschen werden Götter. Der </w:t>
            </w:r>
            <w:r w:rsidRPr="006D6277">
              <w:rPr>
                <w:rFonts w:cstheme="minorHAnsi"/>
                <w:i/>
              </w:rPr>
              <w:t>Homo sapiens</w:t>
            </w:r>
            <w:r w:rsidRPr="006D6277">
              <w:rPr>
                <w:rFonts w:cstheme="minorHAnsi"/>
              </w:rPr>
              <w:t xml:space="preserve">, der wissende verstehende Mensch, wird zum </w:t>
            </w:r>
            <w:r w:rsidRPr="006D6277">
              <w:rPr>
                <w:rFonts w:cstheme="minorHAnsi"/>
                <w:i/>
              </w:rPr>
              <w:t>Homo deus</w:t>
            </w:r>
            <w:r w:rsidRPr="006D6277">
              <w:rPr>
                <w:rFonts w:cstheme="minorHAnsi"/>
              </w:rPr>
              <w:t xml:space="preserve">, dem göttlichen Menschen. </w:t>
            </w:r>
            <w:r w:rsidRPr="006D6277">
              <w:rPr>
                <w:rStyle w:val="Funotenzeichen"/>
                <w:rFonts w:cstheme="minorHAnsi"/>
              </w:rPr>
              <w:footnoteReference w:id="1"/>
            </w:r>
            <w:r w:rsidRPr="006D6277">
              <w:rPr>
                <w:rFonts w:cstheme="minorHAnsi"/>
              </w:rPr>
              <w:t xml:space="preserve"> Was Harari darunter versteht, dass aus Menschen Götter werden, beschreibt er so: „Die gesamte Geschichte hindurch sprach man den meisten Göttern nicht Omnipotenz zu (lat. alles könnend, allmächtig), sondern eher ganz bestimmte übermenschliche Fähigkeiten zu: etwa Lebewesen zu formen und zu schaffen, den eigenen Körper zu verändern, die Umwelt und das Wetter zu steuern, Gedanken zu lesen und aus der Ferne zu kommunizieren, mit hoher Geschwindigkeit unterwegs zu sein und natürlich dem Tod zu entgehen und ewig zu leben. Die Menschen sind gerade eifrig dabei, diese Fähigkeiten zu erlangen und noch ein paar mehr.“</w:t>
            </w:r>
            <w:r w:rsidRPr="006D6277">
              <w:rPr>
                <w:rStyle w:val="Funotenzeichen"/>
                <w:rFonts w:cstheme="minorHAnsi"/>
              </w:rPr>
              <w:footnoteReference w:id="2"/>
            </w:r>
          </w:p>
          <w:p w:rsidR="0023216D" w:rsidRPr="006D6277" w:rsidRDefault="0023216D" w:rsidP="0023216D">
            <w:pPr>
              <w:pStyle w:val="Kopfzeile"/>
              <w:tabs>
                <w:tab w:val="clear" w:pos="4536"/>
                <w:tab w:val="clear" w:pos="9072"/>
              </w:tabs>
              <w:spacing w:before="120" w:line="360" w:lineRule="auto"/>
              <w:contextualSpacing/>
              <w:jc w:val="both"/>
              <w:rPr>
                <w:rFonts w:cstheme="minorHAnsi"/>
              </w:rPr>
            </w:pPr>
            <w:r w:rsidRPr="006D6277">
              <w:rPr>
                <w:rFonts w:cstheme="minorHAnsi"/>
              </w:rPr>
              <w:t xml:space="preserve">Diese Zukunftsvisionen zwingen eigentlich jeden von uns zu der Überlegung, ob das, was machbar ist, auch gut und mit dem christlichen Menschenbild </w:t>
            </w:r>
            <w:r w:rsidR="00015621">
              <w:rPr>
                <w:rFonts w:cstheme="minorHAnsi"/>
              </w:rPr>
              <w:t xml:space="preserve">und einer </w:t>
            </w:r>
            <w:r w:rsidRPr="006D6277">
              <w:rPr>
                <w:rFonts w:cstheme="minorHAnsi"/>
              </w:rPr>
              <w:t>christlichen Ethik vereinbar ist. Wollen wir wirklich alles, was wir zukünftig können?</w:t>
            </w:r>
          </w:p>
          <w:p w:rsidR="00061BF7" w:rsidRPr="006D6277" w:rsidRDefault="0023216D" w:rsidP="008B62BF">
            <w:pPr>
              <w:pStyle w:val="Kopfzeile"/>
              <w:tabs>
                <w:tab w:val="clear" w:pos="4536"/>
                <w:tab w:val="clear" w:pos="9072"/>
              </w:tabs>
              <w:spacing w:before="120" w:line="360" w:lineRule="auto"/>
              <w:contextualSpacing/>
              <w:jc w:val="both"/>
              <w:rPr>
                <w:rFonts w:cstheme="minorHAnsi"/>
                <w:b/>
              </w:rPr>
            </w:pPr>
            <w:r w:rsidRPr="006D6277">
              <w:rPr>
                <w:rFonts w:cstheme="minorHAnsi"/>
                <w:b/>
              </w:rPr>
              <w:t>Ziel dieser Lernsituation ist es</w:t>
            </w:r>
            <w:r w:rsidRPr="006D6277">
              <w:rPr>
                <w:rFonts w:cstheme="minorHAnsi"/>
              </w:rPr>
              <w:t>, dass die Schülerinnen und Schüler</w:t>
            </w:r>
            <w:r w:rsidR="00015621">
              <w:rPr>
                <w:rFonts w:cstheme="minorHAnsi"/>
              </w:rPr>
              <w:t xml:space="preserve"> sensibilisiert werden</w:t>
            </w:r>
            <w:r w:rsidRPr="006D6277">
              <w:rPr>
                <w:rFonts w:cstheme="minorHAnsi"/>
              </w:rPr>
              <w:t xml:space="preserve"> </w:t>
            </w:r>
            <w:r w:rsidR="008B62BF">
              <w:rPr>
                <w:rFonts w:cstheme="minorHAnsi"/>
              </w:rPr>
              <w:t>für</w:t>
            </w:r>
            <w:r w:rsidRPr="006D6277">
              <w:rPr>
                <w:rFonts w:cstheme="minorHAnsi"/>
              </w:rPr>
              <w:t xml:space="preserve"> die Möglichkeiten und Herausforderungen der Digitalisierung und mit Hilfe des christlichen Menschenbildes Kriterien für den verantwortungsvollen Umgang mit daraus entstehenden Wertekonflikten entwickeln. </w:t>
            </w:r>
          </w:p>
        </w:tc>
      </w:tr>
      <w:tr w:rsidR="00061BF7" w:rsidRPr="006D6277" w:rsidTr="0045178D">
        <w:trPr>
          <w:trHeight w:val="437"/>
          <w:jc w:val="center"/>
        </w:trPr>
        <w:tc>
          <w:tcPr>
            <w:tcW w:w="9339" w:type="dxa"/>
            <w:gridSpan w:val="3"/>
            <w:shd w:val="clear" w:color="auto" w:fill="66FF33"/>
            <w:vAlign w:val="center"/>
          </w:tcPr>
          <w:p w:rsidR="00061BF7" w:rsidRPr="006D6277" w:rsidRDefault="00061BF7" w:rsidP="0045178D">
            <w:pPr>
              <w:pStyle w:val="Kopfzeile"/>
              <w:tabs>
                <w:tab w:val="clear" w:pos="4536"/>
                <w:tab w:val="clear" w:pos="9072"/>
              </w:tabs>
              <w:spacing w:line="276" w:lineRule="auto"/>
              <w:rPr>
                <w:rFonts w:cstheme="minorHAnsi"/>
              </w:rPr>
            </w:pPr>
            <w:r w:rsidRPr="006D6277">
              <w:rPr>
                <w:rFonts w:cstheme="minorHAnsi"/>
                <w:b/>
              </w:rPr>
              <w:lastRenderedPageBreak/>
              <w:t>Handlungsergebnis</w:t>
            </w:r>
          </w:p>
        </w:tc>
      </w:tr>
      <w:tr w:rsidR="00061BF7" w:rsidRPr="006D6277" w:rsidTr="0045178D">
        <w:trPr>
          <w:trHeight w:val="437"/>
          <w:jc w:val="center"/>
        </w:trPr>
        <w:tc>
          <w:tcPr>
            <w:tcW w:w="9339" w:type="dxa"/>
            <w:gridSpan w:val="3"/>
            <w:shd w:val="clear" w:color="auto" w:fill="FFFFFF" w:themeFill="background1"/>
            <w:vAlign w:val="center"/>
          </w:tcPr>
          <w:p w:rsidR="00061BF7" w:rsidRPr="006D6277" w:rsidRDefault="0023216D" w:rsidP="0023216D">
            <w:pPr>
              <w:pStyle w:val="Kopfzeile"/>
              <w:tabs>
                <w:tab w:val="clear" w:pos="4536"/>
                <w:tab w:val="clear" w:pos="9072"/>
              </w:tabs>
              <w:spacing w:before="120" w:line="360" w:lineRule="auto"/>
              <w:contextualSpacing/>
              <w:jc w:val="both"/>
              <w:rPr>
                <w:rFonts w:cstheme="minorHAnsi"/>
              </w:rPr>
            </w:pPr>
            <w:r w:rsidRPr="006D6277">
              <w:rPr>
                <w:rFonts w:cstheme="minorHAnsi"/>
              </w:rPr>
              <w:t>Die Schülerinnen und Schüler entwickeln in arbeitsteiliger Gruppenarbeit eine Coverstory</w:t>
            </w:r>
            <w:r w:rsidR="00015621">
              <w:rPr>
                <w:rFonts w:cstheme="minorHAnsi"/>
              </w:rPr>
              <w:t>/ Titelstory</w:t>
            </w:r>
            <w:r w:rsidRPr="006D6277">
              <w:rPr>
                <w:rFonts w:cstheme="minorHAnsi"/>
              </w:rPr>
              <w:t xml:space="preserve"> (in Anlehnung an die Szenario-Methode), die exemplarisch einen ausgewählten Lebensbereich (z.B. Familie/ Freunde; Bildung, Arbeit und Beruf wie z.B. Landwirtschaft, Medizin und Pflege; Politik und Sicherheit) im Jahre 2040/50 bezüglich der Digitalisierung veranschaulicht. Das christliche Menschenbild und die sich daraus entwickelnden ethischen Konsequenzen sollen hierbei implizit Berücksichtigung finden (positiv oder negativ).</w:t>
            </w:r>
          </w:p>
        </w:tc>
      </w:tr>
      <w:tr w:rsidR="00061BF7" w:rsidRPr="006D6277" w:rsidTr="0045178D">
        <w:trPr>
          <w:trHeight w:val="437"/>
          <w:jc w:val="center"/>
        </w:trPr>
        <w:tc>
          <w:tcPr>
            <w:tcW w:w="9339" w:type="dxa"/>
            <w:gridSpan w:val="3"/>
            <w:shd w:val="clear" w:color="auto" w:fill="66FF33"/>
            <w:vAlign w:val="center"/>
          </w:tcPr>
          <w:p w:rsidR="00061BF7" w:rsidRPr="006D6277" w:rsidRDefault="00061BF7" w:rsidP="0045178D">
            <w:pPr>
              <w:pStyle w:val="Kopfzeile"/>
              <w:tabs>
                <w:tab w:val="clear" w:pos="4536"/>
                <w:tab w:val="clear" w:pos="9072"/>
              </w:tabs>
              <w:spacing w:before="120" w:line="360" w:lineRule="auto"/>
              <w:contextualSpacing/>
              <w:rPr>
                <w:rFonts w:cstheme="minorHAnsi"/>
              </w:rPr>
            </w:pPr>
            <w:r w:rsidRPr="006D6277">
              <w:rPr>
                <w:rFonts w:cstheme="minorHAnsi"/>
                <w:b/>
              </w:rPr>
              <w:t>Handlungskompetenz/ Kompetenzen</w:t>
            </w:r>
          </w:p>
        </w:tc>
      </w:tr>
      <w:tr w:rsidR="00061BF7" w:rsidRPr="006D6277" w:rsidTr="0045178D">
        <w:trPr>
          <w:trHeight w:val="437"/>
          <w:jc w:val="center"/>
        </w:trPr>
        <w:tc>
          <w:tcPr>
            <w:tcW w:w="9339" w:type="dxa"/>
            <w:gridSpan w:val="3"/>
            <w:shd w:val="clear" w:color="auto" w:fill="FFFFFF" w:themeFill="background1"/>
            <w:vAlign w:val="center"/>
          </w:tcPr>
          <w:p w:rsidR="00061BF7" w:rsidRPr="006D6277" w:rsidRDefault="00061BF7" w:rsidP="0045178D">
            <w:pPr>
              <w:pStyle w:val="Kopfzeile"/>
              <w:tabs>
                <w:tab w:val="clear" w:pos="4536"/>
                <w:tab w:val="clear" w:pos="9072"/>
              </w:tabs>
              <w:spacing w:before="120" w:line="360" w:lineRule="auto"/>
              <w:contextualSpacing/>
              <w:rPr>
                <w:rFonts w:cstheme="minorHAnsi"/>
                <w:b/>
              </w:rPr>
            </w:pPr>
            <w:r w:rsidRPr="006D6277">
              <w:rPr>
                <w:rFonts w:cstheme="minorHAnsi"/>
                <w:b/>
              </w:rPr>
              <w:t xml:space="preserve">Fachkompetenz: Die Schülerinnen und Schüler … </w:t>
            </w:r>
          </w:p>
          <w:p w:rsidR="008E2C2E" w:rsidRPr="006D6277" w:rsidRDefault="008E2C2E" w:rsidP="008E2C2E">
            <w:pPr>
              <w:pStyle w:val="Kopfzeile"/>
              <w:tabs>
                <w:tab w:val="clear" w:pos="4536"/>
                <w:tab w:val="clear" w:pos="9072"/>
              </w:tabs>
              <w:spacing w:before="120" w:line="360" w:lineRule="auto"/>
              <w:contextualSpacing/>
              <w:rPr>
                <w:rFonts w:cstheme="minorHAnsi"/>
              </w:rPr>
            </w:pPr>
            <w:r w:rsidRPr="006D6277">
              <w:rPr>
                <w:rFonts w:cstheme="minorHAnsi"/>
              </w:rPr>
              <w:t>… verstehen die Gottebenbildlichkeit des Menschen als theologisch-anthropologische Grundaussage und erörtern Konsequenzen, die sich daraus ergeben. (A 2)</w:t>
            </w:r>
          </w:p>
          <w:p w:rsidR="00A96EC0" w:rsidRPr="006D6277" w:rsidRDefault="00A96EC0" w:rsidP="0045178D">
            <w:pPr>
              <w:pStyle w:val="Kopfzeile"/>
              <w:tabs>
                <w:tab w:val="clear" w:pos="4536"/>
                <w:tab w:val="clear" w:pos="9072"/>
              </w:tabs>
              <w:spacing w:before="120" w:line="360" w:lineRule="auto"/>
              <w:contextualSpacing/>
              <w:rPr>
                <w:rFonts w:cstheme="minorHAnsi"/>
              </w:rPr>
            </w:pPr>
            <w:r w:rsidRPr="006D6277">
              <w:rPr>
                <w:rFonts w:cstheme="minorHAnsi"/>
              </w:rPr>
              <w:lastRenderedPageBreak/>
              <w:t>… entwickeln anhand der Botschaft Jesu Kriterien für den Umgang mit Wertekonflikten. (C 1)</w:t>
            </w:r>
          </w:p>
          <w:p w:rsidR="00CE38CB" w:rsidRPr="006D6277" w:rsidRDefault="000747DA" w:rsidP="00CE38CB">
            <w:pPr>
              <w:rPr>
                <w:rFonts w:cstheme="minorHAnsi"/>
              </w:rPr>
            </w:pPr>
            <w:r w:rsidRPr="006D6277">
              <w:rPr>
                <w:rFonts w:cstheme="minorHAnsi"/>
              </w:rPr>
              <w:t xml:space="preserve">… erläutern die </w:t>
            </w:r>
            <w:r w:rsidR="002D78E5" w:rsidRPr="006D6277">
              <w:rPr>
                <w:rFonts w:cstheme="minorHAnsi"/>
              </w:rPr>
              <w:t>Herausforderungen</w:t>
            </w:r>
            <w:r w:rsidRPr="006D6277">
              <w:rPr>
                <w:rFonts w:cstheme="minorHAnsi"/>
              </w:rPr>
              <w:t xml:space="preserve"> der Digitalisierung anhand ausgewählter Beispiele. </w:t>
            </w:r>
          </w:p>
          <w:p w:rsidR="00CE38CB" w:rsidRPr="006D6277" w:rsidRDefault="00CE38CB" w:rsidP="00CE38CB">
            <w:pPr>
              <w:rPr>
                <w:rFonts w:cstheme="minorHAnsi"/>
              </w:rPr>
            </w:pPr>
            <w:r w:rsidRPr="006D6277">
              <w:rPr>
                <w:rFonts w:cstheme="minorHAnsi"/>
              </w:rPr>
              <w:t>… präsentieren die Ergebnisse adressatengerecht und medial ansprechend.</w:t>
            </w:r>
          </w:p>
          <w:p w:rsidR="00D909E9" w:rsidRDefault="00D909E9" w:rsidP="0045178D">
            <w:pPr>
              <w:pStyle w:val="Kopfzeile"/>
              <w:tabs>
                <w:tab w:val="clear" w:pos="4536"/>
                <w:tab w:val="clear" w:pos="9072"/>
              </w:tabs>
              <w:spacing w:before="120" w:line="360" w:lineRule="auto"/>
              <w:contextualSpacing/>
              <w:rPr>
                <w:rFonts w:cstheme="minorHAnsi"/>
                <w:b/>
              </w:rPr>
            </w:pPr>
          </w:p>
          <w:p w:rsidR="00CE38CB" w:rsidRPr="006D6277" w:rsidRDefault="00CE38CB" w:rsidP="0045178D">
            <w:pPr>
              <w:pStyle w:val="Kopfzeile"/>
              <w:tabs>
                <w:tab w:val="clear" w:pos="4536"/>
                <w:tab w:val="clear" w:pos="9072"/>
              </w:tabs>
              <w:spacing w:before="120" w:line="360" w:lineRule="auto"/>
              <w:contextualSpacing/>
              <w:rPr>
                <w:rFonts w:cstheme="minorHAnsi"/>
                <w:b/>
              </w:rPr>
            </w:pPr>
            <w:r w:rsidRPr="006D6277">
              <w:rPr>
                <w:rFonts w:cstheme="minorHAnsi"/>
                <w:b/>
              </w:rPr>
              <w:t xml:space="preserve">Personale Kompetenz: Die Schülerinnen und Schüler … </w:t>
            </w:r>
          </w:p>
          <w:p w:rsidR="00CE38CB" w:rsidRPr="006D6277" w:rsidRDefault="00CE38CB" w:rsidP="00CE38CB">
            <w:pPr>
              <w:rPr>
                <w:rFonts w:cstheme="minorHAnsi"/>
              </w:rPr>
            </w:pPr>
            <w:r w:rsidRPr="006D6277">
              <w:rPr>
                <w:rFonts w:cstheme="minorHAnsi"/>
              </w:rPr>
              <w:t xml:space="preserve">… nutzen digitale Medien verantwortungsbewusst. </w:t>
            </w:r>
          </w:p>
          <w:p w:rsidR="00D66B6C" w:rsidRPr="006D6277" w:rsidRDefault="00CE38CB" w:rsidP="00586515">
            <w:pPr>
              <w:rPr>
                <w:rFonts w:cstheme="minorHAnsi"/>
              </w:rPr>
            </w:pPr>
            <w:r w:rsidRPr="006D6277">
              <w:rPr>
                <w:rFonts w:cstheme="minorHAnsi"/>
              </w:rPr>
              <w:t>…</w:t>
            </w:r>
            <w:r w:rsidR="00586515" w:rsidRPr="006D6277">
              <w:rPr>
                <w:rFonts w:cstheme="minorHAnsi"/>
              </w:rPr>
              <w:t xml:space="preserve"> </w:t>
            </w:r>
            <w:r w:rsidRPr="006D6277">
              <w:rPr>
                <w:rFonts w:cstheme="minorHAnsi"/>
              </w:rPr>
              <w:t>sind sensibilisiert</w:t>
            </w:r>
            <w:r w:rsidR="009D3DEB" w:rsidRPr="006D6277">
              <w:rPr>
                <w:rFonts w:cstheme="minorHAnsi"/>
              </w:rPr>
              <w:t xml:space="preserve"> und kommunikationsfähig</w:t>
            </w:r>
            <w:r w:rsidRPr="006D6277">
              <w:rPr>
                <w:rFonts w:cstheme="minorHAnsi"/>
              </w:rPr>
              <w:t xml:space="preserve"> für </w:t>
            </w:r>
            <w:r w:rsidR="00C82C6D" w:rsidRPr="006D6277">
              <w:rPr>
                <w:rFonts w:cstheme="minorHAnsi"/>
              </w:rPr>
              <w:t xml:space="preserve">kritische </w:t>
            </w:r>
            <w:r w:rsidRPr="006D6277">
              <w:rPr>
                <w:rFonts w:cstheme="minorHAnsi"/>
              </w:rPr>
              <w:t xml:space="preserve">Anfragen an die Zukunft der Digitalisierung.  </w:t>
            </w:r>
          </w:p>
          <w:p w:rsidR="002D78E5" w:rsidRPr="006D6277" w:rsidRDefault="002D78E5" w:rsidP="00586515">
            <w:pPr>
              <w:rPr>
                <w:rFonts w:cstheme="minorHAnsi"/>
              </w:rPr>
            </w:pPr>
            <w:r w:rsidRPr="006D6277">
              <w:rPr>
                <w:rFonts w:cstheme="minorHAnsi"/>
              </w:rPr>
              <w:t xml:space="preserve">… beurteilen die Herausforderungen der Digitalisierung kritisch vor dem Hintergrund des christlichen Menschenbildes. </w:t>
            </w:r>
          </w:p>
          <w:p w:rsidR="0061594D" w:rsidRPr="006D6277" w:rsidRDefault="0061594D" w:rsidP="0061594D">
            <w:pPr>
              <w:rPr>
                <w:rFonts w:cstheme="minorHAnsi"/>
              </w:rPr>
            </w:pPr>
            <w:r w:rsidRPr="006D6277">
              <w:rPr>
                <w:rFonts w:cstheme="minorHAnsi"/>
                <w:highlight w:val="yellow"/>
              </w:rPr>
              <w:t xml:space="preserve">… arbeiten kooperierend, kollaborativ und kreativ miteinander. </w:t>
            </w:r>
            <w:r w:rsidRPr="006D6277">
              <w:rPr>
                <w:rFonts w:cstheme="minorHAnsi"/>
              </w:rPr>
              <w:t xml:space="preserve">Sie entwickeln eine kritische Haltung. </w:t>
            </w:r>
            <w:r w:rsidRPr="006D6277">
              <w:rPr>
                <w:rFonts w:cstheme="minorHAnsi"/>
                <w:highlight w:val="yellow"/>
              </w:rPr>
              <w:t>(4 K-Modell)</w:t>
            </w:r>
            <w:r w:rsidRPr="006D6277">
              <w:rPr>
                <w:rFonts w:cstheme="minorHAnsi"/>
              </w:rPr>
              <w:t xml:space="preserve"> </w:t>
            </w:r>
            <w:r w:rsidRPr="00015621">
              <w:rPr>
                <w:rFonts w:cstheme="minorHAnsi"/>
                <w:highlight w:val="yellow"/>
              </w:rPr>
              <w:t>(insbesondere im DU)</w:t>
            </w:r>
          </w:p>
        </w:tc>
      </w:tr>
      <w:tr w:rsidR="00061BF7" w:rsidRPr="006D6277" w:rsidTr="0045178D">
        <w:trPr>
          <w:trHeight w:val="437"/>
          <w:jc w:val="center"/>
        </w:trPr>
        <w:tc>
          <w:tcPr>
            <w:tcW w:w="9339" w:type="dxa"/>
            <w:gridSpan w:val="3"/>
            <w:shd w:val="clear" w:color="auto" w:fill="66FF33"/>
            <w:vAlign w:val="center"/>
          </w:tcPr>
          <w:p w:rsidR="00061BF7" w:rsidRPr="006D6277" w:rsidRDefault="00061BF7" w:rsidP="0045178D">
            <w:pPr>
              <w:spacing w:before="60" w:after="60"/>
              <w:rPr>
                <w:rFonts w:cstheme="minorHAnsi"/>
                <w:b/>
              </w:rPr>
            </w:pPr>
            <w:r w:rsidRPr="006D6277">
              <w:rPr>
                <w:rFonts w:cstheme="minorHAnsi"/>
                <w:b/>
              </w:rPr>
              <w:lastRenderedPageBreak/>
              <w:t>Inhalte</w:t>
            </w:r>
          </w:p>
        </w:tc>
      </w:tr>
      <w:tr w:rsidR="00061BF7" w:rsidRPr="006D6277" w:rsidTr="0045178D">
        <w:trPr>
          <w:trHeight w:val="437"/>
          <w:jc w:val="center"/>
        </w:trPr>
        <w:tc>
          <w:tcPr>
            <w:tcW w:w="9339" w:type="dxa"/>
            <w:gridSpan w:val="3"/>
            <w:shd w:val="clear" w:color="auto" w:fill="FFFFFF" w:themeFill="background1"/>
            <w:vAlign w:val="center"/>
          </w:tcPr>
          <w:p w:rsidR="0084613F" w:rsidRDefault="000E1D65" w:rsidP="000B0957">
            <w:pPr>
              <w:pStyle w:val="Kopfzeile"/>
              <w:tabs>
                <w:tab w:val="clear" w:pos="4536"/>
                <w:tab w:val="clear" w:pos="9072"/>
              </w:tabs>
              <w:spacing w:before="120" w:line="360" w:lineRule="auto"/>
              <w:contextualSpacing/>
              <w:jc w:val="both"/>
              <w:rPr>
                <w:rFonts w:cstheme="minorHAnsi"/>
              </w:rPr>
            </w:pPr>
            <w:r w:rsidRPr="006D6277">
              <w:rPr>
                <w:rFonts w:cstheme="minorHAnsi"/>
              </w:rPr>
              <w:t>Digitalisierung, künstliche Intelligenz,</w:t>
            </w:r>
            <w:r w:rsidR="0084613F">
              <w:rPr>
                <w:rFonts w:cstheme="minorHAnsi"/>
              </w:rPr>
              <w:t xml:space="preserve"> </w:t>
            </w:r>
            <w:r w:rsidR="0084613F" w:rsidRPr="00E27DBB">
              <w:rPr>
                <w:rFonts w:cstheme="minorHAnsi"/>
              </w:rPr>
              <w:t>christliches Menschenbild und Verantwortung</w:t>
            </w:r>
            <w:r w:rsidR="00015621">
              <w:rPr>
                <w:rFonts w:cstheme="minorHAnsi"/>
              </w:rPr>
              <w:t xml:space="preserve"> </w:t>
            </w:r>
            <w:r w:rsidR="0084613F" w:rsidRPr="00E27DBB">
              <w:rPr>
                <w:rFonts w:cstheme="minorHAnsi"/>
              </w:rPr>
              <w:t>(Geschö</w:t>
            </w:r>
            <w:r w:rsidR="0084613F">
              <w:rPr>
                <w:rFonts w:cstheme="minorHAnsi"/>
              </w:rPr>
              <w:t>p</w:t>
            </w:r>
            <w:r w:rsidR="0084613F" w:rsidRPr="00E27DBB">
              <w:rPr>
                <w:rFonts w:cstheme="minorHAnsi"/>
              </w:rPr>
              <w:t>flichkeit, Gottebenbildlichkeit,</w:t>
            </w:r>
            <w:r w:rsidR="00D909E9">
              <w:rPr>
                <w:rFonts w:cstheme="minorHAnsi"/>
              </w:rPr>
              <w:t xml:space="preserve"> Endlichkeit, Freiheit/ Sünde), </w:t>
            </w:r>
            <w:r w:rsidR="0084613F" w:rsidRPr="00E27DBB">
              <w:rPr>
                <w:rFonts w:cstheme="minorHAnsi"/>
              </w:rPr>
              <w:t xml:space="preserve">Grundzüge christlicher Ethik. </w:t>
            </w:r>
          </w:p>
          <w:p w:rsidR="00F61955" w:rsidRPr="006D6277" w:rsidRDefault="0084613F" w:rsidP="00EE738E">
            <w:pPr>
              <w:pStyle w:val="Kopfzeile"/>
              <w:tabs>
                <w:tab w:val="clear" w:pos="4536"/>
                <w:tab w:val="clear" w:pos="9072"/>
              </w:tabs>
              <w:spacing w:before="120" w:line="360" w:lineRule="auto"/>
              <w:contextualSpacing/>
              <w:jc w:val="both"/>
              <w:rPr>
                <w:rFonts w:cstheme="minorHAnsi"/>
              </w:rPr>
            </w:pPr>
            <w:r w:rsidRPr="00015621">
              <w:rPr>
                <w:rFonts w:cstheme="minorHAnsi"/>
                <w:b/>
              </w:rPr>
              <w:t>Weitere denkbare Inhalte</w:t>
            </w:r>
            <w:r w:rsidR="00015621" w:rsidRPr="00015621">
              <w:rPr>
                <w:rFonts w:cstheme="minorHAnsi"/>
                <w:b/>
              </w:rPr>
              <w:t xml:space="preserve"> bzw.</w:t>
            </w:r>
            <w:r w:rsidRPr="00015621">
              <w:rPr>
                <w:rFonts w:cstheme="minorHAnsi"/>
                <w:b/>
              </w:rPr>
              <w:t xml:space="preserve"> Impulse für die </w:t>
            </w:r>
            <w:r w:rsidR="00015621" w:rsidRPr="00015621">
              <w:rPr>
                <w:rFonts w:cstheme="minorHAnsi"/>
                <w:b/>
              </w:rPr>
              <w:t xml:space="preserve">arbeitsteilige </w:t>
            </w:r>
            <w:r w:rsidRPr="00015621">
              <w:rPr>
                <w:rFonts w:cstheme="minorHAnsi"/>
                <w:b/>
              </w:rPr>
              <w:t>Gruppenarbeit</w:t>
            </w:r>
            <w:r>
              <w:rPr>
                <w:rFonts w:cstheme="minorHAnsi"/>
              </w:rPr>
              <w:t>:</w:t>
            </w:r>
            <w:r w:rsidR="00473797" w:rsidRPr="00B41D57">
              <w:rPr>
                <w:rFonts w:cstheme="minorHAnsi"/>
                <w:i/>
              </w:rPr>
              <w:t xml:space="preserve"> Der Turmbau zu Babel</w:t>
            </w:r>
            <w:r w:rsidR="00C82C6D" w:rsidRPr="00B41D57">
              <w:rPr>
                <w:rFonts w:cstheme="minorHAnsi"/>
                <w:i/>
              </w:rPr>
              <w:t xml:space="preserve"> (Gen 11,1</w:t>
            </w:r>
            <w:r w:rsidR="00EE738E">
              <w:rPr>
                <w:rFonts w:cstheme="minorHAnsi"/>
                <w:i/>
              </w:rPr>
              <w:softHyphen/>
            </w:r>
            <w:r w:rsidR="00C82C6D" w:rsidRPr="00B41D57">
              <w:rPr>
                <w:rFonts w:cstheme="minorHAnsi"/>
                <w:i/>
              </w:rPr>
              <w:t>9);</w:t>
            </w:r>
            <w:r w:rsidR="00473797" w:rsidRPr="00B41D57">
              <w:rPr>
                <w:rFonts w:cstheme="minorHAnsi"/>
                <w:i/>
              </w:rPr>
              <w:t xml:space="preserve"> </w:t>
            </w:r>
            <w:r w:rsidR="00F61955" w:rsidRPr="00B41D57">
              <w:rPr>
                <w:rFonts w:cstheme="minorHAnsi"/>
                <w:i/>
              </w:rPr>
              <w:t>Kernbotschaften Jesu</w:t>
            </w:r>
            <w:r w:rsidR="000E1D65" w:rsidRPr="00B41D57">
              <w:rPr>
                <w:rFonts w:cstheme="minorHAnsi"/>
                <w:i/>
              </w:rPr>
              <w:t xml:space="preserve">: Auszüge aus der </w:t>
            </w:r>
            <w:r w:rsidR="00406AD2" w:rsidRPr="00B41D57">
              <w:rPr>
                <w:rFonts w:cstheme="minorHAnsi"/>
                <w:i/>
              </w:rPr>
              <w:t>Bergpredigt (</w:t>
            </w:r>
            <w:r w:rsidR="000E1D65" w:rsidRPr="00B41D57">
              <w:rPr>
                <w:rFonts w:cstheme="minorHAnsi"/>
                <w:i/>
              </w:rPr>
              <w:t>Mt 5,3</w:t>
            </w:r>
            <w:r w:rsidR="00EE738E">
              <w:rPr>
                <w:rFonts w:cstheme="minorHAnsi"/>
                <w:i/>
              </w:rPr>
              <w:softHyphen/>
            </w:r>
            <w:r w:rsidR="000E1D65" w:rsidRPr="00B41D57">
              <w:rPr>
                <w:rFonts w:cstheme="minorHAnsi"/>
                <w:i/>
              </w:rPr>
              <w:t>12: Seligpreisungen, Mt 7,12: Die Goldene Regel)</w:t>
            </w:r>
            <w:r w:rsidR="00F61955" w:rsidRPr="00B41D57">
              <w:rPr>
                <w:rFonts w:cstheme="minorHAnsi"/>
                <w:i/>
              </w:rPr>
              <w:t>,</w:t>
            </w:r>
            <w:r w:rsidR="000E1D65" w:rsidRPr="00B41D57">
              <w:rPr>
                <w:rFonts w:cstheme="minorHAnsi"/>
                <w:i/>
              </w:rPr>
              <w:t xml:space="preserve"> Mt 20,1</w:t>
            </w:r>
            <w:r w:rsidR="00EE738E">
              <w:rPr>
                <w:rFonts w:cstheme="minorHAnsi"/>
                <w:i/>
              </w:rPr>
              <w:softHyphen/>
            </w:r>
            <w:r w:rsidR="000E1D65" w:rsidRPr="00B41D57">
              <w:rPr>
                <w:rFonts w:cstheme="minorHAnsi"/>
                <w:i/>
              </w:rPr>
              <w:t>16</w:t>
            </w:r>
            <w:r w:rsidR="00C82C6D" w:rsidRPr="00B41D57">
              <w:rPr>
                <w:rFonts w:cstheme="minorHAnsi"/>
                <w:i/>
              </w:rPr>
              <w:t>:</w:t>
            </w:r>
            <w:r w:rsidR="000E1D65" w:rsidRPr="00B41D57">
              <w:rPr>
                <w:rFonts w:cstheme="minorHAnsi"/>
                <w:i/>
              </w:rPr>
              <w:t xml:space="preserve"> Die Arbeiter im Weinberg</w:t>
            </w:r>
            <w:r w:rsidR="000747DA" w:rsidRPr="006D6277">
              <w:rPr>
                <w:rFonts w:cstheme="minorHAnsi"/>
              </w:rPr>
              <w:t xml:space="preserve"> </w:t>
            </w:r>
          </w:p>
        </w:tc>
      </w:tr>
      <w:tr w:rsidR="00061BF7" w:rsidRPr="006D6277" w:rsidTr="0045178D">
        <w:trPr>
          <w:trHeight w:val="437"/>
          <w:jc w:val="center"/>
        </w:trPr>
        <w:tc>
          <w:tcPr>
            <w:tcW w:w="9339" w:type="dxa"/>
            <w:gridSpan w:val="3"/>
            <w:shd w:val="clear" w:color="auto" w:fill="66FF33"/>
            <w:vAlign w:val="center"/>
          </w:tcPr>
          <w:p w:rsidR="00061BF7" w:rsidRPr="006D6277" w:rsidRDefault="00061BF7" w:rsidP="0045178D">
            <w:pPr>
              <w:pStyle w:val="Kopfzeile"/>
              <w:tabs>
                <w:tab w:val="clear" w:pos="4536"/>
                <w:tab w:val="clear" w:pos="9072"/>
              </w:tabs>
              <w:spacing w:before="120" w:line="360" w:lineRule="auto"/>
              <w:contextualSpacing/>
              <w:rPr>
                <w:rFonts w:cstheme="minorHAnsi"/>
              </w:rPr>
            </w:pPr>
            <w:r w:rsidRPr="006D6277">
              <w:rPr>
                <w:rFonts w:cstheme="minorHAnsi"/>
                <w:b/>
              </w:rPr>
              <w:t>Vollständige Handlung</w:t>
            </w:r>
            <w:r w:rsidR="008B62BF">
              <w:rPr>
                <w:rFonts w:cstheme="minorHAnsi"/>
                <w:b/>
              </w:rPr>
              <w:t xml:space="preserve"> (siehe Detailplanung auf ab S. 5) </w:t>
            </w:r>
          </w:p>
        </w:tc>
      </w:tr>
      <w:tr w:rsidR="00061BF7" w:rsidRPr="006D6277" w:rsidTr="0045178D">
        <w:trPr>
          <w:trHeight w:val="437"/>
          <w:jc w:val="center"/>
        </w:trPr>
        <w:tc>
          <w:tcPr>
            <w:tcW w:w="9339" w:type="dxa"/>
            <w:gridSpan w:val="3"/>
            <w:shd w:val="clear" w:color="auto" w:fill="FFFFFF" w:themeFill="background1"/>
            <w:vAlign w:val="center"/>
          </w:tcPr>
          <w:p w:rsidR="00061BF7" w:rsidRPr="006D6277" w:rsidRDefault="00061BF7" w:rsidP="0045178D">
            <w:pPr>
              <w:pStyle w:val="Kopfzeile"/>
              <w:tabs>
                <w:tab w:val="clear" w:pos="4536"/>
                <w:tab w:val="clear" w:pos="9072"/>
              </w:tabs>
              <w:spacing w:before="120" w:line="360" w:lineRule="auto"/>
              <w:contextualSpacing/>
              <w:rPr>
                <w:rFonts w:cstheme="minorHAnsi"/>
              </w:rPr>
            </w:pPr>
            <w:r w:rsidRPr="006D6277">
              <w:rPr>
                <w:rFonts w:cstheme="minorHAnsi"/>
                <w:b/>
              </w:rPr>
              <w:t>Infomieren bzw. Analysieren, Planen und Entscheiden</w:t>
            </w:r>
            <w:r w:rsidRPr="006D6277">
              <w:rPr>
                <w:rFonts w:cstheme="minorHAnsi"/>
              </w:rPr>
              <w:t>:</w:t>
            </w:r>
          </w:p>
          <w:p w:rsidR="00061BF7" w:rsidRPr="006D6277" w:rsidRDefault="00061BF7" w:rsidP="0045178D">
            <w:pPr>
              <w:pStyle w:val="Kopfzeile"/>
              <w:tabs>
                <w:tab w:val="clear" w:pos="4536"/>
                <w:tab w:val="clear" w:pos="9072"/>
              </w:tabs>
              <w:spacing w:before="120" w:line="360" w:lineRule="auto"/>
              <w:contextualSpacing/>
              <w:jc w:val="both"/>
              <w:rPr>
                <w:rFonts w:cstheme="minorHAnsi"/>
              </w:rPr>
            </w:pPr>
            <w:r w:rsidRPr="006D6277">
              <w:rPr>
                <w:rFonts w:cstheme="minorHAnsi"/>
              </w:rPr>
              <w:t xml:space="preserve">Die Schülerinnen und Schüler analysieren die </w:t>
            </w:r>
            <w:r w:rsidR="001B54BA" w:rsidRPr="006D6277">
              <w:rPr>
                <w:rFonts w:cstheme="minorHAnsi"/>
              </w:rPr>
              <w:t>Handlungssituation</w:t>
            </w:r>
            <w:r w:rsidR="002D78E5" w:rsidRPr="006D6277">
              <w:rPr>
                <w:rFonts w:cstheme="minorHAnsi"/>
              </w:rPr>
              <w:t>, auch</w:t>
            </w:r>
            <w:r w:rsidR="00F61955" w:rsidRPr="006D6277">
              <w:rPr>
                <w:rFonts w:cstheme="minorHAnsi"/>
              </w:rPr>
              <w:t xml:space="preserve"> mithilfe eines Zusammenschnitts verschiedener Werbeclips. Sie </w:t>
            </w:r>
            <w:r w:rsidR="0068131C">
              <w:rPr>
                <w:rFonts w:cstheme="minorHAnsi"/>
              </w:rPr>
              <w:t>schildern</w:t>
            </w:r>
            <w:r w:rsidRPr="006D6277">
              <w:rPr>
                <w:rFonts w:cstheme="minorHAnsi"/>
              </w:rPr>
              <w:t xml:space="preserve"> Eindrücke</w:t>
            </w:r>
            <w:r w:rsidR="008847A3" w:rsidRPr="006D6277">
              <w:rPr>
                <w:rFonts w:cstheme="minorHAnsi"/>
              </w:rPr>
              <w:t xml:space="preserve"> und </w:t>
            </w:r>
            <w:r w:rsidR="00473797" w:rsidRPr="006D6277">
              <w:rPr>
                <w:rFonts w:cstheme="minorHAnsi"/>
              </w:rPr>
              <w:t xml:space="preserve">Erfahrungen </w:t>
            </w:r>
            <w:r w:rsidR="00C82C6D" w:rsidRPr="006D6277">
              <w:rPr>
                <w:rFonts w:cstheme="minorHAnsi"/>
              </w:rPr>
              <w:t xml:space="preserve">in </w:t>
            </w:r>
            <w:r w:rsidR="00F61955" w:rsidRPr="006D6277">
              <w:rPr>
                <w:rFonts w:cstheme="minorHAnsi"/>
              </w:rPr>
              <w:t>der</w:t>
            </w:r>
            <w:r w:rsidR="00473797" w:rsidRPr="006D6277">
              <w:rPr>
                <w:rFonts w:cstheme="minorHAnsi"/>
              </w:rPr>
              <w:t xml:space="preserve"> Nutzung digitaler Medien</w:t>
            </w:r>
            <w:r w:rsidR="00F61955" w:rsidRPr="006D6277">
              <w:rPr>
                <w:rFonts w:cstheme="minorHAnsi"/>
              </w:rPr>
              <w:t xml:space="preserve"> im Alltag</w:t>
            </w:r>
            <w:r w:rsidR="00473797" w:rsidRPr="006D6277">
              <w:rPr>
                <w:rFonts w:cstheme="minorHAnsi"/>
              </w:rPr>
              <w:t xml:space="preserve">. </w:t>
            </w:r>
            <w:r w:rsidRPr="006D6277">
              <w:rPr>
                <w:rFonts w:cstheme="minorHAnsi"/>
              </w:rPr>
              <w:t xml:space="preserve">Sie </w:t>
            </w:r>
            <w:r w:rsidR="00F61955" w:rsidRPr="006D6277">
              <w:rPr>
                <w:rFonts w:cstheme="minorHAnsi"/>
              </w:rPr>
              <w:t xml:space="preserve">entwickeln erste </w:t>
            </w:r>
            <w:r w:rsidR="00E0707E" w:rsidRPr="006D6277">
              <w:rPr>
                <w:rFonts w:cstheme="minorHAnsi"/>
              </w:rPr>
              <w:t xml:space="preserve">Gedanken zu </w:t>
            </w:r>
            <w:r w:rsidR="002D78E5" w:rsidRPr="006D6277">
              <w:rPr>
                <w:rFonts w:cstheme="minorHAnsi"/>
              </w:rPr>
              <w:t xml:space="preserve">Herausforderungen und </w:t>
            </w:r>
            <w:r w:rsidR="00F61955" w:rsidRPr="006D6277">
              <w:rPr>
                <w:rFonts w:cstheme="minorHAnsi"/>
              </w:rPr>
              <w:t>Veränderungsprozesse</w:t>
            </w:r>
            <w:r w:rsidR="00E0707E" w:rsidRPr="006D6277">
              <w:rPr>
                <w:rFonts w:cstheme="minorHAnsi"/>
              </w:rPr>
              <w:t>n</w:t>
            </w:r>
            <w:r w:rsidR="00F61955" w:rsidRPr="006D6277">
              <w:rPr>
                <w:rFonts w:cstheme="minorHAnsi"/>
              </w:rPr>
              <w:t xml:space="preserve"> </w:t>
            </w:r>
            <w:r w:rsidR="002D78E5" w:rsidRPr="006D6277">
              <w:rPr>
                <w:rFonts w:cstheme="minorHAnsi"/>
              </w:rPr>
              <w:t>durch</w:t>
            </w:r>
            <w:r w:rsidR="00F61955" w:rsidRPr="006D6277">
              <w:rPr>
                <w:rFonts w:cstheme="minorHAnsi"/>
              </w:rPr>
              <w:t xml:space="preserve"> d</w:t>
            </w:r>
            <w:r w:rsidR="002D78E5" w:rsidRPr="006D6277">
              <w:rPr>
                <w:rFonts w:cstheme="minorHAnsi"/>
              </w:rPr>
              <w:t>i</w:t>
            </w:r>
            <w:r w:rsidR="00F61955" w:rsidRPr="006D6277">
              <w:rPr>
                <w:rFonts w:cstheme="minorHAnsi"/>
              </w:rPr>
              <w:t xml:space="preserve">e Digitalisierung. Sie </w:t>
            </w:r>
            <w:r w:rsidRPr="006D6277">
              <w:rPr>
                <w:rFonts w:cstheme="minorHAnsi"/>
              </w:rPr>
              <w:t>planen aufgrund dessen den Lernprozess</w:t>
            </w:r>
            <w:r w:rsidR="00F61955" w:rsidRPr="006D6277">
              <w:rPr>
                <w:rFonts w:cstheme="minorHAnsi"/>
              </w:rPr>
              <w:t xml:space="preserve"> und treffen Entscheidungen darüber</w:t>
            </w:r>
            <w:r w:rsidRPr="006D6277">
              <w:rPr>
                <w:rFonts w:cstheme="minorHAnsi"/>
              </w:rPr>
              <w:t xml:space="preserve">, welche </w:t>
            </w:r>
            <w:r w:rsidR="001B54BA" w:rsidRPr="006D6277">
              <w:rPr>
                <w:rFonts w:cstheme="minorHAnsi"/>
              </w:rPr>
              <w:t>Lebensb</w:t>
            </w:r>
            <w:r w:rsidRPr="006D6277">
              <w:rPr>
                <w:rFonts w:cstheme="minorHAnsi"/>
              </w:rPr>
              <w:t>ereiche der Digitalisierung exemplarisch bearbeitet werden</w:t>
            </w:r>
            <w:r w:rsidR="00F61955" w:rsidRPr="006D6277">
              <w:rPr>
                <w:rFonts w:cstheme="minorHAnsi"/>
              </w:rPr>
              <w:t>.</w:t>
            </w:r>
            <w:r w:rsidRPr="006D6277">
              <w:rPr>
                <w:rFonts w:cstheme="minorHAnsi"/>
              </w:rPr>
              <w:t xml:space="preserve"> </w:t>
            </w:r>
          </w:p>
          <w:p w:rsidR="00061BF7" w:rsidRPr="006D6277" w:rsidRDefault="00061BF7" w:rsidP="0045178D">
            <w:pPr>
              <w:pStyle w:val="Kopfzeile"/>
              <w:tabs>
                <w:tab w:val="clear" w:pos="4536"/>
                <w:tab w:val="clear" w:pos="9072"/>
              </w:tabs>
              <w:spacing w:before="120" w:line="360" w:lineRule="auto"/>
              <w:contextualSpacing/>
              <w:rPr>
                <w:rFonts w:cstheme="minorHAnsi"/>
                <w:b/>
              </w:rPr>
            </w:pPr>
            <w:r w:rsidRPr="006D6277">
              <w:rPr>
                <w:rFonts w:cstheme="minorHAnsi"/>
                <w:b/>
              </w:rPr>
              <w:t xml:space="preserve">Durchführen:  </w:t>
            </w:r>
          </w:p>
          <w:p w:rsidR="00061BF7" w:rsidRPr="006D6277" w:rsidRDefault="00061BF7" w:rsidP="0045178D">
            <w:pPr>
              <w:pStyle w:val="Kopfzeile"/>
              <w:tabs>
                <w:tab w:val="clear" w:pos="4536"/>
                <w:tab w:val="clear" w:pos="9072"/>
              </w:tabs>
              <w:spacing w:before="120" w:line="360" w:lineRule="auto"/>
              <w:contextualSpacing/>
              <w:jc w:val="both"/>
              <w:rPr>
                <w:rFonts w:cstheme="minorHAnsi"/>
              </w:rPr>
            </w:pPr>
            <w:r w:rsidRPr="006D6277">
              <w:rPr>
                <w:rFonts w:cstheme="minorHAnsi"/>
              </w:rPr>
              <w:t>Die Schülerinnen und Schüler erarbeiten</w:t>
            </w:r>
            <w:r w:rsidR="0030042C" w:rsidRPr="006D6277">
              <w:rPr>
                <w:rFonts w:cstheme="minorHAnsi"/>
              </w:rPr>
              <w:t xml:space="preserve"> zunächst</w:t>
            </w:r>
            <w:r w:rsidR="00D909E9">
              <w:rPr>
                <w:rFonts w:cstheme="minorHAnsi"/>
              </w:rPr>
              <w:t xml:space="preserve"> exemplarisch Aspekte des christlichen </w:t>
            </w:r>
            <w:r w:rsidR="0030042C" w:rsidRPr="006D6277">
              <w:rPr>
                <w:rFonts w:cstheme="minorHAnsi"/>
              </w:rPr>
              <w:t>Menschenbild</w:t>
            </w:r>
            <w:r w:rsidR="00D909E9">
              <w:rPr>
                <w:rFonts w:cstheme="minorHAnsi"/>
              </w:rPr>
              <w:t>es</w:t>
            </w:r>
            <w:r w:rsidR="0030042C" w:rsidRPr="006D6277">
              <w:rPr>
                <w:rFonts w:cstheme="minorHAnsi"/>
              </w:rPr>
              <w:t xml:space="preserve">. Sie entwickeln </w:t>
            </w:r>
            <w:r w:rsidR="008847A3" w:rsidRPr="006D6277">
              <w:rPr>
                <w:rFonts w:cstheme="minorHAnsi"/>
              </w:rPr>
              <w:t xml:space="preserve">mithilfe </w:t>
            </w:r>
            <w:r w:rsidR="00473797" w:rsidRPr="006D6277">
              <w:rPr>
                <w:rFonts w:cstheme="minorHAnsi"/>
              </w:rPr>
              <w:t>verschiedener Materialien</w:t>
            </w:r>
            <w:r w:rsidR="0068131C">
              <w:rPr>
                <w:rFonts w:cstheme="minorHAnsi"/>
              </w:rPr>
              <w:t>, möglichen weiteren Bibelstellen</w:t>
            </w:r>
            <w:r w:rsidR="0030042C" w:rsidRPr="006D6277">
              <w:rPr>
                <w:rFonts w:cstheme="minorHAnsi"/>
              </w:rPr>
              <w:t xml:space="preserve"> und</w:t>
            </w:r>
            <w:r w:rsidR="00473797" w:rsidRPr="006D6277">
              <w:rPr>
                <w:rFonts w:cstheme="minorHAnsi"/>
              </w:rPr>
              <w:t xml:space="preserve"> </w:t>
            </w:r>
            <w:r w:rsidR="0068131C">
              <w:rPr>
                <w:rFonts w:cstheme="minorHAnsi"/>
              </w:rPr>
              <w:t xml:space="preserve">geeigneten </w:t>
            </w:r>
            <w:r w:rsidR="00473797" w:rsidRPr="006D6277">
              <w:rPr>
                <w:rFonts w:cstheme="minorHAnsi"/>
              </w:rPr>
              <w:t xml:space="preserve">Medien </w:t>
            </w:r>
            <w:r w:rsidR="00D909E9">
              <w:rPr>
                <w:rFonts w:cstheme="minorHAnsi"/>
              </w:rPr>
              <w:t>ethische</w:t>
            </w:r>
            <w:r w:rsidR="00473797" w:rsidRPr="006D6277">
              <w:rPr>
                <w:rFonts w:cstheme="minorHAnsi"/>
              </w:rPr>
              <w:t xml:space="preserve"> Herausforderungen</w:t>
            </w:r>
            <w:r w:rsidR="00F61955" w:rsidRPr="006D6277">
              <w:rPr>
                <w:rFonts w:cstheme="minorHAnsi"/>
              </w:rPr>
              <w:t xml:space="preserve"> </w:t>
            </w:r>
            <w:r w:rsidR="00473797" w:rsidRPr="006D6277">
              <w:rPr>
                <w:rFonts w:cstheme="minorHAnsi"/>
              </w:rPr>
              <w:t>der Digitalisierung</w:t>
            </w:r>
            <w:r w:rsidR="0030042C" w:rsidRPr="006D6277">
              <w:rPr>
                <w:rFonts w:cstheme="minorHAnsi"/>
              </w:rPr>
              <w:t xml:space="preserve"> für ihren gewählten Lebensbereich</w:t>
            </w:r>
            <w:r w:rsidR="00473797" w:rsidRPr="006D6277">
              <w:rPr>
                <w:rFonts w:cstheme="minorHAnsi"/>
              </w:rPr>
              <w:t xml:space="preserve">. Sie erstellen </w:t>
            </w:r>
            <w:r w:rsidR="00406AD2" w:rsidRPr="006D6277">
              <w:rPr>
                <w:rFonts w:cstheme="minorHAnsi"/>
              </w:rPr>
              <w:t>eine entsprechende</w:t>
            </w:r>
            <w:r w:rsidR="00473797" w:rsidRPr="006D6277">
              <w:rPr>
                <w:rFonts w:cstheme="minorHAnsi"/>
              </w:rPr>
              <w:t xml:space="preserve"> </w:t>
            </w:r>
            <w:r w:rsidR="008847A3" w:rsidRPr="006D6277">
              <w:rPr>
                <w:rFonts w:cstheme="minorHAnsi"/>
              </w:rPr>
              <w:t>Coverstory</w:t>
            </w:r>
            <w:r w:rsidR="00406AD2" w:rsidRPr="006D6277">
              <w:rPr>
                <w:rFonts w:cstheme="minorHAnsi"/>
              </w:rPr>
              <w:t xml:space="preserve"> medial ansprechend</w:t>
            </w:r>
            <w:r w:rsidR="00473797" w:rsidRPr="006D6277">
              <w:rPr>
                <w:rFonts w:cstheme="minorHAnsi"/>
              </w:rPr>
              <w:t xml:space="preserve"> und präsentieren diese. </w:t>
            </w:r>
            <w:r w:rsidRPr="006D6277">
              <w:rPr>
                <w:rFonts w:cstheme="minorHAnsi"/>
              </w:rPr>
              <w:t xml:space="preserve">  </w:t>
            </w:r>
          </w:p>
          <w:p w:rsidR="00061BF7" w:rsidRPr="006D6277" w:rsidRDefault="00061BF7" w:rsidP="0045178D">
            <w:pPr>
              <w:pStyle w:val="Kopfzeile"/>
              <w:tabs>
                <w:tab w:val="clear" w:pos="4536"/>
                <w:tab w:val="clear" w:pos="9072"/>
              </w:tabs>
              <w:spacing w:before="120" w:line="360" w:lineRule="auto"/>
              <w:contextualSpacing/>
              <w:rPr>
                <w:rFonts w:cstheme="minorHAnsi"/>
              </w:rPr>
            </w:pPr>
            <w:r w:rsidRPr="006D6277">
              <w:rPr>
                <w:rFonts w:cstheme="minorHAnsi"/>
                <w:b/>
              </w:rPr>
              <w:t>Kontrollieren bzw. Bewerten</w:t>
            </w:r>
            <w:r w:rsidRPr="006D6277">
              <w:rPr>
                <w:rFonts w:cstheme="minorHAnsi"/>
              </w:rPr>
              <w:t>:</w:t>
            </w:r>
          </w:p>
          <w:p w:rsidR="00296A2D" w:rsidRPr="006D6277" w:rsidRDefault="00296A2D" w:rsidP="005F3C4F">
            <w:pPr>
              <w:pStyle w:val="Kopfzeile"/>
              <w:tabs>
                <w:tab w:val="clear" w:pos="4536"/>
                <w:tab w:val="clear" w:pos="9072"/>
              </w:tabs>
              <w:spacing w:before="120" w:line="360" w:lineRule="auto"/>
              <w:contextualSpacing/>
              <w:jc w:val="both"/>
              <w:rPr>
                <w:rFonts w:cstheme="minorHAnsi"/>
              </w:rPr>
            </w:pPr>
            <w:r w:rsidRPr="006D6277">
              <w:rPr>
                <w:rFonts w:cstheme="minorHAnsi"/>
              </w:rPr>
              <w:t xml:space="preserve">Die Schülerinnen und Schüler bewerten die Ergebnisse auch hinsichtlich des eigenen Verhältnisses zur </w:t>
            </w:r>
            <w:r w:rsidRPr="006D6277">
              <w:rPr>
                <w:rFonts w:cstheme="minorHAnsi"/>
              </w:rPr>
              <w:lastRenderedPageBreak/>
              <w:t xml:space="preserve">Digitalisierung und entwickeln daraus </w:t>
            </w:r>
            <w:r w:rsidR="00406AD2" w:rsidRPr="006D6277">
              <w:rPr>
                <w:rFonts w:cstheme="minorHAnsi"/>
              </w:rPr>
              <w:t>Leitgedanken</w:t>
            </w:r>
            <w:r w:rsidR="0030042C" w:rsidRPr="006D6277">
              <w:rPr>
                <w:rFonts w:cstheme="minorHAnsi"/>
              </w:rPr>
              <w:t xml:space="preserve"> </w:t>
            </w:r>
            <w:r w:rsidR="00406AD2" w:rsidRPr="006D6277">
              <w:rPr>
                <w:rFonts w:cstheme="minorHAnsi"/>
              </w:rPr>
              <w:t xml:space="preserve">zum </w:t>
            </w:r>
            <w:r w:rsidR="00F61955" w:rsidRPr="006D6277">
              <w:rPr>
                <w:rFonts w:cstheme="minorHAnsi"/>
              </w:rPr>
              <w:t>christlich verantwortlichen Umgang mit digitalen Medien</w:t>
            </w:r>
            <w:r w:rsidRPr="006D6277">
              <w:rPr>
                <w:rFonts w:cstheme="minorHAnsi"/>
              </w:rPr>
              <w:t xml:space="preserve">. </w:t>
            </w:r>
          </w:p>
          <w:p w:rsidR="00061BF7" w:rsidRPr="006D6277" w:rsidRDefault="00061BF7" w:rsidP="0045178D">
            <w:pPr>
              <w:pStyle w:val="Kopfzeile"/>
              <w:tabs>
                <w:tab w:val="clear" w:pos="4536"/>
                <w:tab w:val="clear" w:pos="9072"/>
              </w:tabs>
              <w:spacing w:before="120" w:line="360" w:lineRule="auto"/>
              <w:contextualSpacing/>
              <w:rPr>
                <w:rFonts w:cstheme="minorHAnsi"/>
                <w:b/>
              </w:rPr>
            </w:pPr>
            <w:r w:rsidRPr="006D6277">
              <w:rPr>
                <w:rFonts w:cstheme="minorHAnsi"/>
                <w:b/>
              </w:rPr>
              <w:t>Reflektieren:</w:t>
            </w:r>
          </w:p>
          <w:p w:rsidR="00061BF7" w:rsidRPr="006D6277" w:rsidRDefault="00061BF7" w:rsidP="0030042C">
            <w:pPr>
              <w:pStyle w:val="Kopfzeile"/>
              <w:tabs>
                <w:tab w:val="clear" w:pos="4536"/>
                <w:tab w:val="clear" w:pos="9072"/>
              </w:tabs>
              <w:spacing w:before="120" w:line="360" w:lineRule="auto"/>
              <w:contextualSpacing/>
              <w:rPr>
                <w:rFonts w:cstheme="minorHAnsi"/>
              </w:rPr>
            </w:pPr>
            <w:r w:rsidRPr="006D6277">
              <w:rPr>
                <w:rFonts w:cstheme="minorHAnsi"/>
              </w:rPr>
              <w:t xml:space="preserve">Die Schülerinnen und Schüler reflektieren ihren Lernprozess und die Bedeutsamkeit der Lernsituation für ihr eigenes Leben. </w:t>
            </w:r>
          </w:p>
        </w:tc>
      </w:tr>
      <w:tr w:rsidR="00061BF7" w:rsidRPr="006D6277" w:rsidTr="0045178D">
        <w:trPr>
          <w:trHeight w:val="437"/>
          <w:jc w:val="center"/>
        </w:trPr>
        <w:tc>
          <w:tcPr>
            <w:tcW w:w="9339" w:type="dxa"/>
            <w:gridSpan w:val="3"/>
            <w:shd w:val="clear" w:color="auto" w:fill="66FF33"/>
            <w:vAlign w:val="center"/>
          </w:tcPr>
          <w:p w:rsidR="00061BF7" w:rsidRPr="006D6277" w:rsidRDefault="00061BF7" w:rsidP="0045178D">
            <w:pPr>
              <w:pStyle w:val="Kopfzeile"/>
              <w:tabs>
                <w:tab w:val="clear" w:pos="4536"/>
                <w:tab w:val="clear" w:pos="9072"/>
              </w:tabs>
              <w:spacing w:before="120" w:line="360" w:lineRule="auto"/>
              <w:contextualSpacing/>
              <w:rPr>
                <w:rFonts w:cstheme="minorHAnsi"/>
              </w:rPr>
            </w:pPr>
            <w:r w:rsidRPr="006D6277">
              <w:rPr>
                <w:rFonts w:cstheme="minorHAnsi"/>
                <w:b/>
              </w:rPr>
              <w:lastRenderedPageBreak/>
              <w:t>Schulische Entscheidungen</w:t>
            </w:r>
          </w:p>
        </w:tc>
      </w:tr>
      <w:tr w:rsidR="00061BF7" w:rsidRPr="006D6277" w:rsidTr="0045178D">
        <w:trPr>
          <w:trHeight w:val="437"/>
          <w:jc w:val="center"/>
        </w:trPr>
        <w:tc>
          <w:tcPr>
            <w:tcW w:w="9339" w:type="dxa"/>
            <w:gridSpan w:val="3"/>
            <w:shd w:val="clear" w:color="auto" w:fill="FFFFFF" w:themeFill="background1"/>
            <w:vAlign w:val="center"/>
          </w:tcPr>
          <w:p w:rsidR="00061BF7" w:rsidRPr="006D6277" w:rsidRDefault="00296A2D" w:rsidP="0045178D">
            <w:pPr>
              <w:pStyle w:val="Kopfzeile"/>
              <w:spacing w:before="120" w:line="360" w:lineRule="auto"/>
              <w:contextualSpacing/>
              <w:rPr>
                <w:rFonts w:cstheme="minorHAnsi"/>
              </w:rPr>
            </w:pPr>
            <w:r w:rsidRPr="006D6277">
              <w:rPr>
                <w:rFonts w:cstheme="minorHAnsi"/>
                <w:b/>
              </w:rPr>
              <w:t>Eingangsvoraussetzungen</w:t>
            </w:r>
            <w:r w:rsidRPr="006D6277">
              <w:rPr>
                <w:rFonts w:cstheme="minorHAnsi"/>
              </w:rPr>
              <w:t>: Hermeneuti</w:t>
            </w:r>
            <w:r w:rsidR="002C4ECA" w:rsidRPr="006D6277">
              <w:rPr>
                <w:rFonts w:cstheme="minorHAnsi"/>
              </w:rPr>
              <w:t>sche</w:t>
            </w:r>
            <w:r w:rsidRPr="006D6277">
              <w:rPr>
                <w:rFonts w:cstheme="minorHAnsi"/>
              </w:rPr>
              <w:t xml:space="preserve"> Bibel</w:t>
            </w:r>
            <w:r w:rsidR="002C4ECA" w:rsidRPr="006D6277">
              <w:rPr>
                <w:rFonts w:cstheme="minorHAnsi"/>
              </w:rPr>
              <w:t>auslegung</w:t>
            </w:r>
            <w:r w:rsidRPr="006D6277">
              <w:rPr>
                <w:rFonts w:cstheme="minorHAnsi"/>
              </w:rPr>
              <w:t>, eigenständige Recherche im Internet, Zusammenarbeit in Gruppen</w:t>
            </w:r>
          </w:p>
          <w:p w:rsidR="00061BF7" w:rsidRPr="006D6277" w:rsidRDefault="008945EB" w:rsidP="0045178D">
            <w:pPr>
              <w:pStyle w:val="Kopfzeile"/>
              <w:spacing w:before="120" w:line="360" w:lineRule="auto"/>
              <w:contextualSpacing/>
              <w:rPr>
                <w:rFonts w:cstheme="minorHAnsi"/>
              </w:rPr>
            </w:pPr>
            <w:r w:rsidRPr="006D6277">
              <w:rPr>
                <w:rFonts w:cstheme="minorHAnsi"/>
                <w:b/>
              </w:rPr>
              <w:t xml:space="preserve">Leistungsfeststellung und </w:t>
            </w:r>
            <w:r w:rsidR="00061BF7" w:rsidRPr="006D6277">
              <w:rPr>
                <w:rFonts w:cstheme="minorHAnsi"/>
                <w:b/>
              </w:rPr>
              <w:t>Leistungsbewertung</w:t>
            </w:r>
            <w:r w:rsidR="00061BF7" w:rsidRPr="006D6277">
              <w:rPr>
                <w:rFonts w:cstheme="minorHAnsi"/>
              </w:rPr>
              <w:t xml:space="preserve">: </w:t>
            </w:r>
            <w:r w:rsidR="00FA329A" w:rsidRPr="006D6277">
              <w:rPr>
                <w:rFonts w:cstheme="minorHAnsi"/>
              </w:rPr>
              <w:t xml:space="preserve">1. </w:t>
            </w:r>
            <w:r w:rsidR="0030042C" w:rsidRPr="006D6277">
              <w:rPr>
                <w:rFonts w:cstheme="minorHAnsi"/>
              </w:rPr>
              <w:t xml:space="preserve">Planungskonzept, </w:t>
            </w:r>
            <w:r w:rsidR="00FA329A" w:rsidRPr="006D6277">
              <w:rPr>
                <w:rFonts w:cstheme="minorHAnsi"/>
              </w:rPr>
              <w:t xml:space="preserve">2. </w:t>
            </w:r>
            <w:r w:rsidR="00FA6B92" w:rsidRPr="006D6277">
              <w:rPr>
                <w:rFonts w:cstheme="minorHAnsi"/>
              </w:rPr>
              <w:t>Coverstory</w:t>
            </w:r>
            <w:r w:rsidR="0030042C" w:rsidRPr="006D6277">
              <w:rPr>
                <w:rFonts w:cstheme="minorHAnsi"/>
              </w:rPr>
              <w:t xml:space="preserve">  </w:t>
            </w:r>
          </w:p>
          <w:p w:rsidR="00061BF7" w:rsidRPr="006D6277" w:rsidRDefault="00061BF7" w:rsidP="0045178D">
            <w:pPr>
              <w:pStyle w:val="Kopfzeile"/>
              <w:tabs>
                <w:tab w:val="clear" w:pos="4536"/>
                <w:tab w:val="clear" w:pos="9072"/>
              </w:tabs>
              <w:spacing w:before="120" w:line="360" w:lineRule="auto"/>
              <w:contextualSpacing/>
              <w:rPr>
                <w:rFonts w:cstheme="minorHAnsi"/>
              </w:rPr>
            </w:pPr>
            <w:r w:rsidRPr="009E5DB1">
              <w:rPr>
                <w:rFonts w:cstheme="minorHAnsi"/>
                <w:b/>
              </w:rPr>
              <w:t>Voraussetzungen an die Lernumgebung</w:t>
            </w:r>
            <w:r w:rsidRPr="006D6277">
              <w:rPr>
                <w:rFonts w:cstheme="minorHAnsi"/>
              </w:rPr>
              <w:t xml:space="preserve">: </w:t>
            </w:r>
            <w:r w:rsidR="00296A2D" w:rsidRPr="006D6277">
              <w:rPr>
                <w:rFonts w:cstheme="minorHAnsi"/>
              </w:rPr>
              <w:t xml:space="preserve">PCs, </w:t>
            </w:r>
            <w:r w:rsidR="006D6277" w:rsidRPr="006D6277">
              <w:rPr>
                <w:rFonts w:cstheme="minorHAnsi"/>
              </w:rPr>
              <w:t xml:space="preserve">Smartphone, Internet, Lernplattform (z.B. Ilias) </w:t>
            </w:r>
          </w:p>
          <w:p w:rsidR="006D6277" w:rsidRPr="006D6277" w:rsidRDefault="006D6277" w:rsidP="006D6277">
            <w:pPr>
              <w:pStyle w:val="Kopfzeile"/>
              <w:tabs>
                <w:tab w:val="clear" w:pos="4536"/>
                <w:tab w:val="clear" w:pos="9072"/>
              </w:tabs>
              <w:spacing w:line="360" w:lineRule="auto"/>
              <w:rPr>
                <w:rFonts w:cstheme="minorHAnsi"/>
              </w:rPr>
            </w:pPr>
            <w:r w:rsidRPr="006D6277">
              <w:rPr>
                <w:rFonts w:cstheme="minorHAnsi"/>
                <w:b/>
              </w:rPr>
              <w:t>Methodische Hinweise</w:t>
            </w:r>
            <w:r w:rsidRPr="006D6277">
              <w:rPr>
                <w:rFonts w:cstheme="minorHAnsi"/>
              </w:rPr>
              <w:t xml:space="preserve">: Einführung in die Methode „Coverstory“; hermeneutische Auslegung von Bibeltexten muss vorher eingeführt sein. </w:t>
            </w:r>
          </w:p>
          <w:p w:rsidR="006D6277" w:rsidRPr="006D6277" w:rsidRDefault="006D6277" w:rsidP="006D6277">
            <w:pPr>
              <w:pStyle w:val="Kopfzeile"/>
              <w:tabs>
                <w:tab w:val="clear" w:pos="4536"/>
                <w:tab w:val="clear" w:pos="9072"/>
              </w:tabs>
              <w:spacing w:line="360" w:lineRule="auto"/>
              <w:rPr>
                <w:rFonts w:cstheme="minorHAnsi"/>
                <w:b/>
              </w:rPr>
            </w:pPr>
            <w:r w:rsidRPr="006D6277">
              <w:rPr>
                <w:rFonts w:cstheme="minorHAnsi"/>
                <w:b/>
              </w:rPr>
              <w:t xml:space="preserve">Hinweise zu Medien und Materialien: </w:t>
            </w:r>
          </w:p>
          <w:p w:rsidR="006D6277" w:rsidRPr="006D6277" w:rsidRDefault="006D6277" w:rsidP="006D6277">
            <w:pPr>
              <w:pStyle w:val="Kopfzeile"/>
              <w:numPr>
                <w:ilvl w:val="0"/>
                <w:numId w:val="1"/>
              </w:numPr>
              <w:tabs>
                <w:tab w:val="clear" w:pos="4536"/>
                <w:tab w:val="clear" w:pos="9072"/>
              </w:tabs>
              <w:spacing w:line="360" w:lineRule="auto"/>
              <w:rPr>
                <w:rFonts w:cstheme="minorHAnsi"/>
              </w:rPr>
            </w:pPr>
            <w:r w:rsidRPr="006D6277">
              <w:rPr>
                <w:rFonts w:cstheme="minorHAnsi"/>
              </w:rPr>
              <w:t>Geeignete Reportage, um einen Einblick in die digitale Zukunft zu erhalten: https://www1.wdr.de/fernsehen/die-story/sendungen/allmacht-amazon-100.html</w:t>
            </w:r>
          </w:p>
          <w:p w:rsidR="006D6277" w:rsidRPr="006D6277" w:rsidRDefault="006D6277" w:rsidP="006D6277">
            <w:pPr>
              <w:pStyle w:val="Kopfzeile"/>
              <w:numPr>
                <w:ilvl w:val="0"/>
                <w:numId w:val="1"/>
              </w:numPr>
              <w:tabs>
                <w:tab w:val="clear" w:pos="4536"/>
                <w:tab w:val="clear" w:pos="9072"/>
              </w:tabs>
              <w:spacing w:line="360" w:lineRule="auto"/>
              <w:rPr>
                <w:rFonts w:cstheme="minorHAnsi"/>
              </w:rPr>
            </w:pPr>
            <w:r w:rsidRPr="006D6277">
              <w:rPr>
                <w:rFonts w:cstheme="minorHAnsi"/>
              </w:rPr>
              <w:t xml:space="preserve">kurze Videoclips über die Zukunft der Digitalisierung zu verschiedenen Themen siehe:  </w:t>
            </w:r>
            <w:hyperlink r:id="rId10" w:history="1">
              <w:r w:rsidRPr="006D6277">
                <w:rPr>
                  <w:rStyle w:val="Hyperlink"/>
                  <w:rFonts w:cstheme="minorHAnsi"/>
                </w:rPr>
                <w:t>https://1001wahrheit.de/</w:t>
              </w:r>
            </w:hyperlink>
            <w:r w:rsidRPr="006D6277">
              <w:rPr>
                <w:rFonts w:cstheme="minorHAnsi"/>
              </w:rPr>
              <w:t xml:space="preserve"> Meinungsmache im Netz  </w:t>
            </w:r>
            <w:hyperlink r:id="rId11" w:history="1">
              <w:r w:rsidRPr="006D6277">
                <w:rPr>
                  <w:rStyle w:val="Hyperlink"/>
                  <w:rFonts w:cstheme="minorHAnsi"/>
                </w:rPr>
                <w:t>https://www.youtube.com/watch?v=0EFHbruKEmw</w:t>
              </w:r>
            </w:hyperlink>
          </w:p>
          <w:p w:rsidR="002C4ECA" w:rsidRPr="006D6277" w:rsidRDefault="006D6277" w:rsidP="00655C87">
            <w:pPr>
              <w:pStyle w:val="Kopfzeile"/>
              <w:numPr>
                <w:ilvl w:val="0"/>
                <w:numId w:val="1"/>
              </w:numPr>
              <w:tabs>
                <w:tab w:val="clear" w:pos="4536"/>
                <w:tab w:val="clear" w:pos="9072"/>
              </w:tabs>
              <w:spacing w:line="360" w:lineRule="auto"/>
              <w:rPr>
                <w:rFonts w:cstheme="minorHAnsi"/>
              </w:rPr>
            </w:pPr>
            <w:r w:rsidRPr="006D6277">
              <w:rPr>
                <w:rFonts w:cstheme="minorHAnsi"/>
              </w:rPr>
              <w:t>Textempfehlung</w:t>
            </w:r>
            <w:r w:rsidR="00655C87">
              <w:rPr>
                <w:rFonts w:cstheme="minorHAnsi"/>
              </w:rPr>
              <w:t>:</w:t>
            </w:r>
            <w:r w:rsidRPr="006D6277">
              <w:rPr>
                <w:rFonts w:cstheme="minorHAnsi"/>
              </w:rPr>
              <w:t xml:space="preserve"> </w:t>
            </w:r>
            <w:r w:rsidR="00655C87">
              <w:rPr>
                <w:rFonts w:cstheme="minorHAnsi"/>
              </w:rPr>
              <w:t xml:space="preserve">Johanna Haberer: Digitale Theologie. 2015, Kapitel </w:t>
            </w:r>
            <w:r w:rsidRPr="006D6277">
              <w:rPr>
                <w:rFonts w:cstheme="minorHAnsi"/>
              </w:rPr>
              <w:t xml:space="preserve">10 Gebote </w:t>
            </w:r>
            <w:r w:rsidR="00655C87">
              <w:rPr>
                <w:rFonts w:cstheme="minorHAnsi"/>
              </w:rPr>
              <w:t xml:space="preserve">für die digitale Welt S. 189 ff. </w:t>
            </w:r>
          </w:p>
        </w:tc>
      </w:tr>
      <w:tr w:rsidR="0063016C" w:rsidRPr="006D6277" w:rsidTr="00E13250">
        <w:trPr>
          <w:trHeight w:val="437"/>
          <w:jc w:val="center"/>
        </w:trPr>
        <w:tc>
          <w:tcPr>
            <w:tcW w:w="9339" w:type="dxa"/>
            <w:gridSpan w:val="3"/>
            <w:shd w:val="clear" w:color="auto" w:fill="66FF33"/>
            <w:vAlign w:val="center"/>
          </w:tcPr>
          <w:p w:rsidR="0063016C" w:rsidRPr="006D6277" w:rsidRDefault="0063016C" w:rsidP="00E13250">
            <w:pPr>
              <w:pStyle w:val="Kopfzeile"/>
              <w:tabs>
                <w:tab w:val="clear" w:pos="4536"/>
                <w:tab w:val="clear" w:pos="9072"/>
              </w:tabs>
              <w:spacing w:before="120" w:line="360" w:lineRule="auto"/>
              <w:contextualSpacing/>
              <w:rPr>
                <w:rFonts w:cstheme="minorHAnsi"/>
              </w:rPr>
            </w:pPr>
            <w:r w:rsidRPr="006D6277">
              <w:rPr>
                <w:rFonts w:cstheme="minorHAnsi"/>
                <w:b/>
              </w:rPr>
              <w:t xml:space="preserve">Hinweise zum Distanzunterricht </w:t>
            </w:r>
          </w:p>
        </w:tc>
      </w:tr>
      <w:tr w:rsidR="0063016C" w:rsidRPr="006D6277" w:rsidTr="00E13250">
        <w:trPr>
          <w:trHeight w:val="437"/>
          <w:jc w:val="center"/>
        </w:trPr>
        <w:tc>
          <w:tcPr>
            <w:tcW w:w="9339" w:type="dxa"/>
            <w:gridSpan w:val="3"/>
            <w:shd w:val="clear" w:color="auto" w:fill="FFFFFF" w:themeFill="background1"/>
            <w:vAlign w:val="center"/>
          </w:tcPr>
          <w:p w:rsidR="0063016C" w:rsidRPr="006D6277" w:rsidRDefault="0063016C" w:rsidP="0068131C">
            <w:pPr>
              <w:pStyle w:val="Kopfzeile"/>
              <w:tabs>
                <w:tab w:val="clear" w:pos="4536"/>
                <w:tab w:val="clear" w:pos="9072"/>
              </w:tabs>
              <w:spacing w:before="120" w:line="360" w:lineRule="auto"/>
              <w:contextualSpacing/>
              <w:jc w:val="both"/>
              <w:rPr>
                <w:rFonts w:cstheme="minorHAnsi"/>
              </w:rPr>
            </w:pPr>
            <w:r w:rsidRPr="006D6277">
              <w:rPr>
                <w:rFonts w:cstheme="minorHAnsi"/>
                <w:highlight w:val="yellow"/>
              </w:rPr>
              <w:t>Die vorliegende Lernsituation kann auch im Dis</w:t>
            </w:r>
            <w:r w:rsidR="00FA6B92" w:rsidRPr="006D6277">
              <w:rPr>
                <w:rFonts w:cstheme="minorHAnsi"/>
                <w:highlight w:val="yellow"/>
              </w:rPr>
              <w:t>tanzunterricht umgesetzt werden</w:t>
            </w:r>
            <w:r w:rsidRPr="006D6277">
              <w:rPr>
                <w:rFonts w:cstheme="minorHAnsi"/>
                <w:highlight w:val="yellow"/>
              </w:rPr>
              <w:t>.</w:t>
            </w:r>
            <w:r w:rsidR="00FA6B92" w:rsidRPr="006D6277">
              <w:rPr>
                <w:rFonts w:cstheme="minorHAnsi"/>
                <w:highlight w:val="yellow"/>
              </w:rPr>
              <w:t xml:space="preserve"> Hierzu w</w:t>
            </w:r>
            <w:r w:rsidR="0068131C">
              <w:rPr>
                <w:rFonts w:cstheme="minorHAnsi"/>
                <w:highlight w:val="yellow"/>
              </w:rPr>
              <w:t>erden</w:t>
            </w:r>
            <w:r w:rsidR="00FA6B92" w:rsidRPr="006D6277">
              <w:rPr>
                <w:rFonts w:cstheme="minorHAnsi"/>
                <w:highlight w:val="yellow"/>
              </w:rPr>
              <w:t xml:space="preserve"> eine Lernplattform</w:t>
            </w:r>
            <w:r w:rsidR="0068131C">
              <w:rPr>
                <w:rFonts w:cstheme="minorHAnsi"/>
                <w:highlight w:val="yellow"/>
              </w:rPr>
              <w:t xml:space="preserve"> mit Videokonferenz, ein PC/ Laptop und ein Smartphone benötigt</w:t>
            </w:r>
            <w:r w:rsidR="006D6277" w:rsidRPr="006D6277">
              <w:rPr>
                <w:rFonts w:cstheme="minorHAnsi"/>
                <w:highlight w:val="yellow"/>
              </w:rPr>
              <w:t xml:space="preserve">. Es wird auch mit </w:t>
            </w:r>
            <w:r w:rsidR="00FA6B92" w:rsidRPr="006D6277">
              <w:rPr>
                <w:rFonts w:cstheme="minorHAnsi"/>
                <w:highlight w:val="yellow"/>
              </w:rPr>
              <w:t>digitalen Tool</w:t>
            </w:r>
            <w:r w:rsidR="006D6277" w:rsidRPr="006D6277">
              <w:rPr>
                <w:rFonts w:cstheme="minorHAnsi"/>
                <w:highlight w:val="yellow"/>
              </w:rPr>
              <w:t>s wie z.B.</w:t>
            </w:r>
            <w:r w:rsidR="00FA6B92" w:rsidRPr="006D6277">
              <w:rPr>
                <w:rFonts w:cstheme="minorHAnsi"/>
                <w:highlight w:val="yellow"/>
              </w:rPr>
              <w:t xml:space="preserve"> „Wooclap“</w:t>
            </w:r>
            <w:r w:rsidR="0068131C">
              <w:rPr>
                <w:rFonts w:cstheme="minorHAnsi"/>
                <w:highlight w:val="yellow"/>
              </w:rPr>
              <w:t xml:space="preserve"> und „Mentimeter“</w:t>
            </w:r>
            <w:r w:rsidR="00FA6B92" w:rsidRPr="006D6277">
              <w:rPr>
                <w:rFonts w:cstheme="minorHAnsi"/>
                <w:highlight w:val="yellow"/>
              </w:rPr>
              <w:t xml:space="preserve"> gearbeitet. </w:t>
            </w:r>
            <w:r w:rsidR="006D6277" w:rsidRPr="006D6277">
              <w:rPr>
                <w:rFonts w:cstheme="minorHAnsi"/>
                <w:highlight w:val="yellow"/>
              </w:rPr>
              <w:t>Anstatt</w:t>
            </w:r>
            <w:r w:rsidR="00FA6B92" w:rsidRPr="006D6277">
              <w:rPr>
                <w:rFonts w:cstheme="minorHAnsi"/>
                <w:highlight w:val="yellow"/>
              </w:rPr>
              <w:t xml:space="preserve"> der Luther</w:t>
            </w:r>
            <w:r w:rsidR="009E5DB1">
              <w:rPr>
                <w:rFonts w:cstheme="minorHAnsi"/>
                <w:highlight w:val="yellow"/>
              </w:rPr>
              <w:t>-</w:t>
            </w:r>
            <w:r w:rsidR="00FA6B92" w:rsidRPr="006D6277">
              <w:rPr>
                <w:rFonts w:cstheme="minorHAnsi"/>
                <w:highlight w:val="yellow"/>
              </w:rPr>
              <w:t>Bibel in Buchausgabe kann die Online Bibel (Einheitsübersetzung) verwendet werden.</w:t>
            </w:r>
            <w:r w:rsidR="00FA6B92" w:rsidRPr="006D6277">
              <w:rPr>
                <w:rFonts w:cstheme="minorHAnsi"/>
              </w:rPr>
              <w:t xml:space="preserve"> </w:t>
            </w:r>
          </w:p>
        </w:tc>
      </w:tr>
    </w:tbl>
    <w:p w:rsidR="00395167" w:rsidRDefault="00395167" w:rsidP="004C30BD"/>
    <w:p w:rsidR="00395167" w:rsidRDefault="00395167">
      <w:pPr>
        <w:sectPr w:rsidR="00395167">
          <w:footerReference w:type="default" r:id="rId12"/>
          <w:pgSz w:w="11906" w:h="16838"/>
          <w:pgMar w:top="1417" w:right="1417" w:bottom="1134" w:left="1417" w:header="708" w:footer="708" w:gutter="0"/>
          <w:cols w:space="708"/>
          <w:docGrid w:linePitch="360"/>
        </w:sectPr>
      </w:pPr>
    </w:p>
    <w:tbl>
      <w:tblPr>
        <w:tblStyle w:val="Tabellenraster"/>
        <w:tblW w:w="0" w:type="auto"/>
        <w:tblLayout w:type="fixed"/>
        <w:tblLook w:val="04A0" w:firstRow="1" w:lastRow="0" w:firstColumn="1" w:lastColumn="0" w:noHBand="0" w:noVBand="1"/>
      </w:tblPr>
      <w:tblGrid>
        <w:gridCol w:w="3331"/>
        <w:gridCol w:w="6570"/>
        <w:gridCol w:w="4602"/>
      </w:tblGrid>
      <w:tr w:rsidR="00395167" w:rsidRPr="00E27DBB" w:rsidTr="00D00813">
        <w:tc>
          <w:tcPr>
            <w:tcW w:w="14503" w:type="dxa"/>
            <w:gridSpan w:val="3"/>
          </w:tcPr>
          <w:p w:rsidR="00395167" w:rsidRPr="00E27DBB" w:rsidRDefault="00620B79" w:rsidP="009C3BB2">
            <w:pPr>
              <w:pStyle w:val="Listenabsatz"/>
              <w:spacing w:line="360" w:lineRule="auto"/>
              <w:jc w:val="center"/>
              <w:rPr>
                <w:rFonts w:cstheme="minorHAnsi"/>
                <w:b/>
              </w:rPr>
            </w:pPr>
            <w:r>
              <w:rPr>
                <w:rFonts w:cstheme="minorHAnsi"/>
                <w:b/>
              </w:rPr>
              <w:lastRenderedPageBreak/>
              <w:t>Digitalisierung und christliche Verantwortung?! (</w:t>
            </w:r>
            <w:r w:rsidR="00395167" w:rsidRPr="00E27DBB">
              <w:rPr>
                <w:rFonts w:cstheme="minorHAnsi"/>
                <w:b/>
              </w:rPr>
              <w:t xml:space="preserve">Darstellung der vollständigen Handlung mit </w:t>
            </w:r>
            <w:r w:rsidR="00395167">
              <w:rPr>
                <w:rFonts w:cstheme="minorHAnsi"/>
                <w:b/>
              </w:rPr>
              <w:t xml:space="preserve">Hinweisen zum DU, </w:t>
            </w:r>
            <w:r w:rsidR="00395167" w:rsidRPr="00E27DBB">
              <w:rPr>
                <w:rFonts w:cstheme="minorHAnsi"/>
                <w:b/>
              </w:rPr>
              <w:t>Materialien und Medien</w:t>
            </w:r>
            <w:r>
              <w:rPr>
                <w:rFonts w:cstheme="minorHAnsi"/>
                <w:b/>
              </w:rPr>
              <w:t>)</w:t>
            </w:r>
          </w:p>
        </w:tc>
      </w:tr>
      <w:tr w:rsidR="00395167" w:rsidRPr="00E27DBB" w:rsidTr="00D00813">
        <w:tc>
          <w:tcPr>
            <w:tcW w:w="3331" w:type="dxa"/>
          </w:tcPr>
          <w:p w:rsidR="00395167" w:rsidRPr="00E27DBB" w:rsidRDefault="00395167" w:rsidP="009C3BB2">
            <w:pPr>
              <w:spacing w:line="360" w:lineRule="auto"/>
              <w:rPr>
                <w:rFonts w:cstheme="minorHAnsi"/>
                <w:b/>
              </w:rPr>
            </w:pPr>
            <w:r w:rsidRPr="00E27DBB">
              <w:rPr>
                <w:rFonts w:cstheme="minorHAnsi"/>
                <w:b/>
              </w:rPr>
              <w:t>Phase</w:t>
            </w:r>
            <w:r>
              <w:rPr>
                <w:rFonts w:cstheme="minorHAnsi"/>
                <w:b/>
              </w:rPr>
              <w:t>,</w:t>
            </w:r>
            <w:r w:rsidRPr="00E27DBB">
              <w:rPr>
                <w:rFonts w:cstheme="minorHAnsi"/>
                <w:b/>
              </w:rPr>
              <w:t xml:space="preserve"> Zeitrichtwert</w:t>
            </w:r>
            <w:r>
              <w:rPr>
                <w:rFonts w:cstheme="minorHAnsi"/>
                <w:b/>
              </w:rPr>
              <w:t xml:space="preserve"> (</w:t>
            </w:r>
            <w:r w:rsidRPr="00633A54">
              <w:rPr>
                <w:rFonts w:cstheme="minorHAnsi"/>
                <w:b/>
                <w:highlight w:val="yellow"/>
              </w:rPr>
              <w:t>Abwandlung DU</w:t>
            </w:r>
            <w:r>
              <w:rPr>
                <w:rFonts w:cstheme="minorHAnsi"/>
                <w:b/>
              </w:rPr>
              <w:t>)</w:t>
            </w:r>
          </w:p>
        </w:tc>
        <w:tc>
          <w:tcPr>
            <w:tcW w:w="6570" w:type="dxa"/>
          </w:tcPr>
          <w:p w:rsidR="00395167" w:rsidRPr="00E27DBB" w:rsidRDefault="00395167" w:rsidP="009C3BB2">
            <w:pPr>
              <w:spacing w:line="360" w:lineRule="auto"/>
              <w:rPr>
                <w:rFonts w:cstheme="minorHAnsi"/>
                <w:b/>
              </w:rPr>
            </w:pPr>
            <w:r>
              <w:rPr>
                <w:rFonts w:cstheme="minorHAnsi"/>
                <w:b/>
              </w:rPr>
              <w:t>Titel</w:t>
            </w:r>
            <w:r w:rsidRPr="00066971">
              <w:rPr>
                <w:rFonts w:cstheme="minorHAnsi"/>
                <w:b/>
              </w:rPr>
              <w:t>, Intention</w:t>
            </w:r>
            <w:r w:rsidRPr="00E27DBB">
              <w:rPr>
                <w:rFonts w:cstheme="minorHAnsi"/>
                <w:b/>
              </w:rPr>
              <w:t xml:space="preserve"> und geplanter Verlauf </w:t>
            </w:r>
          </w:p>
        </w:tc>
        <w:tc>
          <w:tcPr>
            <w:tcW w:w="4602" w:type="dxa"/>
          </w:tcPr>
          <w:p w:rsidR="00395167" w:rsidRPr="00E27DBB" w:rsidRDefault="00395167" w:rsidP="009C3BB2">
            <w:pPr>
              <w:spacing w:line="360" w:lineRule="auto"/>
              <w:rPr>
                <w:rFonts w:cstheme="minorHAnsi"/>
                <w:b/>
              </w:rPr>
            </w:pPr>
            <w:r>
              <w:rPr>
                <w:rFonts w:cstheme="minorHAnsi"/>
                <w:b/>
                <w:highlight w:val="yellow"/>
              </w:rPr>
              <w:t xml:space="preserve">Materialien und Medien, </w:t>
            </w:r>
            <w:r w:rsidRPr="004D460A">
              <w:rPr>
                <w:rFonts w:cstheme="minorHAnsi"/>
                <w:b/>
                <w:highlight w:val="yellow"/>
              </w:rPr>
              <w:t>Hinweise zum Distanzunterricht</w:t>
            </w:r>
            <w:r w:rsidRPr="00E27DBB">
              <w:rPr>
                <w:rFonts w:cstheme="minorHAnsi"/>
                <w:b/>
              </w:rPr>
              <w:t xml:space="preserve"> </w:t>
            </w:r>
          </w:p>
        </w:tc>
      </w:tr>
      <w:tr w:rsidR="00395167" w:rsidRPr="00E27DBB" w:rsidTr="00D00813">
        <w:trPr>
          <w:trHeight w:val="558"/>
        </w:trPr>
        <w:tc>
          <w:tcPr>
            <w:tcW w:w="3331" w:type="dxa"/>
          </w:tcPr>
          <w:p w:rsidR="00395167" w:rsidRPr="00E27DBB" w:rsidRDefault="00395167" w:rsidP="009C3BB2">
            <w:pPr>
              <w:rPr>
                <w:rFonts w:cstheme="minorHAnsi"/>
                <w:b/>
              </w:rPr>
            </w:pPr>
            <w:r w:rsidRPr="00E27DBB">
              <w:rPr>
                <w:rFonts w:cstheme="minorHAnsi"/>
                <w:b/>
              </w:rPr>
              <w:t xml:space="preserve">Informieren bzw. Analysieren </w:t>
            </w:r>
          </w:p>
          <w:p w:rsidR="00395167" w:rsidRPr="00E27DBB" w:rsidRDefault="00395167" w:rsidP="009C3BB2">
            <w:pPr>
              <w:rPr>
                <w:rFonts w:cstheme="minorHAnsi"/>
                <w:b/>
              </w:rPr>
            </w:pPr>
            <w:r w:rsidRPr="00E27DBB">
              <w:rPr>
                <w:rFonts w:cstheme="minorHAnsi"/>
                <w:b/>
              </w:rPr>
              <w:t>Planen</w:t>
            </w:r>
          </w:p>
          <w:p w:rsidR="00395167" w:rsidRPr="00E27DBB" w:rsidRDefault="00395167" w:rsidP="009C3BB2">
            <w:pPr>
              <w:rPr>
                <w:rFonts w:cstheme="minorHAnsi"/>
                <w:b/>
              </w:rPr>
            </w:pPr>
            <w:r w:rsidRPr="00E27DBB">
              <w:rPr>
                <w:rFonts w:cstheme="minorHAnsi"/>
                <w:b/>
              </w:rPr>
              <w:t>Entscheiden</w:t>
            </w:r>
          </w:p>
          <w:p w:rsidR="00395167" w:rsidRDefault="00395167" w:rsidP="009C3BB2">
            <w:pPr>
              <w:rPr>
                <w:rFonts w:cstheme="minorHAnsi"/>
                <w:b/>
              </w:rPr>
            </w:pPr>
            <w:r w:rsidRPr="00E27DBB">
              <w:rPr>
                <w:rFonts w:cstheme="minorHAnsi"/>
                <w:b/>
              </w:rPr>
              <w:t>(1.-3. Stunde)</w:t>
            </w:r>
          </w:p>
          <w:p w:rsidR="00395167" w:rsidRDefault="00395167" w:rsidP="009C3BB2">
            <w:pPr>
              <w:rPr>
                <w:rFonts w:cstheme="minorHAnsi"/>
                <w:b/>
              </w:rPr>
            </w:pPr>
          </w:p>
          <w:p w:rsidR="00395167" w:rsidRPr="00E27DBB" w:rsidRDefault="00395167" w:rsidP="009C3BB2">
            <w:pPr>
              <w:rPr>
                <w:rFonts w:cstheme="minorHAnsi"/>
                <w:b/>
              </w:rPr>
            </w:pPr>
            <w:r w:rsidRPr="00633A54">
              <w:rPr>
                <w:rFonts w:cstheme="minorHAnsi"/>
                <w:b/>
                <w:highlight w:val="yellow"/>
              </w:rPr>
              <w:t>DU: 1.-4. Stunde</w:t>
            </w:r>
          </w:p>
          <w:p w:rsidR="00395167" w:rsidRPr="00E27DBB" w:rsidRDefault="00395167" w:rsidP="009C3BB2">
            <w:pPr>
              <w:rPr>
                <w:rFonts w:cstheme="minorHAnsi"/>
                <w:b/>
              </w:rPr>
            </w:pPr>
          </w:p>
          <w:p w:rsidR="00395167" w:rsidRPr="00E27DBB" w:rsidRDefault="00395167" w:rsidP="009C3BB2">
            <w:pPr>
              <w:rPr>
                <w:rFonts w:cstheme="minorHAnsi"/>
                <w:b/>
              </w:rPr>
            </w:pPr>
          </w:p>
        </w:tc>
        <w:tc>
          <w:tcPr>
            <w:tcW w:w="6570" w:type="dxa"/>
          </w:tcPr>
          <w:p w:rsidR="00395167" w:rsidRPr="00E27DBB" w:rsidRDefault="00395167" w:rsidP="009C3BB2">
            <w:pPr>
              <w:jc w:val="both"/>
              <w:rPr>
                <w:rFonts w:cstheme="minorHAnsi"/>
                <w:b/>
              </w:rPr>
            </w:pPr>
            <w:r w:rsidRPr="00E27DBB">
              <w:rPr>
                <w:rFonts w:cstheme="minorHAnsi"/>
                <w:b/>
              </w:rPr>
              <w:t>Einführung in die Handlungssituation „Digitalisierung und christliche Verantwortung“</w:t>
            </w:r>
          </w:p>
          <w:p w:rsidR="00395167" w:rsidRPr="00E27DBB" w:rsidRDefault="00395167" w:rsidP="009C3BB2">
            <w:pPr>
              <w:jc w:val="both"/>
              <w:rPr>
                <w:rFonts w:cstheme="minorHAnsi"/>
                <w:i/>
              </w:rPr>
            </w:pPr>
            <w:r w:rsidRPr="00E27DBB">
              <w:rPr>
                <w:rFonts w:cstheme="minorHAnsi"/>
                <w:i/>
              </w:rPr>
              <w:t>Die Schülerinnen und Schüler analysieren die Handlungssituation</w:t>
            </w:r>
            <w:r>
              <w:rPr>
                <w:rFonts w:cstheme="minorHAnsi"/>
                <w:i/>
              </w:rPr>
              <w:t>,</w:t>
            </w:r>
            <w:r w:rsidRPr="00E27DBB">
              <w:rPr>
                <w:rFonts w:cstheme="minorHAnsi"/>
                <w:i/>
              </w:rPr>
              <w:t xml:space="preserve"> identifizieren die Herausforderungen und Chancen der Digitalisierung</w:t>
            </w:r>
            <w:r>
              <w:rPr>
                <w:rFonts w:cstheme="minorHAnsi"/>
                <w:i/>
              </w:rPr>
              <w:t>,</w:t>
            </w:r>
            <w:r w:rsidRPr="00E27DBB">
              <w:rPr>
                <w:rFonts w:cstheme="minorHAnsi"/>
                <w:i/>
              </w:rPr>
              <w:t xml:space="preserve"> planen den Lernweg und treffen Entscheidungen zur Erstellung des Handlungsergebnisses. </w:t>
            </w:r>
          </w:p>
          <w:p w:rsidR="00395167" w:rsidRDefault="00395167" w:rsidP="00395167">
            <w:pPr>
              <w:pStyle w:val="Kopfzeile"/>
              <w:numPr>
                <w:ilvl w:val="0"/>
                <w:numId w:val="2"/>
              </w:numPr>
              <w:tabs>
                <w:tab w:val="clear" w:pos="4536"/>
                <w:tab w:val="clear" w:pos="9072"/>
              </w:tabs>
              <w:spacing w:before="120"/>
              <w:contextualSpacing/>
              <w:jc w:val="both"/>
              <w:rPr>
                <w:rFonts w:cstheme="minorHAnsi"/>
              </w:rPr>
            </w:pPr>
            <w:r w:rsidRPr="00881453">
              <w:rPr>
                <w:rFonts w:cstheme="minorHAnsi"/>
              </w:rPr>
              <w:t>Die Schülerinnen und Schüler analysieren die Handlungssituation auch mit Hilfe eines Zusammenschnitts verschiedener Werbeclips.</w:t>
            </w:r>
            <w:r>
              <w:rPr>
                <w:rFonts w:cstheme="minorHAnsi"/>
              </w:rPr>
              <w:t xml:space="preserve"> Die Lehrkraft informiert über das zu erstellende Handlungsergebnis.</w:t>
            </w:r>
          </w:p>
          <w:p w:rsidR="00395167" w:rsidRPr="00881453" w:rsidRDefault="00395167" w:rsidP="009C3BB2">
            <w:pPr>
              <w:pStyle w:val="Kopfzeile"/>
              <w:tabs>
                <w:tab w:val="clear" w:pos="4536"/>
                <w:tab w:val="clear" w:pos="9072"/>
              </w:tabs>
              <w:spacing w:before="120"/>
              <w:ind w:left="360"/>
              <w:contextualSpacing/>
              <w:jc w:val="both"/>
              <w:rPr>
                <w:rFonts w:cstheme="minorHAnsi"/>
              </w:rPr>
            </w:pPr>
            <w:r>
              <w:rPr>
                <w:rFonts w:cstheme="minorHAnsi"/>
              </w:rPr>
              <w:t xml:space="preserve">Die Schülerinnen und Schüler </w:t>
            </w:r>
            <w:r w:rsidRPr="00881453">
              <w:rPr>
                <w:rFonts w:cstheme="minorHAnsi"/>
              </w:rPr>
              <w:t xml:space="preserve">schildern </w:t>
            </w:r>
            <w:r>
              <w:rPr>
                <w:rFonts w:cstheme="minorHAnsi"/>
              </w:rPr>
              <w:t xml:space="preserve">ebenfalls </w:t>
            </w:r>
            <w:r w:rsidRPr="00881453">
              <w:rPr>
                <w:rFonts w:cstheme="minorHAnsi"/>
              </w:rPr>
              <w:t>ihre Eindrücke und eigenen Erfahrungen im Umgang mit digitalen Medien.</w:t>
            </w:r>
            <w:r>
              <w:rPr>
                <w:rFonts w:cstheme="minorHAnsi"/>
              </w:rPr>
              <w:t xml:space="preserve"> Lebensbereiche, die sich durch die Digitalisierung verändert haben, werden identifiziert. </w:t>
            </w:r>
            <w:r w:rsidRPr="00881453">
              <w:rPr>
                <w:rFonts w:cstheme="minorHAnsi"/>
              </w:rPr>
              <w:t xml:space="preserve"> </w:t>
            </w:r>
          </w:p>
          <w:p w:rsidR="00395167" w:rsidRDefault="00395167" w:rsidP="00395167">
            <w:pPr>
              <w:pStyle w:val="Kopfzeile"/>
              <w:numPr>
                <w:ilvl w:val="0"/>
                <w:numId w:val="2"/>
              </w:numPr>
              <w:tabs>
                <w:tab w:val="clear" w:pos="4536"/>
                <w:tab w:val="clear" w:pos="9072"/>
              </w:tabs>
              <w:spacing w:before="120"/>
              <w:contextualSpacing/>
              <w:jc w:val="both"/>
              <w:rPr>
                <w:rFonts w:cstheme="minorHAnsi"/>
              </w:rPr>
            </w:pPr>
            <w:r w:rsidRPr="00E27DBB">
              <w:rPr>
                <w:rFonts w:cstheme="minorHAnsi"/>
              </w:rPr>
              <w:t xml:space="preserve">Die Schülerinnen und Schüler planen den weiteren Lernprozess, indem sie sich einem der Lebensbereiche zur Erstellung </w:t>
            </w:r>
            <w:r>
              <w:rPr>
                <w:rFonts w:cstheme="minorHAnsi"/>
              </w:rPr>
              <w:t>der</w:t>
            </w:r>
            <w:r w:rsidRPr="00E27DBB">
              <w:rPr>
                <w:rFonts w:cstheme="minorHAnsi"/>
              </w:rPr>
              <w:t xml:space="preserve"> Coverstory</w:t>
            </w:r>
            <w:r>
              <w:rPr>
                <w:rFonts w:cstheme="minorHAnsi"/>
              </w:rPr>
              <w:t xml:space="preserve"> (HE)</w:t>
            </w:r>
            <w:r w:rsidRPr="00E27DBB">
              <w:rPr>
                <w:rFonts w:cstheme="minorHAnsi"/>
              </w:rPr>
              <w:t xml:space="preserve"> zuordnen.</w:t>
            </w:r>
            <w:r>
              <w:rPr>
                <w:rFonts w:cstheme="minorHAnsi"/>
              </w:rPr>
              <w:t xml:space="preserve"> Es werden Gruppen gebildet entsprechend der ausgewählten Lebensbereiche. Diese Gruppen bleiben über den Zeitraum der LS bestehen. </w:t>
            </w:r>
          </w:p>
          <w:p w:rsidR="00395167" w:rsidRPr="00E27DBB" w:rsidRDefault="00395167" w:rsidP="00BB3777">
            <w:pPr>
              <w:pStyle w:val="Kopfzeile"/>
              <w:numPr>
                <w:ilvl w:val="0"/>
                <w:numId w:val="2"/>
              </w:numPr>
              <w:tabs>
                <w:tab w:val="clear" w:pos="4536"/>
                <w:tab w:val="clear" w:pos="9072"/>
              </w:tabs>
              <w:spacing w:before="120"/>
              <w:contextualSpacing/>
              <w:jc w:val="both"/>
              <w:rPr>
                <w:rFonts w:cstheme="minorHAnsi"/>
                <w:b/>
              </w:rPr>
            </w:pPr>
            <w:r>
              <w:rPr>
                <w:rFonts w:cstheme="minorHAnsi"/>
              </w:rPr>
              <w:t>In den Gruppen w</w:t>
            </w:r>
            <w:r w:rsidRPr="00E27DBB">
              <w:rPr>
                <w:rFonts w:cstheme="minorHAnsi"/>
              </w:rPr>
              <w:t>ird ein</w:t>
            </w:r>
            <w:r>
              <w:rPr>
                <w:rFonts w:cstheme="minorHAnsi"/>
              </w:rPr>
              <w:t xml:space="preserve"> Planungskonzept</w:t>
            </w:r>
            <w:r w:rsidRPr="00E27DBB">
              <w:rPr>
                <w:rFonts w:cstheme="minorHAnsi"/>
              </w:rPr>
              <w:t xml:space="preserve"> erstellt, das </w:t>
            </w:r>
            <w:r>
              <w:rPr>
                <w:rFonts w:cstheme="minorHAnsi"/>
              </w:rPr>
              <w:t xml:space="preserve">den gewählten Lebensbereich hinsichtlich der </w:t>
            </w:r>
            <w:r w:rsidRPr="00E27DBB">
              <w:rPr>
                <w:rFonts w:cstheme="minorHAnsi"/>
              </w:rPr>
              <w:t>Chancen und Herausforderungen der Digitalisierung</w:t>
            </w:r>
            <w:r>
              <w:rPr>
                <w:rFonts w:cstheme="minorHAnsi"/>
              </w:rPr>
              <w:t xml:space="preserve"> analysiert. D</w:t>
            </w:r>
            <w:r w:rsidRPr="00E27DBB">
              <w:rPr>
                <w:rFonts w:cstheme="minorHAnsi"/>
              </w:rPr>
              <w:t xml:space="preserve">ieses </w:t>
            </w:r>
            <w:r>
              <w:rPr>
                <w:rFonts w:cstheme="minorHAnsi"/>
              </w:rPr>
              <w:t>Planungskonzept</w:t>
            </w:r>
            <w:r w:rsidRPr="00E27DBB">
              <w:rPr>
                <w:rFonts w:cstheme="minorHAnsi"/>
              </w:rPr>
              <w:t xml:space="preserve"> wird in den Folgestunden erweitert und dient als</w:t>
            </w:r>
            <w:r>
              <w:rPr>
                <w:rFonts w:cstheme="minorHAnsi"/>
              </w:rPr>
              <w:t xml:space="preserve"> Grundlage </w:t>
            </w:r>
            <w:r w:rsidRPr="00E27DBB">
              <w:rPr>
                <w:rFonts w:cstheme="minorHAnsi"/>
              </w:rPr>
              <w:t>zu</w:t>
            </w:r>
            <w:r>
              <w:rPr>
                <w:rFonts w:cstheme="minorHAnsi"/>
              </w:rPr>
              <w:t>r</w:t>
            </w:r>
            <w:r w:rsidRPr="00E27DBB">
              <w:rPr>
                <w:rFonts w:cstheme="minorHAnsi"/>
              </w:rPr>
              <w:t xml:space="preserve"> </w:t>
            </w:r>
            <w:r>
              <w:rPr>
                <w:rFonts w:cstheme="minorHAnsi"/>
              </w:rPr>
              <w:t>Erstellung der</w:t>
            </w:r>
            <w:r w:rsidRPr="00E27DBB">
              <w:rPr>
                <w:rFonts w:cstheme="minorHAnsi"/>
              </w:rPr>
              <w:t xml:space="preserve"> Coverstorys. </w:t>
            </w:r>
            <w:r>
              <w:rPr>
                <w:rFonts w:cstheme="minorHAnsi"/>
              </w:rPr>
              <w:t>Die Lehrkraft berät und unterstützt die Arbeitsgruppen.</w:t>
            </w:r>
          </w:p>
        </w:tc>
        <w:tc>
          <w:tcPr>
            <w:tcW w:w="4602" w:type="dxa"/>
          </w:tcPr>
          <w:p w:rsidR="00395167" w:rsidRPr="00E27DBB" w:rsidRDefault="00395167" w:rsidP="009C3BB2">
            <w:pPr>
              <w:jc w:val="both"/>
              <w:rPr>
                <w:rFonts w:cstheme="minorHAnsi"/>
              </w:rPr>
            </w:pPr>
            <w:r w:rsidRPr="00E27DBB">
              <w:rPr>
                <w:rFonts w:cstheme="minorHAnsi"/>
              </w:rPr>
              <w:t>Ausschnitt Handlungssituation</w:t>
            </w:r>
            <w:r>
              <w:rPr>
                <w:rFonts w:cstheme="minorHAnsi"/>
              </w:rPr>
              <w:t xml:space="preserve"> mit Arbeitsauftrag</w:t>
            </w:r>
            <w:r w:rsidRPr="00E27DBB">
              <w:rPr>
                <w:rFonts w:cstheme="minorHAnsi"/>
              </w:rPr>
              <w:t xml:space="preserve"> </w:t>
            </w:r>
            <w:r>
              <w:rPr>
                <w:rFonts w:cstheme="minorHAnsi"/>
              </w:rPr>
              <w:t>(M01)</w:t>
            </w:r>
          </w:p>
          <w:p w:rsidR="00395167" w:rsidRPr="00E27DBB" w:rsidRDefault="00395167" w:rsidP="009C3BB2">
            <w:pPr>
              <w:jc w:val="both"/>
              <w:rPr>
                <w:rFonts w:cstheme="minorHAnsi"/>
              </w:rPr>
            </w:pPr>
            <w:r>
              <w:rPr>
                <w:rFonts w:cstheme="minorHAnsi"/>
              </w:rPr>
              <w:t xml:space="preserve">Zusammenschnitt </w:t>
            </w:r>
            <w:r w:rsidRPr="00E27DBB">
              <w:rPr>
                <w:rFonts w:cstheme="minorHAnsi"/>
              </w:rPr>
              <w:t>Werbeclip</w:t>
            </w:r>
            <w:r>
              <w:rPr>
                <w:rFonts w:cstheme="minorHAnsi"/>
              </w:rPr>
              <w:t>s</w:t>
            </w:r>
            <w:r w:rsidRPr="00E27DBB">
              <w:rPr>
                <w:rFonts w:cstheme="minorHAnsi"/>
              </w:rPr>
              <w:t xml:space="preserve"> </w:t>
            </w:r>
            <w:r>
              <w:rPr>
                <w:rFonts w:cstheme="minorHAnsi"/>
              </w:rPr>
              <w:t>(Video 1969-2019)</w:t>
            </w:r>
          </w:p>
          <w:p w:rsidR="00395167" w:rsidRPr="00E27DBB" w:rsidRDefault="00395167" w:rsidP="009C3BB2">
            <w:pPr>
              <w:jc w:val="both"/>
              <w:rPr>
                <w:rFonts w:cstheme="minorHAnsi"/>
              </w:rPr>
            </w:pPr>
            <w:r w:rsidRPr="00E27DBB">
              <w:rPr>
                <w:rFonts w:cstheme="minorHAnsi"/>
              </w:rPr>
              <w:t>Planungs</w:t>
            </w:r>
            <w:r>
              <w:rPr>
                <w:rFonts w:cstheme="minorHAnsi"/>
              </w:rPr>
              <w:t>konzept</w:t>
            </w:r>
            <w:r w:rsidRPr="00E27DBB">
              <w:rPr>
                <w:rFonts w:cstheme="minorHAnsi"/>
              </w:rPr>
              <w:t xml:space="preserve"> </w:t>
            </w:r>
            <w:r>
              <w:rPr>
                <w:rFonts w:cstheme="minorHAnsi"/>
              </w:rPr>
              <w:t>zur Erstellung der Coverstory mit Erwartungshorizont (M 02, M 02.1)</w:t>
            </w:r>
          </w:p>
          <w:p w:rsidR="00395167" w:rsidRDefault="00395167" w:rsidP="009C3BB2">
            <w:pPr>
              <w:jc w:val="both"/>
              <w:rPr>
                <w:rFonts w:cstheme="minorHAnsi"/>
              </w:rPr>
            </w:pPr>
            <w:r>
              <w:rPr>
                <w:rFonts w:cstheme="minorHAnsi"/>
              </w:rPr>
              <w:t>Anleitung</w:t>
            </w:r>
            <w:r w:rsidR="000D43F4">
              <w:rPr>
                <w:rFonts w:cstheme="minorHAnsi"/>
              </w:rPr>
              <w:t xml:space="preserve">/ Arbeitsauftrag Erstellung </w:t>
            </w:r>
            <w:r w:rsidRPr="00E27DBB">
              <w:rPr>
                <w:rFonts w:cstheme="minorHAnsi"/>
              </w:rPr>
              <w:t>Coverstory</w:t>
            </w:r>
            <w:r>
              <w:rPr>
                <w:rFonts w:cstheme="minorHAnsi"/>
              </w:rPr>
              <w:t xml:space="preserve"> (M 03)</w:t>
            </w:r>
            <w:r w:rsidRPr="00E27DBB">
              <w:rPr>
                <w:rFonts w:cstheme="minorHAnsi"/>
              </w:rPr>
              <w:t xml:space="preserve"> </w:t>
            </w:r>
          </w:p>
          <w:p w:rsidR="00395167" w:rsidRDefault="00395167" w:rsidP="009C3BB2">
            <w:pPr>
              <w:jc w:val="both"/>
              <w:rPr>
                <w:rFonts w:cstheme="minorHAnsi"/>
              </w:rPr>
            </w:pPr>
          </w:p>
          <w:p w:rsidR="00395167" w:rsidRDefault="00395167" w:rsidP="009C3BB2">
            <w:pPr>
              <w:jc w:val="both"/>
              <w:rPr>
                <w:rFonts w:cstheme="minorHAnsi"/>
              </w:rPr>
            </w:pPr>
            <w:r w:rsidRPr="00881453">
              <w:rPr>
                <w:rFonts w:cstheme="minorHAnsi"/>
                <w:highlight w:val="yellow"/>
              </w:rPr>
              <w:t>Hinweise DU</w:t>
            </w:r>
            <w:r>
              <w:rPr>
                <w:rFonts w:cstheme="minorHAnsi"/>
              </w:rPr>
              <w:t xml:space="preserve">:  </w:t>
            </w:r>
          </w:p>
          <w:p w:rsidR="00395167" w:rsidRPr="00633A54" w:rsidRDefault="00395167" w:rsidP="00395167">
            <w:pPr>
              <w:pStyle w:val="Listenabsatz"/>
              <w:numPr>
                <w:ilvl w:val="0"/>
                <w:numId w:val="6"/>
              </w:numPr>
              <w:jc w:val="both"/>
              <w:rPr>
                <w:rFonts w:cstheme="minorHAnsi"/>
                <w:highlight w:val="yellow"/>
              </w:rPr>
            </w:pPr>
            <w:r w:rsidRPr="00651FEE">
              <w:rPr>
                <w:rFonts w:cstheme="minorHAnsi"/>
                <w:highlight w:val="yellow"/>
              </w:rPr>
              <w:t>Handlungssituation und Videoclip werden auf einer Lernplat</w:t>
            </w:r>
            <w:r>
              <w:rPr>
                <w:rFonts w:cstheme="minorHAnsi"/>
                <w:highlight w:val="yellow"/>
              </w:rPr>
              <w:t xml:space="preserve">tform (z.B. Ilias) eingestellt. </w:t>
            </w:r>
            <w:r w:rsidRPr="00633A54">
              <w:rPr>
                <w:rFonts w:cstheme="minorHAnsi"/>
                <w:highlight w:val="yellow"/>
              </w:rPr>
              <w:t>Für den DU muss</w:t>
            </w:r>
            <w:r>
              <w:rPr>
                <w:rFonts w:cstheme="minorHAnsi"/>
                <w:highlight w:val="yellow"/>
              </w:rPr>
              <w:t xml:space="preserve"> </w:t>
            </w:r>
            <w:r w:rsidRPr="00633A54">
              <w:rPr>
                <w:rFonts w:cstheme="minorHAnsi"/>
                <w:highlight w:val="yellow"/>
              </w:rPr>
              <w:t>mehr Unterrichtszeit eingeplant werden.</w:t>
            </w:r>
            <w:r>
              <w:rPr>
                <w:rFonts w:cstheme="minorHAnsi"/>
                <w:highlight w:val="yellow"/>
              </w:rPr>
              <w:t xml:space="preserve"> </w:t>
            </w:r>
            <w:r w:rsidRPr="00633A54">
              <w:rPr>
                <w:rFonts w:cstheme="minorHAnsi"/>
                <w:highlight w:val="yellow"/>
              </w:rPr>
              <w:t xml:space="preserve"> </w:t>
            </w:r>
          </w:p>
          <w:p w:rsidR="00395167" w:rsidRPr="00651FEE" w:rsidRDefault="00395167" w:rsidP="00395167">
            <w:pPr>
              <w:pStyle w:val="Listenabsatz"/>
              <w:numPr>
                <w:ilvl w:val="0"/>
                <w:numId w:val="6"/>
              </w:numPr>
              <w:jc w:val="both"/>
              <w:rPr>
                <w:rFonts w:cstheme="minorHAnsi"/>
                <w:highlight w:val="yellow"/>
              </w:rPr>
            </w:pPr>
            <w:r w:rsidRPr="00651FEE">
              <w:rPr>
                <w:rFonts w:cstheme="minorHAnsi"/>
                <w:highlight w:val="yellow"/>
              </w:rPr>
              <w:t xml:space="preserve">Zu 1.) </w:t>
            </w:r>
            <w:r w:rsidR="00D00813">
              <w:rPr>
                <w:rFonts w:cstheme="minorHAnsi"/>
                <w:highlight w:val="yellow"/>
              </w:rPr>
              <w:t xml:space="preserve">Per Videokonferenz: </w:t>
            </w:r>
            <w:r w:rsidRPr="00651FEE">
              <w:rPr>
                <w:rFonts w:cstheme="minorHAnsi"/>
                <w:highlight w:val="yellow"/>
              </w:rPr>
              <w:t>Zur Analyse der HS</w:t>
            </w:r>
            <w:r>
              <w:rPr>
                <w:rFonts w:cstheme="minorHAnsi"/>
                <w:highlight w:val="yellow"/>
              </w:rPr>
              <w:t xml:space="preserve"> erhalten die </w:t>
            </w:r>
            <w:r w:rsidRPr="00651FEE">
              <w:rPr>
                <w:rFonts w:cstheme="minorHAnsi"/>
                <w:highlight w:val="yellow"/>
              </w:rPr>
              <w:t>SuS den Auftrag</w:t>
            </w:r>
            <w:r>
              <w:rPr>
                <w:rFonts w:cstheme="minorHAnsi"/>
                <w:highlight w:val="yellow"/>
              </w:rPr>
              <w:t>,</w:t>
            </w:r>
            <w:r w:rsidRPr="00651FEE">
              <w:rPr>
                <w:rFonts w:cstheme="minorHAnsi"/>
                <w:highlight w:val="yellow"/>
              </w:rPr>
              <w:t xml:space="preserve"> Lebensbereiche (unter Einbezug der eigenen Erfahrungen/ Nutzungen) </w:t>
            </w:r>
            <w:r>
              <w:rPr>
                <w:rFonts w:cstheme="minorHAnsi"/>
                <w:highlight w:val="yellow"/>
              </w:rPr>
              <w:t xml:space="preserve">der Digitalisierung </w:t>
            </w:r>
            <w:r w:rsidRPr="00651FEE">
              <w:rPr>
                <w:rFonts w:cstheme="minorHAnsi"/>
                <w:highlight w:val="yellow"/>
              </w:rPr>
              <w:t xml:space="preserve">zu identifizieren. Es wird kollaborativ </w:t>
            </w:r>
            <w:r w:rsidR="00FC3349">
              <w:rPr>
                <w:rFonts w:cstheme="minorHAnsi"/>
                <w:highlight w:val="yellow"/>
              </w:rPr>
              <w:t>die Fragestellung der HS m</w:t>
            </w:r>
            <w:r w:rsidRPr="00651FEE">
              <w:rPr>
                <w:rFonts w:cstheme="minorHAnsi"/>
                <w:highlight w:val="yellow"/>
              </w:rPr>
              <w:t xml:space="preserve">ithilfe </w:t>
            </w:r>
            <w:r w:rsidR="008B62BF">
              <w:rPr>
                <w:rFonts w:cstheme="minorHAnsi"/>
                <w:highlight w:val="yellow"/>
              </w:rPr>
              <w:t xml:space="preserve">eines </w:t>
            </w:r>
            <w:r w:rsidRPr="00651FEE">
              <w:rPr>
                <w:rFonts w:cstheme="minorHAnsi"/>
                <w:highlight w:val="yellow"/>
              </w:rPr>
              <w:t>digitalen Tools</w:t>
            </w:r>
            <w:r w:rsidR="008B62BF">
              <w:rPr>
                <w:rFonts w:cstheme="minorHAnsi"/>
                <w:highlight w:val="yellow"/>
              </w:rPr>
              <w:t xml:space="preserve"> wie z.B.</w:t>
            </w:r>
            <w:r w:rsidRPr="00651FEE">
              <w:rPr>
                <w:rFonts w:cstheme="minorHAnsi"/>
                <w:highlight w:val="yellow"/>
              </w:rPr>
              <w:t xml:space="preserve"> </w:t>
            </w:r>
            <w:r w:rsidR="008B62BF">
              <w:rPr>
                <w:rFonts w:cstheme="minorHAnsi"/>
                <w:highlight w:val="yellow"/>
              </w:rPr>
              <w:t>„</w:t>
            </w:r>
            <w:r w:rsidRPr="00651FEE">
              <w:rPr>
                <w:rFonts w:cstheme="minorHAnsi"/>
                <w:highlight w:val="yellow"/>
              </w:rPr>
              <w:t>wooclap</w:t>
            </w:r>
            <w:r w:rsidR="008B62BF">
              <w:rPr>
                <w:rFonts w:cstheme="minorHAnsi"/>
                <w:highlight w:val="yellow"/>
              </w:rPr>
              <w:t>“</w:t>
            </w:r>
            <w:r w:rsidRPr="00651FEE">
              <w:rPr>
                <w:rFonts w:cstheme="minorHAnsi"/>
                <w:highlight w:val="yellow"/>
              </w:rPr>
              <w:t xml:space="preserve"> </w:t>
            </w:r>
            <w:r w:rsidR="00FC3349">
              <w:rPr>
                <w:rFonts w:cstheme="minorHAnsi"/>
                <w:highlight w:val="yellow"/>
              </w:rPr>
              <w:t>beantwortet (z.B. Brainstorming siehe M 01.1)</w:t>
            </w:r>
            <w:r w:rsidRPr="00651FEE">
              <w:rPr>
                <w:rFonts w:cstheme="minorHAnsi"/>
                <w:highlight w:val="yellow"/>
              </w:rPr>
              <w:t>. Hierzu wird neben einem PC/ Laptop ein Smartphone benötigt.</w:t>
            </w:r>
            <w:r>
              <w:rPr>
                <w:rFonts w:cstheme="minorHAnsi"/>
                <w:highlight w:val="yellow"/>
              </w:rPr>
              <w:t xml:space="preserve"> </w:t>
            </w:r>
          </w:p>
          <w:p w:rsidR="00395167" w:rsidRPr="00D70053" w:rsidRDefault="00395167" w:rsidP="008B62BF">
            <w:pPr>
              <w:pStyle w:val="Listenabsatz"/>
              <w:numPr>
                <w:ilvl w:val="0"/>
                <w:numId w:val="6"/>
              </w:numPr>
              <w:jc w:val="both"/>
              <w:rPr>
                <w:rFonts w:cstheme="minorHAnsi"/>
              </w:rPr>
            </w:pPr>
            <w:r>
              <w:rPr>
                <w:rFonts w:cstheme="minorHAnsi"/>
                <w:highlight w:val="yellow"/>
              </w:rPr>
              <w:t xml:space="preserve">Zu 2./3.) Die gebildeten Gruppen </w:t>
            </w:r>
            <w:r w:rsidRPr="00D70053">
              <w:rPr>
                <w:rFonts w:cstheme="minorHAnsi"/>
                <w:highlight w:val="yellow"/>
              </w:rPr>
              <w:t>erhalten einen digitalen Arbeitsraum von der Lehrkraft zugewiesen (</w:t>
            </w:r>
            <w:r>
              <w:rPr>
                <w:rFonts w:cstheme="minorHAnsi"/>
                <w:highlight w:val="yellow"/>
              </w:rPr>
              <w:t xml:space="preserve">z.B. </w:t>
            </w:r>
            <w:r w:rsidRPr="00D70053">
              <w:rPr>
                <w:rFonts w:cstheme="minorHAnsi"/>
                <w:highlight w:val="yellow"/>
              </w:rPr>
              <w:t>BBB</w:t>
            </w:r>
            <w:r w:rsidRPr="00651FEE">
              <w:rPr>
                <w:rFonts w:cstheme="minorHAnsi"/>
                <w:highlight w:val="yellow"/>
              </w:rPr>
              <w:t>). Sie erstellen kollaborativ das Planungskonzept für ihre Coverstory</w:t>
            </w:r>
            <w:r w:rsidRPr="00633A54">
              <w:rPr>
                <w:rFonts w:cstheme="minorHAnsi"/>
                <w:highlight w:val="yellow"/>
              </w:rPr>
              <w:t xml:space="preserve">. Die Lehrkraft unterstützt und berät die Gruppen in den digitalen </w:t>
            </w:r>
            <w:r w:rsidRPr="00633A54">
              <w:rPr>
                <w:rFonts w:cstheme="minorHAnsi"/>
                <w:highlight w:val="yellow"/>
              </w:rPr>
              <w:lastRenderedPageBreak/>
              <w:t>Arbeitsräumen. Ggf. werden Fragen im Chat oder per E-Mail beantwortet</w:t>
            </w:r>
            <w:r w:rsidRPr="007B1637">
              <w:rPr>
                <w:rFonts w:cstheme="minorHAnsi"/>
                <w:highlight w:val="yellow"/>
              </w:rPr>
              <w:t>. Die Arbeitsgruppen können sich auch außerhalb der Unterrichtszeit treffen, um gemeinsam das Planungskonzept zu erstellen</w:t>
            </w:r>
            <w:r w:rsidRPr="00A365D8">
              <w:rPr>
                <w:rFonts w:cstheme="minorHAnsi"/>
                <w:highlight w:val="yellow"/>
              </w:rPr>
              <w:t>. Das Planungskonzept kann nach jeder Stunde/ oder zu einer vereinbarten Zeit in den Abgabeordner gestellt werden, so dass die Lehrkraft jederzeit eine Rückmeldung zum jeweiligen Arbeitsstand geben kann.</w:t>
            </w:r>
            <w:r>
              <w:rPr>
                <w:rFonts w:cstheme="minorHAnsi"/>
              </w:rPr>
              <w:t xml:space="preserve">   </w:t>
            </w:r>
          </w:p>
        </w:tc>
      </w:tr>
      <w:tr w:rsidR="004F56C2" w:rsidRPr="00D70053" w:rsidTr="009C3BB2">
        <w:trPr>
          <w:trHeight w:val="558"/>
        </w:trPr>
        <w:tc>
          <w:tcPr>
            <w:tcW w:w="3331" w:type="dxa"/>
          </w:tcPr>
          <w:p w:rsidR="00F302C4" w:rsidRPr="005A3643" w:rsidRDefault="00F302C4" w:rsidP="00F302C4">
            <w:pPr>
              <w:rPr>
                <w:rFonts w:cstheme="minorHAnsi"/>
                <w:b/>
              </w:rPr>
            </w:pPr>
            <w:r w:rsidRPr="005A3643">
              <w:rPr>
                <w:rFonts w:cstheme="minorHAnsi"/>
                <w:b/>
              </w:rPr>
              <w:lastRenderedPageBreak/>
              <w:t>Durchführen</w:t>
            </w:r>
          </w:p>
          <w:p w:rsidR="00F302C4" w:rsidRPr="005A3643" w:rsidRDefault="00F302C4" w:rsidP="00F302C4">
            <w:pPr>
              <w:rPr>
                <w:rFonts w:cstheme="minorHAnsi"/>
                <w:b/>
              </w:rPr>
            </w:pPr>
            <w:r w:rsidRPr="005A3643">
              <w:rPr>
                <w:rFonts w:cstheme="minorHAnsi"/>
                <w:b/>
              </w:rPr>
              <w:t>(4./5. Stunde)</w:t>
            </w:r>
          </w:p>
          <w:p w:rsidR="00F302C4" w:rsidRDefault="00F302C4" w:rsidP="00F302C4">
            <w:pPr>
              <w:rPr>
                <w:rFonts w:cstheme="minorHAnsi"/>
                <w:b/>
              </w:rPr>
            </w:pPr>
          </w:p>
          <w:p w:rsidR="00F302C4" w:rsidRPr="005A3643" w:rsidRDefault="00F302C4" w:rsidP="00F302C4">
            <w:pPr>
              <w:rPr>
                <w:rFonts w:cstheme="minorHAnsi"/>
                <w:b/>
              </w:rPr>
            </w:pPr>
            <w:r>
              <w:rPr>
                <w:rFonts w:cstheme="minorHAnsi"/>
                <w:b/>
              </w:rPr>
              <w:t>(</w:t>
            </w:r>
            <w:r w:rsidRPr="0017255B">
              <w:rPr>
                <w:rFonts w:cstheme="minorHAnsi"/>
                <w:b/>
                <w:highlight w:val="yellow"/>
              </w:rPr>
              <w:t>DU: 5.-6. Stunde mit Lehrkraft über BBB; danach eigenständige Erarbeitung in den Gruppen</w:t>
            </w:r>
            <w:r>
              <w:rPr>
                <w:rFonts w:cstheme="minorHAnsi"/>
                <w:b/>
              </w:rPr>
              <w:t>)</w:t>
            </w:r>
          </w:p>
          <w:p w:rsidR="004F56C2" w:rsidRPr="00E27DBB" w:rsidRDefault="004F56C2" w:rsidP="009C3BB2">
            <w:pPr>
              <w:rPr>
                <w:rFonts w:cstheme="minorHAnsi"/>
                <w:b/>
              </w:rPr>
            </w:pPr>
          </w:p>
        </w:tc>
        <w:tc>
          <w:tcPr>
            <w:tcW w:w="6570" w:type="dxa"/>
          </w:tcPr>
          <w:p w:rsidR="00F302C4" w:rsidRPr="005A3643" w:rsidRDefault="00F302C4" w:rsidP="00F302C4">
            <w:pPr>
              <w:jc w:val="both"/>
              <w:rPr>
                <w:rFonts w:cstheme="minorHAnsi"/>
                <w:b/>
              </w:rPr>
            </w:pPr>
            <w:r w:rsidRPr="005A3643">
              <w:rPr>
                <w:rFonts w:cstheme="minorHAnsi"/>
                <w:b/>
              </w:rPr>
              <w:t xml:space="preserve">Welche Antworten hat die Bibel auf die Herausforderungen der Digitalisierung? </w:t>
            </w:r>
          </w:p>
          <w:p w:rsidR="00F302C4" w:rsidRPr="005A3643" w:rsidRDefault="00F302C4" w:rsidP="00F302C4">
            <w:pPr>
              <w:jc w:val="both"/>
              <w:rPr>
                <w:rFonts w:cstheme="minorHAnsi"/>
                <w:i/>
              </w:rPr>
            </w:pPr>
            <w:r w:rsidRPr="005A3643">
              <w:rPr>
                <w:rFonts w:cstheme="minorHAnsi"/>
                <w:i/>
              </w:rPr>
              <w:t xml:space="preserve">Die Schülerinnen und Schüler entwickeln aus den Grundlagen des christlichen Menschenbildes erste Kriterien für den verantwortungsvollen Umgang mit den Herausforderungen der Digitalisierung. </w:t>
            </w:r>
          </w:p>
          <w:p w:rsidR="00F302C4" w:rsidRPr="00E305C5" w:rsidRDefault="00F302C4" w:rsidP="00F302C4">
            <w:pPr>
              <w:pStyle w:val="Listenabsatz"/>
              <w:numPr>
                <w:ilvl w:val="0"/>
                <w:numId w:val="3"/>
              </w:numPr>
              <w:jc w:val="both"/>
              <w:rPr>
                <w:rFonts w:cstheme="minorHAnsi"/>
              </w:rPr>
            </w:pPr>
            <w:r w:rsidRPr="00E305C5">
              <w:rPr>
                <w:rFonts w:cstheme="minorHAnsi"/>
              </w:rPr>
              <w:t>Die Schülerinnen und Schüler schauen ein kurzes Video zur Einstimmung. In dem Video wird die Selbstinszenierung des Menschen in sozialen Medien thematisiert</w:t>
            </w:r>
            <w:r w:rsidR="00D6789A">
              <w:rPr>
                <w:rFonts w:cstheme="minorHAnsi"/>
              </w:rPr>
              <w:t xml:space="preserve">; es </w:t>
            </w:r>
            <w:r w:rsidRPr="00E305C5">
              <w:rPr>
                <w:rFonts w:cstheme="minorHAnsi"/>
              </w:rPr>
              <w:t xml:space="preserve">dient </w:t>
            </w:r>
            <w:r w:rsidR="00D6789A">
              <w:rPr>
                <w:rFonts w:cstheme="minorHAnsi"/>
              </w:rPr>
              <w:t xml:space="preserve">der </w:t>
            </w:r>
            <w:r w:rsidRPr="00E305C5">
              <w:rPr>
                <w:rFonts w:cstheme="minorHAnsi"/>
              </w:rPr>
              <w:t xml:space="preserve">Hinführung </w:t>
            </w:r>
            <w:r w:rsidR="00D6789A">
              <w:rPr>
                <w:rFonts w:cstheme="minorHAnsi"/>
              </w:rPr>
              <w:t>zur</w:t>
            </w:r>
            <w:r w:rsidRPr="00E305C5">
              <w:rPr>
                <w:rFonts w:cstheme="minorHAnsi"/>
              </w:rPr>
              <w:t xml:space="preserve"> Erarbeitung. </w:t>
            </w:r>
          </w:p>
          <w:p w:rsidR="00F302C4" w:rsidRPr="00C835AF" w:rsidRDefault="00F302C4" w:rsidP="00F302C4">
            <w:pPr>
              <w:pStyle w:val="Listenabsatz"/>
              <w:numPr>
                <w:ilvl w:val="0"/>
                <w:numId w:val="3"/>
              </w:numPr>
              <w:spacing w:line="276" w:lineRule="auto"/>
              <w:jc w:val="both"/>
              <w:rPr>
                <w:rFonts w:cstheme="minorHAnsi"/>
              </w:rPr>
            </w:pPr>
            <w:r w:rsidRPr="00C835AF">
              <w:rPr>
                <w:rFonts w:cstheme="minorHAnsi"/>
              </w:rPr>
              <w:t xml:space="preserve">In Gruppen setzen sich die Schülerinnen und Schüler zunächst mit dem biblisch- christlichen Menschenbild bezüglich der Einzigartigkeit/ Individualität auseinander und </w:t>
            </w:r>
            <w:r>
              <w:rPr>
                <w:rFonts w:cstheme="minorHAnsi"/>
              </w:rPr>
              <w:t>s</w:t>
            </w:r>
            <w:r w:rsidRPr="00C835AF">
              <w:rPr>
                <w:rFonts w:cstheme="minorHAnsi"/>
              </w:rPr>
              <w:t>etzen die</w:t>
            </w:r>
            <w:r>
              <w:rPr>
                <w:rFonts w:cstheme="minorHAnsi"/>
              </w:rPr>
              <w:t>se</w:t>
            </w:r>
            <w:r w:rsidRPr="00C835AF">
              <w:rPr>
                <w:rFonts w:cstheme="minorHAnsi"/>
              </w:rPr>
              <w:t xml:space="preserve"> in Beziehung zu der eingangs herausgearbeiteten Herausforderung der Digitalisierung</w:t>
            </w:r>
            <w:r>
              <w:rPr>
                <w:rFonts w:cstheme="minorHAnsi"/>
              </w:rPr>
              <w:t xml:space="preserve"> (Selbstinszenierung). Ein kurzes Zwischenfazit wird im Lehrer/innen-Schüler/innengespräch gezogen. Es werden Lernschwierigkeiten erfragt.  </w:t>
            </w:r>
          </w:p>
          <w:p w:rsidR="004F56C2" w:rsidRPr="00E27DBB" w:rsidRDefault="00F302C4" w:rsidP="00F302C4">
            <w:pPr>
              <w:pStyle w:val="Listenabsatz"/>
              <w:numPr>
                <w:ilvl w:val="0"/>
                <w:numId w:val="3"/>
              </w:numPr>
              <w:jc w:val="both"/>
              <w:rPr>
                <w:rFonts w:cstheme="minorHAnsi"/>
                <w:b/>
              </w:rPr>
            </w:pPr>
            <w:r w:rsidRPr="005A3643">
              <w:rPr>
                <w:rFonts w:cstheme="minorHAnsi"/>
              </w:rPr>
              <w:t xml:space="preserve">Die Schülerinnen und Schüler erarbeiten sich </w:t>
            </w:r>
            <w:r>
              <w:rPr>
                <w:rFonts w:cstheme="minorHAnsi"/>
              </w:rPr>
              <w:t xml:space="preserve">die weiteren Aspekte des </w:t>
            </w:r>
            <w:r w:rsidRPr="005A3643">
              <w:rPr>
                <w:rFonts w:cstheme="minorHAnsi"/>
              </w:rPr>
              <w:t>christliche</w:t>
            </w:r>
            <w:r>
              <w:rPr>
                <w:rFonts w:cstheme="minorHAnsi"/>
              </w:rPr>
              <w:t>n</w:t>
            </w:r>
            <w:r w:rsidRPr="005A3643">
              <w:rPr>
                <w:rFonts w:cstheme="minorHAnsi"/>
              </w:rPr>
              <w:t xml:space="preserve"> Menschenbild</w:t>
            </w:r>
            <w:r>
              <w:rPr>
                <w:rFonts w:cstheme="minorHAnsi"/>
              </w:rPr>
              <w:t>es</w:t>
            </w:r>
            <w:r w:rsidRPr="005A3643">
              <w:rPr>
                <w:rFonts w:cstheme="minorHAnsi"/>
              </w:rPr>
              <w:t xml:space="preserve"> </w:t>
            </w:r>
            <w:r>
              <w:rPr>
                <w:rFonts w:cstheme="minorHAnsi"/>
              </w:rPr>
              <w:t>und vergleichen diese ebenfalls</w:t>
            </w:r>
            <w:r w:rsidRPr="005A3643">
              <w:rPr>
                <w:rFonts w:cstheme="minorHAnsi"/>
              </w:rPr>
              <w:t xml:space="preserve"> mit den Herausforderungen der</w:t>
            </w:r>
            <w:r w:rsidRPr="005A3643">
              <w:rPr>
                <w:rFonts w:cstheme="minorHAnsi"/>
                <w:b/>
              </w:rPr>
              <w:t xml:space="preserve"> </w:t>
            </w:r>
            <w:r w:rsidRPr="005A3643">
              <w:rPr>
                <w:rFonts w:cstheme="minorHAnsi"/>
              </w:rPr>
              <w:t>Digitalisierung. Sie entwickeln Kriterien für den verantwortungsvollen Umgang mit den Herausforderungen der Digitalisierung</w:t>
            </w:r>
            <w:r>
              <w:rPr>
                <w:rFonts w:cstheme="minorHAnsi"/>
              </w:rPr>
              <w:t xml:space="preserve"> und ergänzen das </w:t>
            </w:r>
            <w:r>
              <w:rPr>
                <w:rFonts w:cstheme="minorHAnsi"/>
              </w:rPr>
              <w:lastRenderedPageBreak/>
              <w:t>Planungskonzept</w:t>
            </w:r>
            <w:r w:rsidRPr="005A3643">
              <w:rPr>
                <w:rFonts w:cstheme="minorHAnsi"/>
              </w:rPr>
              <w:t>.</w:t>
            </w:r>
          </w:p>
        </w:tc>
        <w:tc>
          <w:tcPr>
            <w:tcW w:w="4602" w:type="dxa"/>
          </w:tcPr>
          <w:p w:rsidR="00F302C4" w:rsidRPr="00E27DBB" w:rsidRDefault="00F302C4" w:rsidP="00D6789A">
            <w:pPr>
              <w:spacing w:line="276" w:lineRule="auto"/>
              <w:jc w:val="both"/>
              <w:rPr>
                <w:rFonts w:cstheme="minorHAnsi"/>
              </w:rPr>
            </w:pPr>
            <w:r w:rsidRPr="005A3643">
              <w:rPr>
                <w:rFonts w:cstheme="minorHAnsi"/>
              </w:rPr>
              <w:lastRenderedPageBreak/>
              <w:t>Videoclip</w:t>
            </w:r>
            <w:r>
              <w:rPr>
                <w:rFonts w:cstheme="minorHAnsi"/>
              </w:rPr>
              <w:t xml:space="preserve"> „</w:t>
            </w:r>
            <w:r w:rsidRPr="0029221E">
              <w:rPr>
                <w:rFonts w:cstheme="minorHAnsi"/>
              </w:rPr>
              <w:t>Are You Living an Insta Lie Social Media Vs. Reality</w:t>
            </w:r>
            <w:r>
              <w:rPr>
                <w:rFonts w:cstheme="minorHAnsi"/>
              </w:rPr>
              <w:t xml:space="preserve">“ Link: </w:t>
            </w:r>
            <w:hyperlink r:id="rId13" w:history="1">
              <w:r w:rsidRPr="00E25C63">
                <w:rPr>
                  <w:rStyle w:val="Hyperlink"/>
                  <w:rFonts w:cstheme="minorHAnsi"/>
                </w:rPr>
                <w:t>https://www.youtube.com/watch?v=0EFHbruKEmw</w:t>
              </w:r>
            </w:hyperlink>
          </w:p>
          <w:p w:rsidR="00F302C4" w:rsidRPr="005A3643" w:rsidRDefault="00F302C4" w:rsidP="00D6789A">
            <w:pPr>
              <w:jc w:val="both"/>
              <w:rPr>
                <w:rFonts w:cstheme="minorHAnsi"/>
              </w:rPr>
            </w:pPr>
            <w:r>
              <w:rPr>
                <w:rFonts w:cstheme="minorHAnsi"/>
              </w:rPr>
              <w:t>Arbeitsauftrag Antworten der Bibel auf die Herausforderungen der Digitalisierung (M 04)</w:t>
            </w:r>
          </w:p>
          <w:p w:rsidR="00F302C4" w:rsidRDefault="00F302C4" w:rsidP="00D6789A">
            <w:pPr>
              <w:jc w:val="both"/>
              <w:rPr>
                <w:rFonts w:cstheme="minorHAnsi"/>
              </w:rPr>
            </w:pPr>
            <w:r w:rsidRPr="004C7263">
              <w:rPr>
                <w:rFonts w:cstheme="minorHAnsi"/>
              </w:rPr>
              <w:t xml:space="preserve">Erwartungshorizont </w:t>
            </w:r>
            <w:r w:rsidR="00B764D9">
              <w:rPr>
                <w:rFonts w:cstheme="minorHAnsi"/>
              </w:rPr>
              <w:t>Antworten der Bibel auf die Herausforderungen der Digitalisierung  (exemplarisch</w:t>
            </w:r>
            <w:r w:rsidRPr="004C7263">
              <w:rPr>
                <w:rFonts w:cstheme="minorHAnsi"/>
              </w:rPr>
              <w:t xml:space="preserve"> Einzigartigkeit des Menschen</w:t>
            </w:r>
            <w:r w:rsidR="00B764D9">
              <w:rPr>
                <w:rFonts w:cstheme="minorHAnsi"/>
              </w:rPr>
              <w:t>)</w:t>
            </w:r>
            <w:r>
              <w:rPr>
                <w:rFonts w:cstheme="minorHAnsi"/>
              </w:rPr>
              <w:t xml:space="preserve"> (M 04.1)</w:t>
            </w:r>
          </w:p>
          <w:p w:rsidR="00F302C4" w:rsidRDefault="00F302C4" w:rsidP="00D6789A">
            <w:pPr>
              <w:jc w:val="both"/>
              <w:rPr>
                <w:rFonts w:cstheme="minorHAnsi"/>
              </w:rPr>
            </w:pPr>
            <w:r w:rsidRPr="005A3643">
              <w:rPr>
                <w:rFonts w:cstheme="minorHAnsi"/>
              </w:rPr>
              <w:t>Bibeln</w:t>
            </w:r>
          </w:p>
          <w:p w:rsidR="00F302C4" w:rsidRDefault="00F302C4" w:rsidP="00D6789A">
            <w:pPr>
              <w:jc w:val="both"/>
              <w:rPr>
                <w:rFonts w:cstheme="minorHAnsi"/>
                <w:highlight w:val="yellow"/>
              </w:rPr>
            </w:pPr>
            <w:r>
              <w:rPr>
                <w:rFonts w:cstheme="minorHAnsi"/>
                <w:highlight w:val="yellow"/>
              </w:rPr>
              <w:t xml:space="preserve">Hinweise DU: </w:t>
            </w:r>
          </w:p>
          <w:p w:rsidR="00F302C4" w:rsidRDefault="00F302C4" w:rsidP="00D6789A">
            <w:pPr>
              <w:pStyle w:val="Listenabsatz"/>
              <w:numPr>
                <w:ilvl w:val="0"/>
                <w:numId w:val="9"/>
              </w:numPr>
              <w:jc w:val="both"/>
              <w:rPr>
                <w:rFonts w:cstheme="minorHAnsi"/>
                <w:highlight w:val="yellow"/>
              </w:rPr>
            </w:pPr>
            <w:r w:rsidRPr="00E305C5">
              <w:rPr>
                <w:rFonts w:cstheme="minorHAnsi"/>
                <w:highlight w:val="yellow"/>
              </w:rPr>
              <w:t>Alle Materialien werden auf die Lernplattform gestellt.</w:t>
            </w:r>
            <w:r>
              <w:rPr>
                <w:rFonts w:cstheme="minorHAnsi"/>
                <w:highlight w:val="yellow"/>
              </w:rPr>
              <w:t xml:space="preserve"> </w:t>
            </w:r>
            <w:r w:rsidRPr="00E305C5">
              <w:rPr>
                <w:rFonts w:cstheme="minorHAnsi"/>
                <w:highlight w:val="yellow"/>
              </w:rPr>
              <w:t xml:space="preserve"> </w:t>
            </w:r>
          </w:p>
          <w:p w:rsidR="00F302C4" w:rsidRPr="00E305C5" w:rsidRDefault="00F302C4" w:rsidP="00D6789A">
            <w:pPr>
              <w:pStyle w:val="Listenabsatz"/>
              <w:numPr>
                <w:ilvl w:val="0"/>
                <w:numId w:val="9"/>
              </w:numPr>
              <w:jc w:val="both"/>
              <w:rPr>
                <w:rFonts w:cstheme="minorHAnsi"/>
                <w:highlight w:val="yellow"/>
              </w:rPr>
            </w:pPr>
            <w:r w:rsidRPr="00D41D58">
              <w:rPr>
                <w:highlight w:val="yellow"/>
              </w:rPr>
              <w:t>Längere Zeit einplanen für</w:t>
            </w:r>
            <w:r>
              <w:rPr>
                <w:highlight w:val="yellow"/>
              </w:rPr>
              <w:t>:</w:t>
            </w:r>
            <w:r w:rsidRPr="00D41D58">
              <w:rPr>
                <w:highlight w:val="yellow"/>
              </w:rPr>
              <w:t xml:space="preserve"> </w:t>
            </w:r>
            <w:r>
              <w:rPr>
                <w:highlight w:val="yellow"/>
              </w:rPr>
              <w:t>Bibelstellen-</w:t>
            </w:r>
            <w:r w:rsidRPr="00D41D58">
              <w:rPr>
                <w:highlight w:val="yellow"/>
              </w:rPr>
              <w:t>Recherche</w:t>
            </w:r>
            <w:r>
              <w:rPr>
                <w:highlight w:val="yellow"/>
              </w:rPr>
              <w:t xml:space="preserve">, Hochladen der </w:t>
            </w:r>
            <w:r w:rsidRPr="00D41D58">
              <w:rPr>
                <w:highlight w:val="yellow"/>
              </w:rPr>
              <w:t>Ergebnisse</w:t>
            </w:r>
            <w:r>
              <w:rPr>
                <w:highlight w:val="yellow"/>
              </w:rPr>
              <w:t>,</w:t>
            </w:r>
            <w:r w:rsidRPr="00D41D58">
              <w:rPr>
                <w:highlight w:val="yellow"/>
              </w:rPr>
              <w:t xml:space="preserve"> Bildschirmfreigabe</w:t>
            </w:r>
            <w:r>
              <w:rPr>
                <w:highlight w:val="yellow"/>
              </w:rPr>
              <w:t xml:space="preserve">n. </w:t>
            </w:r>
          </w:p>
          <w:p w:rsidR="00F302C4" w:rsidRPr="00C37634" w:rsidRDefault="00F302C4" w:rsidP="00D6789A">
            <w:pPr>
              <w:pStyle w:val="Listenabsatz"/>
              <w:numPr>
                <w:ilvl w:val="0"/>
                <w:numId w:val="5"/>
              </w:numPr>
              <w:jc w:val="both"/>
              <w:rPr>
                <w:rFonts w:cstheme="minorHAnsi"/>
                <w:highlight w:val="yellow"/>
              </w:rPr>
            </w:pPr>
            <w:r w:rsidRPr="00C37634">
              <w:rPr>
                <w:rFonts w:cstheme="minorHAnsi"/>
                <w:highlight w:val="yellow"/>
              </w:rPr>
              <w:t>Zu 1.) Videoclip gemeinsam schauen</w:t>
            </w:r>
            <w:r w:rsidR="00D6789A">
              <w:rPr>
                <w:rFonts w:cstheme="minorHAnsi"/>
                <w:highlight w:val="yellow"/>
              </w:rPr>
              <w:t xml:space="preserve"> ein Videokonferenzsystem wie </w:t>
            </w:r>
            <w:r w:rsidR="008B62BF">
              <w:rPr>
                <w:rFonts w:cstheme="minorHAnsi"/>
                <w:highlight w:val="yellow"/>
              </w:rPr>
              <w:t xml:space="preserve">z.B. </w:t>
            </w:r>
            <w:r w:rsidRPr="00C37634">
              <w:rPr>
                <w:rFonts w:cstheme="minorHAnsi"/>
                <w:highlight w:val="yellow"/>
              </w:rPr>
              <w:t xml:space="preserve">BBB, anschließend Abfrage </w:t>
            </w:r>
            <w:r w:rsidR="00D6789A">
              <w:rPr>
                <w:rFonts w:cstheme="minorHAnsi"/>
                <w:highlight w:val="yellow"/>
              </w:rPr>
              <w:t xml:space="preserve">z.B. </w:t>
            </w:r>
            <w:r w:rsidRPr="00C37634">
              <w:rPr>
                <w:rFonts w:cstheme="minorHAnsi"/>
                <w:highlight w:val="yellow"/>
              </w:rPr>
              <w:t xml:space="preserve">über „wooclap“ nach Wahrnehmung des Clips. </w:t>
            </w:r>
            <w:r>
              <w:rPr>
                <w:rFonts w:cstheme="minorHAnsi"/>
                <w:highlight w:val="yellow"/>
              </w:rPr>
              <w:t xml:space="preserve">Klärung des Arbeitsauftrages im „Plenum“. </w:t>
            </w:r>
          </w:p>
          <w:p w:rsidR="00F302C4" w:rsidRPr="00C37634" w:rsidRDefault="00F302C4" w:rsidP="00D6789A">
            <w:pPr>
              <w:pStyle w:val="Listenabsatz"/>
              <w:numPr>
                <w:ilvl w:val="0"/>
                <w:numId w:val="5"/>
              </w:numPr>
              <w:jc w:val="both"/>
              <w:rPr>
                <w:rFonts w:cstheme="minorHAnsi"/>
                <w:highlight w:val="yellow"/>
              </w:rPr>
            </w:pPr>
            <w:r w:rsidRPr="00E305C5">
              <w:rPr>
                <w:rFonts w:cstheme="minorHAnsi"/>
                <w:highlight w:val="yellow"/>
              </w:rPr>
              <w:lastRenderedPageBreak/>
              <w:t xml:space="preserve">Zu 2.) Anschließend werden </w:t>
            </w:r>
            <w:r>
              <w:rPr>
                <w:rFonts w:cstheme="minorHAnsi"/>
                <w:highlight w:val="yellow"/>
              </w:rPr>
              <w:t xml:space="preserve">Gruppenarbeitsräume </w:t>
            </w:r>
            <w:r w:rsidRPr="00E305C5">
              <w:rPr>
                <w:rFonts w:cstheme="minorHAnsi"/>
                <w:highlight w:val="yellow"/>
              </w:rPr>
              <w:t>über</w:t>
            </w:r>
            <w:r w:rsidR="00D6789A">
              <w:rPr>
                <w:rFonts w:cstheme="minorHAnsi"/>
                <w:highlight w:val="yellow"/>
              </w:rPr>
              <w:t xml:space="preserve"> ein Videokonferenzsystem (z.B.</w:t>
            </w:r>
            <w:r w:rsidRPr="00E305C5">
              <w:rPr>
                <w:rFonts w:cstheme="minorHAnsi"/>
                <w:highlight w:val="yellow"/>
              </w:rPr>
              <w:t xml:space="preserve"> BBB</w:t>
            </w:r>
            <w:r w:rsidR="00D6789A">
              <w:rPr>
                <w:rFonts w:cstheme="minorHAnsi"/>
                <w:highlight w:val="yellow"/>
              </w:rPr>
              <w:t>)</w:t>
            </w:r>
            <w:r w:rsidRPr="00E305C5">
              <w:rPr>
                <w:rFonts w:cstheme="minorHAnsi"/>
                <w:highlight w:val="yellow"/>
              </w:rPr>
              <w:t xml:space="preserve"> zur Bearbeitung des Arbeitsauftrages gebildet. Biblische Textstellen werden über www.</w:t>
            </w:r>
            <w:hyperlink r:id="rId14" w:history="1">
              <w:r w:rsidRPr="00E305C5">
                <w:rPr>
                  <w:rStyle w:val="Hyperlink"/>
                  <w:highlight w:val="yellow"/>
                </w:rPr>
                <w:t>BibleServer – Entdecke deine Bibel.</w:t>
              </w:r>
            </w:hyperlink>
            <w:r w:rsidRPr="00E305C5">
              <w:rPr>
                <w:highlight w:val="yellow"/>
              </w:rPr>
              <w:t>de recherchiert</w:t>
            </w:r>
            <w:r>
              <w:rPr>
                <w:highlight w:val="yellow"/>
              </w:rPr>
              <w:t>, falls in den Haushalten keine Bibeln vorhanden sind</w:t>
            </w:r>
            <w:r w:rsidRPr="00E305C5">
              <w:rPr>
                <w:highlight w:val="yellow"/>
              </w:rPr>
              <w:t xml:space="preserve">. </w:t>
            </w:r>
          </w:p>
          <w:p w:rsidR="00F302C4" w:rsidRPr="00E305C5" w:rsidRDefault="00F302C4" w:rsidP="00D6789A">
            <w:pPr>
              <w:pStyle w:val="Listenabsatz"/>
              <w:numPr>
                <w:ilvl w:val="0"/>
                <w:numId w:val="5"/>
              </w:numPr>
              <w:jc w:val="both"/>
              <w:rPr>
                <w:rFonts w:cstheme="minorHAnsi"/>
                <w:highlight w:val="yellow"/>
              </w:rPr>
            </w:pPr>
            <w:r w:rsidRPr="00E305C5">
              <w:rPr>
                <w:highlight w:val="yellow"/>
              </w:rPr>
              <w:t xml:space="preserve">Besprechung der (Zwischen-) Ergebnisse über </w:t>
            </w:r>
            <w:r w:rsidR="00D6789A">
              <w:rPr>
                <w:highlight w:val="yellow"/>
              </w:rPr>
              <w:t>ein Videokonferenzsystem</w:t>
            </w:r>
            <w:r>
              <w:rPr>
                <w:highlight w:val="yellow"/>
              </w:rPr>
              <w:t xml:space="preserve"> im „Plenum“. Die Lehrkraft berät und unterstützt.  </w:t>
            </w:r>
            <w:r w:rsidRPr="00E305C5">
              <w:rPr>
                <w:highlight w:val="yellow"/>
              </w:rPr>
              <w:t xml:space="preserve"> </w:t>
            </w:r>
          </w:p>
          <w:p w:rsidR="004F56C2" w:rsidRPr="00D70053" w:rsidRDefault="00F302C4" w:rsidP="00D6789A">
            <w:pPr>
              <w:pStyle w:val="Listenabsatz"/>
              <w:ind w:left="360"/>
              <w:jc w:val="both"/>
              <w:rPr>
                <w:rFonts w:cstheme="minorHAnsi"/>
              </w:rPr>
            </w:pPr>
            <w:r w:rsidRPr="0017255B">
              <w:rPr>
                <w:rFonts w:cstheme="minorHAnsi"/>
                <w:highlight w:val="yellow"/>
              </w:rPr>
              <w:t>Zu 3. u. 4.) Weitere Erarbeitung kann eigenständig und unabhängig von der Unterrichtszeit in den Gruppen erfolgen</w:t>
            </w:r>
            <w:r w:rsidRPr="00C37634">
              <w:rPr>
                <w:rFonts w:cstheme="minorHAnsi"/>
                <w:highlight w:val="yellow"/>
              </w:rPr>
              <w:t>. Hier können schon Ideen für die geplante Coverstory entwickelt werden.</w:t>
            </w:r>
            <w:r>
              <w:rPr>
                <w:rFonts w:cstheme="minorHAnsi"/>
              </w:rPr>
              <w:t xml:space="preserve">   </w:t>
            </w:r>
          </w:p>
        </w:tc>
      </w:tr>
      <w:tr w:rsidR="004F56C2" w:rsidRPr="00D70053" w:rsidTr="009C3BB2">
        <w:trPr>
          <w:trHeight w:val="558"/>
        </w:trPr>
        <w:tc>
          <w:tcPr>
            <w:tcW w:w="3331" w:type="dxa"/>
          </w:tcPr>
          <w:p w:rsidR="00F302C4" w:rsidRPr="00E27DBB" w:rsidRDefault="00F302C4" w:rsidP="00F302C4">
            <w:pPr>
              <w:rPr>
                <w:rFonts w:cstheme="minorHAnsi"/>
                <w:b/>
              </w:rPr>
            </w:pPr>
            <w:r w:rsidRPr="00E27DBB">
              <w:rPr>
                <w:rFonts w:cstheme="minorHAnsi"/>
                <w:b/>
              </w:rPr>
              <w:lastRenderedPageBreak/>
              <w:t xml:space="preserve">Durchführen </w:t>
            </w:r>
          </w:p>
          <w:p w:rsidR="00F302C4" w:rsidRPr="00E27DBB" w:rsidRDefault="00F302C4" w:rsidP="00F302C4">
            <w:pPr>
              <w:rPr>
                <w:rFonts w:cstheme="minorHAnsi"/>
                <w:b/>
              </w:rPr>
            </w:pPr>
            <w:r w:rsidRPr="00E27DBB">
              <w:rPr>
                <w:rFonts w:cstheme="minorHAnsi"/>
                <w:b/>
              </w:rPr>
              <w:t>(6.-7. Stunde)</w:t>
            </w:r>
          </w:p>
          <w:p w:rsidR="00F302C4" w:rsidRDefault="00F302C4" w:rsidP="00F302C4">
            <w:pPr>
              <w:rPr>
                <w:rFonts w:cstheme="minorHAnsi"/>
                <w:b/>
                <w:highlight w:val="yellow"/>
              </w:rPr>
            </w:pPr>
          </w:p>
          <w:p w:rsidR="004F56C2" w:rsidRPr="00E27DBB" w:rsidRDefault="00F302C4" w:rsidP="00F302C4">
            <w:pPr>
              <w:rPr>
                <w:rFonts w:cstheme="minorHAnsi"/>
                <w:b/>
              </w:rPr>
            </w:pPr>
            <w:r>
              <w:rPr>
                <w:rFonts w:cstheme="minorHAnsi"/>
                <w:b/>
                <w:highlight w:val="yellow"/>
              </w:rPr>
              <w:t xml:space="preserve">(DU: </w:t>
            </w:r>
            <w:r w:rsidRPr="00BE0F12">
              <w:rPr>
                <w:rFonts w:cstheme="minorHAnsi"/>
                <w:b/>
                <w:highlight w:val="yellow"/>
              </w:rPr>
              <w:t xml:space="preserve">Hier wieder eigenständige Erarbeitung </w:t>
            </w:r>
            <w:r>
              <w:rPr>
                <w:rFonts w:cstheme="minorHAnsi"/>
                <w:b/>
                <w:highlight w:val="yellow"/>
              </w:rPr>
              <w:t xml:space="preserve">in Gruppen </w:t>
            </w:r>
            <w:r w:rsidRPr="00BE0F12">
              <w:rPr>
                <w:rFonts w:cstheme="minorHAnsi"/>
                <w:b/>
                <w:highlight w:val="yellow"/>
              </w:rPr>
              <w:t>möglich</w:t>
            </w:r>
            <w:r>
              <w:rPr>
                <w:rFonts w:cstheme="minorHAnsi"/>
                <w:b/>
              </w:rPr>
              <w:t>)</w:t>
            </w:r>
          </w:p>
        </w:tc>
        <w:tc>
          <w:tcPr>
            <w:tcW w:w="6570" w:type="dxa"/>
          </w:tcPr>
          <w:p w:rsidR="00F302C4" w:rsidRPr="00E27DBB" w:rsidRDefault="00F302C4" w:rsidP="00F302C4">
            <w:pPr>
              <w:jc w:val="both"/>
              <w:rPr>
                <w:rFonts w:cstheme="minorHAnsi"/>
                <w:b/>
              </w:rPr>
            </w:pPr>
            <w:r w:rsidRPr="00E27DBB">
              <w:rPr>
                <w:rFonts w:cstheme="minorHAnsi"/>
                <w:b/>
              </w:rPr>
              <w:t xml:space="preserve">Erarbeitung der Coverstorys in arbeitsteiligen Gruppen </w:t>
            </w:r>
          </w:p>
          <w:p w:rsidR="00F302C4" w:rsidRPr="00E27DBB" w:rsidRDefault="00F302C4" w:rsidP="00F302C4">
            <w:pPr>
              <w:jc w:val="both"/>
              <w:rPr>
                <w:rFonts w:cstheme="minorHAnsi"/>
                <w:i/>
              </w:rPr>
            </w:pPr>
            <w:r w:rsidRPr="00E27DBB">
              <w:rPr>
                <w:rFonts w:cstheme="minorHAnsi"/>
                <w:i/>
              </w:rPr>
              <w:t>Die Schülerinnen und Schüler erarbeiten in arbeitsteiligen Gruppen ihre Coverstory mit Hilfe</w:t>
            </w:r>
            <w:r>
              <w:rPr>
                <w:rFonts w:cstheme="minorHAnsi"/>
                <w:i/>
              </w:rPr>
              <w:t xml:space="preserve"> der vorherigen Unterrichtsergebnisse,</w:t>
            </w:r>
            <w:r w:rsidRPr="00E27DBB">
              <w:rPr>
                <w:rFonts w:cstheme="minorHAnsi"/>
                <w:i/>
              </w:rPr>
              <w:t xml:space="preserve"> vorbereiteter Materialien</w:t>
            </w:r>
            <w:r>
              <w:rPr>
                <w:rFonts w:cstheme="minorHAnsi"/>
                <w:i/>
              </w:rPr>
              <w:t>/ Impulse</w:t>
            </w:r>
            <w:r w:rsidRPr="00E27DBB">
              <w:rPr>
                <w:rFonts w:cstheme="minorHAnsi"/>
                <w:i/>
              </w:rPr>
              <w:t xml:space="preserve"> und Medien.</w:t>
            </w:r>
            <w:r>
              <w:rPr>
                <w:rFonts w:cstheme="minorHAnsi"/>
                <w:i/>
              </w:rPr>
              <w:t xml:space="preserve">  </w:t>
            </w:r>
          </w:p>
          <w:p w:rsidR="00F302C4" w:rsidRPr="0017255B" w:rsidRDefault="00F302C4" w:rsidP="00F302C4">
            <w:pPr>
              <w:pStyle w:val="Listenabsatz"/>
              <w:numPr>
                <w:ilvl w:val="0"/>
                <w:numId w:val="10"/>
              </w:numPr>
              <w:jc w:val="both"/>
              <w:rPr>
                <w:rFonts w:cstheme="minorHAnsi"/>
              </w:rPr>
            </w:pPr>
            <w:r w:rsidRPr="0017255B">
              <w:rPr>
                <w:rFonts w:cstheme="minorHAnsi"/>
              </w:rPr>
              <w:t xml:space="preserve">Einstimmung, Wiederholung und Besprechung der Ergebnisse. Das </w:t>
            </w:r>
            <w:r>
              <w:rPr>
                <w:rFonts w:cstheme="minorHAnsi"/>
              </w:rPr>
              <w:t>Planungskonzept</w:t>
            </w:r>
            <w:r w:rsidRPr="0017255B">
              <w:rPr>
                <w:rFonts w:cstheme="minorHAnsi"/>
              </w:rPr>
              <w:t xml:space="preserve"> wird</w:t>
            </w:r>
            <w:r>
              <w:rPr>
                <w:rFonts w:cstheme="minorHAnsi"/>
              </w:rPr>
              <w:t xml:space="preserve"> ggf.</w:t>
            </w:r>
            <w:r w:rsidRPr="0017255B">
              <w:rPr>
                <w:rFonts w:cstheme="minorHAnsi"/>
              </w:rPr>
              <w:t xml:space="preserve"> ergänzt. </w:t>
            </w:r>
          </w:p>
          <w:p w:rsidR="00F302C4" w:rsidRPr="0017255B" w:rsidRDefault="00F302C4" w:rsidP="00F302C4">
            <w:pPr>
              <w:pStyle w:val="Listenabsatz"/>
              <w:numPr>
                <w:ilvl w:val="0"/>
                <w:numId w:val="10"/>
              </w:numPr>
              <w:jc w:val="both"/>
              <w:rPr>
                <w:rFonts w:cstheme="minorHAnsi"/>
              </w:rPr>
            </w:pPr>
            <w:r w:rsidRPr="0017255B">
              <w:rPr>
                <w:rFonts w:cstheme="minorHAnsi"/>
              </w:rPr>
              <w:t xml:space="preserve">Die </w:t>
            </w:r>
            <w:r>
              <w:rPr>
                <w:rFonts w:cstheme="minorHAnsi"/>
              </w:rPr>
              <w:t>Gruppen</w:t>
            </w:r>
            <w:r w:rsidRPr="0017255B">
              <w:rPr>
                <w:rFonts w:cstheme="minorHAnsi"/>
              </w:rPr>
              <w:t xml:space="preserve"> gestalten die Coverstory</w:t>
            </w:r>
            <w:r>
              <w:rPr>
                <w:rFonts w:cstheme="minorHAnsi"/>
              </w:rPr>
              <w:t>s mit Hilfe des Planungskonzepts.</w:t>
            </w:r>
          </w:p>
          <w:p w:rsidR="004F56C2" w:rsidRPr="00E27DBB" w:rsidRDefault="00F302C4" w:rsidP="00F302C4">
            <w:pPr>
              <w:pStyle w:val="Kopfzeile"/>
              <w:tabs>
                <w:tab w:val="clear" w:pos="4536"/>
                <w:tab w:val="clear" w:pos="9072"/>
              </w:tabs>
              <w:spacing w:before="120"/>
              <w:contextualSpacing/>
              <w:jc w:val="both"/>
              <w:rPr>
                <w:rFonts w:cstheme="minorHAnsi"/>
                <w:b/>
              </w:rPr>
            </w:pPr>
            <w:r w:rsidRPr="0017255B">
              <w:rPr>
                <w:rFonts w:cstheme="minorHAnsi"/>
              </w:rPr>
              <w:t>Die Lehrkraft berät und unterstützt, begleitet und leitet den Lernprozess.</w:t>
            </w:r>
          </w:p>
        </w:tc>
        <w:tc>
          <w:tcPr>
            <w:tcW w:w="4602" w:type="dxa"/>
          </w:tcPr>
          <w:p w:rsidR="00F302C4" w:rsidRPr="00E27DBB" w:rsidRDefault="00F302C4" w:rsidP="00D6789A">
            <w:pPr>
              <w:jc w:val="both"/>
              <w:rPr>
                <w:rFonts w:cstheme="minorHAnsi"/>
              </w:rPr>
            </w:pPr>
            <w:r w:rsidRPr="00E27DBB">
              <w:rPr>
                <w:rFonts w:cstheme="minorHAnsi"/>
              </w:rPr>
              <w:t xml:space="preserve">Checkliste für die </w:t>
            </w:r>
            <w:r w:rsidR="00F64C7C">
              <w:rPr>
                <w:rFonts w:cstheme="minorHAnsi"/>
              </w:rPr>
              <w:t xml:space="preserve">Erstellung/ </w:t>
            </w:r>
            <w:r w:rsidRPr="00E27DBB">
              <w:rPr>
                <w:rFonts w:cstheme="minorHAnsi"/>
              </w:rPr>
              <w:t>Präsentation</w:t>
            </w:r>
            <w:r w:rsidR="00F64C7C">
              <w:rPr>
                <w:rFonts w:cstheme="minorHAnsi"/>
              </w:rPr>
              <w:t xml:space="preserve"> der Coverstory</w:t>
            </w:r>
            <w:r>
              <w:rPr>
                <w:rFonts w:cstheme="minorHAnsi"/>
              </w:rPr>
              <w:t xml:space="preserve"> (M 05)</w:t>
            </w:r>
          </w:p>
          <w:p w:rsidR="00F302C4" w:rsidRDefault="00F302C4" w:rsidP="00D6789A">
            <w:pPr>
              <w:jc w:val="both"/>
              <w:rPr>
                <w:rFonts w:cstheme="minorHAnsi"/>
              </w:rPr>
            </w:pPr>
            <w:r>
              <w:rPr>
                <w:rFonts w:cstheme="minorHAnsi"/>
              </w:rPr>
              <w:t xml:space="preserve">Anleitung </w:t>
            </w:r>
            <w:r w:rsidRPr="00E27DBB">
              <w:rPr>
                <w:rFonts w:cstheme="minorHAnsi"/>
              </w:rPr>
              <w:t>Coverstory</w:t>
            </w:r>
            <w:r>
              <w:rPr>
                <w:rFonts w:cstheme="minorHAnsi"/>
              </w:rPr>
              <w:t xml:space="preserve"> (siehe M 03)</w:t>
            </w:r>
            <w:r w:rsidRPr="00E27DBB">
              <w:rPr>
                <w:rFonts w:cstheme="minorHAnsi"/>
              </w:rPr>
              <w:t xml:space="preserve"> </w:t>
            </w:r>
          </w:p>
          <w:p w:rsidR="00F302C4" w:rsidRDefault="00F302C4" w:rsidP="00D6789A">
            <w:pPr>
              <w:jc w:val="both"/>
              <w:rPr>
                <w:rFonts w:cstheme="minorHAnsi"/>
              </w:rPr>
            </w:pPr>
            <w:r>
              <w:rPr>
                <w:rFonts w:cstheme="minorHAnsi"/>
              </w:rPr>
              <w:t>Impulse z.B.</w:t>
            </w:r>
            <w:r w:rsidRPr="00E27DBB">
              <w:rPr>
                <w:rFonts w:cstheme="minorHAnsi"/>
              </w:rPr>
              <w:t xml:space="preserve">: </w:t>
            </w:r>
            <w:r>
              <w:rPr>
                <w:rFonts w:cstheme="minorHAnsi"/>
              </w:rPr>
              <w:t>„</w:t>
            </w:r>
            <w:r w:rsidRPr="00E27DBB">
              <w:rPr>
                <w:rFonts w:cstheme="minorHAnsi"/>
              </w:rPr>
              <w:t>10 Gebote</w:t>
            </w:r>
            <w:r>
              <w:rPr>
                <w:rFonts w:cstheme="minorHAnsi"/>
              </w:rPr>
              <w:t xml:space="preserve"> für die digitale Welt“ von Johanna Haberer   </w:t>
            </w:r>
          </w:p>
          <w:p w:rsidR="00F302C4" w:rsidRPr="00E27DBB" w:rsidRDefault="00F302C4" w:rsidP="00D6789A">
            <w:pPr>
              <w:jc w:val="both"/>
              <w:rPr>
                <w:rFonts w:cstheme="minorHAnsi"/>
              </w:rPr>
            </w:pPr>
          </w:p>
          <w:p w:rsidR="00F302C4" w:rsidRDefault="00F302C4" w:rsidP="00D6789A">
            <w:pPr>
              <w:jc w:val="both"/>
              <w:rPr>
                <w:rFonts w:cstheme="minorHAnsi"/>
              </w:rPr>
            </w:pPr>
            <w:r w:rsidRPr="0017255B">
              <w:rPr>
                <w:rFonts w:cstheme="minorHAnsi"/>
                <w:highlight w:val="yellow"/>
              </w:rPr>
              <w:t>Hinweise DU:</w:t>
            </w:r>
            <w:r>
              <w:rPr>
                <w:rFonts w:cstheme="minorHAnsi"/>
              </w:rPr>
              <w:t xml:space="preserve"> </w:t>
            </w:r>
          </w:p>
          <w:p w:rsidR="00F302C4" w:rsidRPr="00A365D8" w:rsidRDefault="00F302C4" w:rsidP="00D6789A">
            <w:pPr>
              <w:pStyle w:val="Listenabsatz"/>
              <w:numPr>
                <w:ilvl w:val="0"/>
                <w:numId w:val="7"/>
              </w:numPr>
              <w:jc w:val="both"/>
              <w:rPr>
                <w:rFonts w:cstheme="minorHAnsi"/>
                <w:highlight w:val="yellow"/>
              </w:rPr>
            </w:pPr>
            <w:r w:rsidRPr="00DD6171">
              <w:rPr>
                <w:rFonts w:cstheme="minorHAnsi"/>
                <w:highlight w:val="yellow"/>
              </w:rPr>
              <w:t xml:space="preserve">Zu 1.) </w:t>
            </w:r>
            <w:r w:rsidRPr="00A365D8">
              <w:rPr>
                <w:rFonts w:cstheme="minorHAnsi"/>
                <w:highlight w:val="yellow"/>
              </w:rPr>
              <w:t xml:space="preserve">Gesamte Lerngruppe trifft sich über </w:t>
            </w:r>
            <w:r w:rsidR="00D6789A">
              <w:rPr>
                <w:rFonts w:cstheme="minorHAnsi"/>
                <w:highlight w:val="yellow"/>
              </w:rPr>
              <w:t>Videokonferenzsystem</w:t>
            </w:r>
            <w:r w:rsidRPr="00A365D8">
              <w:rPr>
                <w:rFonts w:cstheme="minorHAnsi"/>
                <w:highlight w:val="yellow"/>
              </w:rPr>
              <w:t xml:space="preserve">. Es erfolgt ein Bericht über den Arbeitsstand/ der Planungsgrundlage der Gruppen. Offene Fragen werden geklärt. </w:t>
            </w:r>
          </w:p>
          <w:p w:rsidR="00F302C4" w:rsidRPr="00A365D8" w:rsidRDefault="00F302C4" w:rsidP="00D6789A">
            <w:pPr>
              <w:pStyle w:val="Listenabsatz"/>
              <w:numPr>
                <w:ilvl w:val="0"/>
                <w:numId w:val="7"/>
              </w:numPr>
              <w:jc w:val="both"/>
              <w:rPr>
                <w:rFonts w:cstheme="minorHAnsi"/>
                <w:highlight w:val="yellow"/>
              </w:rPr>
            </w:pPr>
            <w:r w:rsidRPr="00A365D8">
              <w:rPr>
                <w:rFonts w:cstheme="minorHAnsi"/>
                <w:highlight w:val="yellow"/>
              </w:rPr>
              <w:t>Zu 2. u. 3.) Arbeitsräume einrichten. Ggf. benötigen</w:t>
            </w:r>
            <w:r>
              <w:rPr>
                <w:rFonts w:cstheme="minorHAnsi"/>
                <w:highlight w:val="yellow"/>
              </w:rPr>
              <w:t xml:space="preserve"> die SuS längere Gruppenphasen zur Gestaltung der Coverstory. </w:t>
            </w:r>
          </w:p>
          <w:p w:rsidR="004F56C2" w:rsidRPr="00D70053" w:rsidRDefault="004F56C2" w:rsidP="00D6789A">
            <w:pPr>
              <w:pStyle w:val="Listenabsatz"/>
              <w:ind w:left="360"/>
              <w:jc w:val="both"/>
              <w:rPr>
                <w:rFonts w:cstheme="minorHAnsi"/>
              </w:rPr>
            </w:pPr>
          </w:p>
        </w:tc>
      </w:tr>
      <w:tr w:rsidR="004F56C2" w:rsidRPr="00D70053" w:rsidTr="009C3BB2">
        <w:trPr>
          <w:trHeight w:val="558"/>
        </w:trPr>
        <w:tc>
          <w:tcPr>
            <w:tcW w:w="3331" w:type="dxa"/>
          </w:tcPr>
          <w:p w:rsidR="00F302C4" w:rsidRPr="00E27DBB" w:rsidRDefault="00F302C4" w:rsidP="00F302C4">
            <w:pPr>
              <w:rPr>
                <w:rFonts w:cstheme="minorHAnsi"/>
                <w:b/>
              </w:rPr>
            </w:pPr>
            <w:r w:rsidRPr="00E27DBB">
              <w:rPr>
                <w:rFonts w:cstheme="minorHAnsi"/>
                <w:b/>
              </w:rPr>
              <w:lastRenderedPageBreak/>
              <w:t>Durchführen</w:t>
            </w:r>
          </w:p>
          <w:p w:rsidR="00F302C4" w:rsidRPr="00E27DBB" w:rsidRDefault="00F302C4" w:rsidP="00F302C4">
            <w:pPr>
              <w:rPr>
                <w:rFonts w:cstheme="minorHAnsi"/>
                <w:b/>
              </w:rPr>
            </w:pPr>
            <w:r w:rsidRPr="00E27DBB">
              <w:rPr>
                <w:rFonts w:cstheme="minorHAnsi"/>
                <w:b/>
              </w:rPr>
              <w:t>(8.-9. Stunde)</w:t>
            </w:r>
          </w:p>
          <w:p w:rsidR="004F56C2" w:rsidRPr="00E27DBB" w:rsidRDefault="004F56C2" w:rsidP="00F302C4">
            <w:pPr>
              <w:rPr>
                <w:rFonts w:cstheme="minorHAnsi"/>
                <w:b/>
              </w:rPr>
            </w:pPr>
          </w:p>
        </w:tc>
        <w:tc>
          <w:tcPr>
            <w:tcW w:w="6570" w:type="dxa"/>
          </w:tcPr>
          <w:p w:rsidR="00F302C4" w:rsidRPr="00E27DBB" w:rsidRDefault="00F302C4" w:rsidP="00F302C4">
            <w:pPr>
              <w:jc w:val="both"/>
              <w:rPr>
                <w:rFonts w:cstheme="minorHAnsi"/>
                <w:b/>
              </w:rPr>
            </w:pPr>
            <w:r w:rsidRPr="00E27DBB">
              <w:rPr>
                <w:rFonts w:cstheme="minorHAnsi"/>
                <w:b/>
              </w:rPr>
              <w:t>Präsentation der Coverstorys</w:t>
            </w:r>
            <w:r>
              <w:rPr>
                <w:rFonts w:cstheme="minorHAnsi"/>
                <w:b/>
              </w:rPr>
              <w:t xml:space="preserve"> </w:t>
            </w:r>
            <w:r w:rsidRPr="00E27DBB">
              <w:rPr>
                <w:rFonts w:cstheme="minorHAnsi"/>
                <w:b/>
              </w:rPr>
              <w:t xml:space="preserve"> </w:t>
            </w:r>
          </w:p>
          <w:p w:rsidR="00F302C4" w:rsidRPr="00E27DBB" w:rsidRDefault="00F302C4" w:rsidP="00F302C4">
            <w:pPr>
              <w:jc w:val="both"/>
              <w:rPr>
                <w:rFonts w:cstheme="minorHAnsi"/>
                <w:b/>
              </w:rPr>
            </w:pPr>
            <w:r w:rsidRPr="00E27DBB">
              <w:rPr>
                <w:rFonts w:cstheme="minorHAnsi"/>
                <w:i/>
              </w:rPr>
              <w:t>Die Schülerinnen und Schüler präsentieren die Ergebnisse medial ansprechend und adressatenbezogen</w:t>
            </w:r>
            <w:r w:rsidRPr="00E27DBB">
              <w:rPr>
                <w:rFonts w:cstheme="minorHAnsi"/>
                <w:b/>
              </w:rPr>
              <w:t>.</w:t>
            </w:r>
          </w:p>
          <w:p w:rsidR="00F302C4" w:rsidRDefault="00F302C4" w:rsidP="00F302C4">
            <w:pPr>
              <w:pStyle w:val="Kopfzeile"/>
              <w:numPr>
                <w:ilvl w:val="0"/>
                <w:numId w:val="13"/>
              </w:numPr>
              <w:tabs>
                <w:tab w:val="clear" w:pos="4536"/>
                <w:tab w:val="clear" w:pos="9072"/>
              </w:tabs>
              <w:spacing w:before="120"/>
              <w:contextualSpacing/>
              <w:jc w:val="both"/>
              <w:rPr>
                <w:rFonts w:cstheme="minorHAnsi"/>
              </w:rPr>
            </w:pPr>
            <w:r w:rsidRPr="004D6A91">
              <w:rPr>
                <w:rFonts w:cstheme="minorHAnsi"/>
              </w:rPr>
              <w:t>Präsentation der Ergebnisse mit Feedback der Gesamtgruppe.</w:t>
            </w:r>
            <w:r>
              <w:rPr>
                <w:rFonts w:cstheme="minorHAnsi"/>
              </w:rPr>
              <w:t xml:space="preserve"> </w:t>
            </w:r>
          </w:p>
          <w:p w:rsidR="00F302C4" w:rsidRDefault="00F302C4" w:rsidP="00F302C4">
            <w:pPr>
              <w:pStyle w:val="Kopfzeile"/>
              <w:tabs>
                <w:tab w:val="clear" w:pos="4536"/>
                <w:tab w:val="clear" w:pos="9072"/>
              </w:tabs>
              <w:spacing w:before="120"/>
              <w:contextualSpacing/>
              <w:jc w:val="both"/>
              <w:rPr>
                <w:rFonts w:cstheme="minorHAnsi"/>
              </w:rPr>
            </w:pPr>
          </w:p>
          <w:p w:rsidR="004F56C2" w:rsidRPr="00E27DBB" w:rsidRDefault="00F302C4" w:rsidP="00F302C4">
            <w:pPr>
              <w:pStyle w:val="Kopfzeile"/>
              <w:tabs>
                <w:tab w:val="clear" w:pos="4536"/>
                <w:tab w:val="clear" w:pos="9072"/>
              </w:tabs>
              <w:spacing w:before="120"/>
              <w:contextualSpacing/>
              <w:jc w:val="both"/>
              <w:rPr>
                <w:rFonts w:cstheme="minorHAnsi"/>
                <w:b/>
              </w:rPr>
            </w:pPr>
            <w:r>
              <w:rPr>
                <w:rFonts w:cstheme="minorHAnsi"/>
              </w:rPr>
              <w:t xml:space="preserve"> </w:t>
            </w:r>
          </w:p>
        </w:tc>
        <w:tc>
          <w:tcPr>
            <w:tcW w:w="4602" w:type="dxa"/>
          </w:tcPr>
          <w:p w:rsidR="00F302C4" w:rsidRDefault="00F302C4" w:rsidP="00D6789A">
            <w:pPr>
              <w:jc w:val="both"/>
              <w:rPr>
                <w:rFonts w:cstheme="minorHAnsi"/>
              </w:rPr>
            </w:pPr>
            <w:r w:rsidRPr="00E27DBB">
              <w:rPr>
                <w:rFonts w:cstheme="minorHAnsi"/>
              </w:rPr>
              <w:t>Bewertungsbogen Coverstory</w:t>
            </w:r>
            <w:r>
              <w:rPr>
                <w:rFonts w:cstheme="minorHAnsi"/>
              </w:rPr>
              <w:t xml:space="preserve"> für Lehrkraft (M 0</w:t>
            </w:r>
            <w:r w:rsidR="002A0F0F">
              <w:rPr>
                <w:rFonts w:cstheme="minorHAnsi"/>
              </w:rPr>
              <w:t>6</w:t>
            </w:r>
            <w:r>
              <w:rPr>
                <w:rFonts w:cstheme="minorHAnsi"/>
              </w:rPr>
              <w:t>)</w:t>
            </w:r>
          </w:p>
          <w:p w:rsidR="00F302C4" w:rsidRDefault="00F302C4" w:rsidP="00D6789A">
            <w:pPr>
              <w:jc w:val="both"/>
              <w:rPr>
                <w:rFonts w:cstheme="minorHAnsi"/>
              </w:rPr>
            </w:pPr>
            <w:r w:rsidRPr="004D6A91">
              <w:rPr>
                <w:rFonts w:cstheme="minorHAnsi"/>
                <w:highlight w:val="yellow"/>
              </w:rPr>
              <w:t>Hinweise DU:</w:t>
            </w:r>
          </w:p>
          <w:p w:rsidR="00F302C4" w:rsidRPr="009F6956" w:rsidRDefault="00F302C4" w:rsidP="00D6789A">
            <w:pPr>
              <w:pStyle w:val="Listenabsatz"/>
              <w:numPr>
                <w:ilvl w:val="0"/>
                <w:numId w:val="4"/>
              </w:numPr>
              <w:jc w:val="both"/>
              <w:rPr>
                <w:rFonts w:cstheme="minorHAnsi"/>
                <w:highlight w:val="yellow"/>
              </w:rPr>
            </w:pPr>
            <w:r>
              <w:rPr>
                <w:rFonts w:cstheme="minorHAnsi"/>
                <w:highlight w:val="yellow"/>
              </w:rPr>
              <w:t xml:space="preserve">Zu 1.) </w:t>
            </w:r>
            <w:r w:rsidRPr="009F6956">
              <w:rPr>
                <w:rFonts w:cstheme="minorHAnsi"/>
                <w:highlight w:val="yellow"/>
              </w:rPr>
              <w:t xml:space="preserve">Die Gruppen tragen ihre Ergebnisse </w:t>
            </w:r>
            <w:r>
              <w:rPr>
                <w:rFonts w:cstheme="minorHAnsi"/>
                <w:highlight w:val="yellow"/>
              </w:rPr>
              <w:t xml:space="preserve">per Videokonferenz </w:t>
            </w:r>
            <w:r w:rsidRPr="009F6956">
              <w:rPr>
                <w:rFonts w:cstheme="minorHAnsi"/>
                <w:highlight w:val="yellow"/>
              </w:rPr>
              <w:t>vor</w:t>
            </w:r>
            <w:r>
              <w:rPr>
                <w:rFonts w:cstheme="minorHAnsi"/>
                <w:highlight w:val="yellow"/>
              </w:rPr>
              <w:t>.</w:t>
            </w:r>
          </w:p>
          <w:p w:rsidR="004F56C2" w:rsidRPr="00D70053" w:rsidRDefault="00F302C4" w:rsidP="00D6789A">
            <w:pPr>
              <w:pStyle w:val="Listenabsatz"/>
              <w:ind w:left="360"/>
              <w:jc w:val="both"/>
              <w:rPr>
                <w:rFonts w:cstheme="minorHAnsi"/>
              </w:rPr>
            </w:pPr>
            <w:r w:rsidRPr="009F6956">
              <w:rPr>
                <w:rFonts w:cstheme="minorHAnsi"/>
                <w:highlight w:val="yellow"/>
              </w:rPr>
              <w:t>Falls dies nicht gelingt (wäre schade)</w:t>
            </w:r>
            <w:r w:rsidR="00D6789A">
              <w:rPr>
                <w:rFonts w:cstheme="minorHAnsi"/>
                <w:highlight w:val="yellow"/>
              </w:rPr>
              <w:t>,</w:t>
            </w:r>
            <w:r w:rsidRPr="009F6956">
              <w:rPr>
                <w:rFonts w:cstheme="minorHAnsi"/>
                <w:highlight w:val="yellow"/>
              </w:rPr>
              <w:t xml:space="preserve"> Ergebnisse</w:t>
            </w:r>
            <w:r>
              <w:rPr>
                <w:rFonts w:cstheme="minorHAnsi"/>
                <w:highlight w:val="yellow"/>
              </w:rPr>
              <w:t xml:space="preserve"> (Planungskonzept und Coverstory)</w:t>
            </w:r>
            <w:r w:rsidRPr="009F6956">
              <w:rPr>
                <w:rFonts w:cstheme="minorHAnsi"/>
                <w:highlight w:val="yellow"/>
              </w:rPr>
              <w:t xml:space="preserve"> </w:t>
            </w:r>
            <w:r w:rsidRPr="00A365D8">
              <w:rPr>
                <w:rFonts w:cstheme="minorHAnsi"/>
                <w:highlight w:val="yellow"/>
              </w:rPr>
              <w:t xml:space="preserve">abgeben in den </w:t>
            </w:r>
            <w:r w:rsidRPr="004D6A91">
              <w:rPr>
                <w:rFonts w:cstheme="minorHAnsi"/>
                <w:highlight w:val="yellow"/>
              </w:rPr>
              <w:t xml:space="preserve">Abgabeordner. Lehrkraft </w:t>
            </w:r>
            <w:r w:rsidRPr="00A365D8">
              <w:rPr>
                <w:rFonts w:cstheme="minorHAnsi"/>
                <w:highlight w:val="yellow"/>
              </w:rPr>
              <w:t>erteilt Feedback und bewertet das Planungskonzept und die Coverstory.</w:t>
            </w:r>
            <w:r>
              <w:rPr>
                <w:rFonts w:cstheme="minorHAnsi"/>
              </w:rPr>
              <w:t xml:space="preserve">  </w:t>
            </w:r>
          </w:p>
        </w:tc>
      </w:tr>
      <w:tr w:rsidR="00F302C4" w:rsidRPr="00D70053" w:rsidTr="009C3BB2">
        <w:trPr>
          <w:trHeight w:val="558"/>
        </w:trPr>
        <w:tc>
          <w:tcPr>
            <w:tcW w:w="3331" w:type="dxa"/>
          </w:tcPr>
          <w:p w:rsidR="00F302C4" w:rsidRPr="00E27DBB" w:rsidRDefault="00F302C4" w:rsidP="00F302C4">
            <w:pPr>
              <w:rPr>
                <w:rFonts w:cstheme="minorHAnsi"/>
                <w:b/>
              </w:rPr>
            </w:pPr>
            <w:r w:rsidRPr="00E27DBB">
              <w:rPr>
                <w:rFonts w:cstheme="minorHAnsi"/>
                <w:b/>
              </w:rPr>
              <w:t>Kontrollieren bzw. Bewerten</w:t>
            </w:r>
          </w:p>
          <w:p w:rsidR="00F302C4" w:rsidRPr="00E27DBB" w:rsidRDefault="00F302C4" w:rsidP="00F302C4">
            <w:pPr>
              <w:rPr>
                <w:rFonts w:cstheme="minorHAnsi"/>
                <w:b/>
              </w:rPr>
            </w:pPr>
            <w:r>
              <w:rPr>
                <w:rFonts w:cstheme="minorHAnsi"/>
                <w:b/>
              </w:rPr>
              <w:t>10- Stunde</w:t>
            </w:r>
          </w:p>
        </w:tc>
        <w:tc>
          <w:tcPr>
            <w:tcW w:w="6570" w:type="dxa"/>
          </w:tcPr>
          <w:p w:rsidR="00F302C4" w:rsidRPr="00F302C4" w:rsidRDefault="00F302C4" w:rsidP="009C3BB2">
            <w:pPr>
              <w:pStyle w:val="Kopfzeile"/>
              <w:tabs>
                <w:tab w:val="clear" w:pos="4536"/>
                <w:tab w:val="clear" w:pos="9072"/>
              </w:tabs>
              <w:spacing w:before="120"/>
              <w:contextualSpacing/>
              <w:jc w:val="both"/>
              <w:rPr>
                <w:rFonts w:cstheme="minorHAnsi"/>
                <w:b/>
              </w:rPr>
            </w:pPr>
            <w:r w:rsidRPr="00F302C4">
              <w:rPr>
                <w:rFonts w:cstheme="minorHAnsi"/>
                <w:b/>
              </w:rPr>
              <w:t xml:space="preserve">Bewertung </w:t>
            </w:r>
            <w:r>
              <w:rPr>
                <w:rFonts w:cstheme="minorHAnsi"/>
                <w:b/>
              </w:rPr>
              <w:t>„Digitalisierung und christlicher Verantwortung?!“</w:t>
            </w:r>
            <w:r w:rsidRPr="00F302C4">
              <w:rPr>
                <w:rFonts w:cstheme="minorHAnsi"/>
                <w:b/>
              </w:rPr>
              <w:t xml:space="preserve"> </w:t>
            </w:r>
          </w:p>
          <w:p w:rsidR="00F302C4" w:rsidRDefault="00F302C4" w:rsidP="009C3BB2">
            <w:pPr>
              <w:pStyle w:val="Kopfzeile"/>
              <w:tabs>
                <w:tab w:val="clear" w:pos="4536"/>
                <w:tab w:val="clear" w:pos="9072"/>
              </w:tabs>
              <w:spacing w:before="120"/>
              <w:contextualSpacing/>
              <w:jc w:val="both"/>
              <w:rPr>
                <w:rFonts w:cstheme="minorHAnsi"/>
                <w:i/>
              </w:rPr>
            </w:pPr>
            <w:r>
              <w:rPr>
                <w:rFonts w:cstheme="minorHAnsi"/>
                <w:i/>
              </w:rPr>
              <w:t>D</w:t>
            </w:r>
            <w:r w:rsidRPr="00E27DBB">
              <w:rPr>
                <w:rFonts w:cstheme="minorHAnsi"/>
                <w:i/>
              </w:rPr>
              <w:t xml:space="preserve">ie Schülerinnen und Schüler bewerten die Ergebnisse auch hinsichtlich des eigenen Verhältnisses zur Digitalisierung und entwickeln daraus Leitgedanken zum christlich verantwortlichen Umgang mit digitalen Medien. </w:t>
            </w:r>
          </w:p>
          <w:p w:rsidR="00F302C4" w:rsidRPr="00E27DBB" w:rsidRDefault="00F302C4" w:rsidP="00620B79">
            <w:pPr>
              <w:pStyle w:val="Kopfzeile"/>
              <w:numPr>
                <w:ilvl w:val="0"/>
                <w:numId w:val="14"/>
              </w:numPr>
              <w:tabs>
                <w:tab w:val="clear" w:pos="4536"/>
                <w:tab w:val="clear" w:pos="9072"/>
              </w:tabs>
              <w:spacing w:before="120"/>
              <w:contextualSpacing/>
              <w:jc w:val="both"/>
              <w:rPr>
                <w:rFonts w:cstheme="minorHAnsi"/>
                <w:b/>
              </w:rPr>
            </w:pPr>
            <w:r>
              <w:rPr>
                <w:rFonts w:cstheme="minorHAnsi"/>
              </w:rPr>
              <w:t xml:space="preserve">Die Schülerinnen und Schüler entwickeln mithilfe von Leitfragen eigene Leitgedanken (Hoffnungsbotschaften) zum verantwortungsvollen Umgang </w:t>
            </w:r>
            <w:r w:rsidR="00620B79">
              <w:rPr>
                <w:rFonts w:cstheme="minorHAnsi"/>
              </w:rPr>
              <w:t>(</w:t>
            </w:r>
            <w:r>
              <w:rPr>
                <w:rFonts w:cstheme="minorHAnsi"/>
              </w:rPr>
              <w:t>miteinander</w:t>
            </w:r>
            <w:r w:rsidR="00620B79">
              <w:rPr>
                <w:rFonts w:cstheme="minorHAnsi"/>
              </w:rPr>
              <w:t>)</w:t>
            </w:r>
            <w:r>
              <w:rPr>
                <w:rFonts w:cstheme="minorHAnsi"/>
              </w:rPr>
              <w:t xml:space="preserve"> in der digitalen Welt.  </w:t>
            </w:r>
          </w:p>
        </w:tc>
        <w:tc>
          <w:tcPr>
            <w:tcW w:w="4602" w:type="dxa"/>
          </w:tcPr>
          <w:p w:rsidR="00620B79" w:rsidRDefault="00620B79" w:rsidP="00D6789A">
            <w:pPr>
              <w:jc w:val="both"/>
              <w:rPr>
                <w:rFonts w:cstheme="minorHAnsi"/>
              </w:rPr>
            </w:pPr>
            <w:r>
              <w:rPr>
                <w:rFonts w:cstheme="minorHAnsi"/>
              </w:rPr>
              <w:t>Impulse hierzu z.B.</w:t>
            </w:r>
            <w:r w:rsidRPr="00E27DBB">
              <w:rPr>
                <w:rFonts w:cstheme="minorHAnsi"/>
              </w:rPr>
              <w:t xml:space="preserve">: </w:t>
            </w:r>
            <w:r>
              <w:rPr>
                <w:rFonts w:cstheme="minorHAnsi"/>
              </w:rPr>
              <w:t>„</w:t>
            </w:r>
            <w:r w:rsidRPr="00E27DBB">
              <w:rPr>
                <w:rFonts w:cstheme="minorHAnsi"/>
              </w:rPr>
              <w:t>10 Gebote</w:t>
            </w:r>
            <w:r>
              <w:rPr>
                <w:rFonts w:cstheme="minorHAnsi"/>
              </w:rPr>
              <w:t xml:space="preserve"> für die digitale Welt“ von Johanna Haberer </w:t>
            </w:r>
          </w:p>
          <w:p w:rsidR="00620B79" w:rsidRDefault="00620B79" w:rsidP="00D6789A">
            <w:pPr>
              <w:jc w:val="both"/>
              <w:rPr>
                <w:rFonts w:cstheme="minorHAnsi"/>
              </w:rPr>
            </w:pPr>
            <w:r>
              <w:rPr>
                <w:rFonts w:cstheme="minorHAnsi"/>
              </w:rPr>
              <w:t>Leitfragen zur Bewertung</w:t>
            </w:r>
            <w:r w:rsidR="002A0F0F">
              <w:rPr>
                <w:rFonts w:cstheme="minorHAnsi"/>
              </w:rPr>
              <w:t xml:space="preserve"> der LS </w:t>
            </w:r>
            <w:r>
              <w:rPr>
                <w:rFonts w:cstheme="minorHAnsi"/>
              </w:rPr>
              <w:t>(M 0</w:t>
            </w:r>
            <w:r w:rsidR="002A0F0F">
              <w:rPr>
                <w:rFonts w:cstheme="minorHAnsi"/>
              </w:rPr>
              <w:t>7</w:t>
            </w:r>
            <w:r>
              <w:rPr>
                <w:rFonts w:cstheme="minorHAnsi"/>
              </w:rPr>
              <w:t xml:space="preserve">) </w:t>
            </w:r>
          </w:p>
          <w:p w:rsidR="00620B79" w:rsidRDefault="00620B79" w:rsidP="00D6789A">
            <w:pPr>
              <w:jc w:val="both"/>
              <w:rPr>
                <w:rFonts w:cstheme="minorHAnsi"/>
              </w:rPr>
            </w:pPr>
            <w:r w:rsidRPr="004D6A91">
              <w:rPr>
                <w:rFonts w:cstheme="minorHAnsi"/>
                <w:highlight w:val="yellow"/>
              </w:rPr>
              <w:t>Hinweise DU:</w:t>
            </w:r>
          </w:p>
          <w:p w:rsidR="00620B79" w:rsidRDefault="00620B79" w:rsidP="00D6789A">
            <w:pPr>
              <w:pStyle w:val="Listenabsatz"/>
              <w:ind w:left="360"/>
              <w:jc w:val="both"/>
              <w:rPr>
                <w:rFonts w:cstheme="minorHAnsi"/>
                <w:highlight w:val="yellow"/>
              </w:rPr>
            </w:pPr>
            <w:r>
              <w:rPr>
                <w:rFonts w:cstheme="minorHAnsi"/>
                <w:highlight w:val="yellow"/>
              </w:rPr>
              <w:t xml:space="preserve">Zu 1.) Leitfragen werden </w:t>
            </w:r>
            <w:r w:rsidR="0060662B">
              <w:rPr>
                <w:rFonts w:cstheme="minorHAnsi"/>
                <w:highlight w:val="yellow"/>
              </w:rPr>
              <w:t>z.B. mithilfe „</w:t>
            </w:r>
            <w:r>
              <w:rPr>
                <w:rFonts w:cstheme="minorHAnsi"/>
                <w:highlight w:val="yellow"/>
              </w:rPr>
              <w:t>Wooclap</w:t>
            </w:r>
            <w:r w:rsidR="0060662B">
              <w:rPr>
                <w:rFonts w:cstheme="minorHAnsi"/>
                <w:highlight w:val="yellow"/>
              </w:rPr>
              <w:t>“</w:t>
            </w:r>
            <w:r>
              <w:rPr>
                <w:rFonts w:cstheme="minorHAnsi"/>
                <w:highlight w:val="yellow"/>
              </w:rPr>
              <w:t xml:space="preserve"> formuliert. </w:t>
            </w:r>
          </w:p>
          <w:p w:rsidR="00F302C4" w:rsidRPr="00D70053" w:rsidRDefault="00620B79" w:rsidP="00D6789A">
            <w:pPr>
              <w:pStyle w:val="Listenabsatz"/>
              <w:ind w:left="360"/>
              <w:jc w:val="both"/>
              <w:rPr>
                <w:rFonts w:cstheme="minorHAnsi"/>
              </w:rPr>
            </w:pPr>
            <w:r>
              <w:rPr>
                <w:rFonts w:cstheme="minorHAnsi"/>
                <w:highlight w:val="yellow"/>
              </w:rPr>
              <w:t xml:space="preserve">Alternative: Lehrkraft stellt „10 Gebote für die digitale Welt“ von Johanna Haberer vor. </w:t>
            </w:r>
            <w:r w:rsidRPr="00DD6171">
              <w:rPr>
                <w:rFonts w:cstheme="minorHAnsi"/>
                <w:highlight w:val="yellow"/>
              </w:rPr>
              <w:t xml:space="preserve">SuS stimmen ab, welche sie für umsetzbar halten (z.B. mit </w:t>
            </w:r>
            <w:r w:rsidR="0060662B">
              <w:rPr>
                <w:rFonts w:cstheme="minorHAnsi"/>
                <w:highlight w:val="yellow"/>
              </w:rPr>
              <w:t>„</w:t>
            </w:r>
            <w:r w:rsidRPr="00DD6171">
              <w:rPr>
                <w:rFonts w:cstheme="minorHAnsi"/>
                <w:highlight w:val="yellow"/>
              </w:rPr>
              <w:t>Mentimeter</w:t>
            </w:r>
            <w:r w:rsidR="0060662B">
              <w:rPr>
                <w:rFonts w:cstheme="minorHAnsi"/>
                <w:highlight w:val="yellow"/>
              </w:rPr>
              <w:t>“</w:t>
            </w:r>
            <w:r w:rsidRPr="00DD6171">
              <w:rPr>
                <w:rFonts w:cstheme="minorHAnsi"/>
                <w:highlight w:val="yellow"/>
              </w:rPr>
              <w:t>)</w:t>
            </w:r>
          </w:p>
        </w:tc>
      </w:tr>
      <w:tr w:rsidR="00620B79" w:rsidRPr="00D70053" w:rsidTr="009C3BB2">
        <w:trPr>
          <w:trHeight w:val="558"/>
        </w:trPr>
        <w:tc>
          <w:tcPr>
            <w:tcW w:w="3331" w:type="dxa"/>
          </w:tcPr>
          <w:p w:rsidR="00620B79" w:rsidRPr="00E27DBB" w:rsidRDefault="00620B79" w:rsidP="00620B79">
            <w:pPr>
              <w:rPr>
                <w:rFonts w:cstheme="minorHAnsi"/>
                <w:b/>
              </w:rPr>
            </w:pPr>
            <w:r w:rsidRPr="00E27DBB">
              <w:rPr>
                <w:rFonts w:cstheme="minorHAnsi"/>
                <w:b/>
              </w:rPr>
              <w:t>Reflektieren</w:t>
            </w:r>
          </w:p>
          <w:p w:rsidR="00620B79" w:rsidRPr="00E27DBB" w:rsidRDefault="00620B79" w:rsidP="00620B79">
            <w:pPr>
              <w:rPr>
                <w:rFonts w:cstheme="minorHAnsi"/>
                <w:b/>
              </w:rPr>
            </w:pPr>
            <w:r>
              <w:rPr>
                <w:rFonts w:cstheme="minorHAnsi"/>
                <w:b/>
              </w:rPr>
              <w:t>(10.</w:t>
            </w:r>
            <w:r w:rsidRPr="00E27DBB">
              <w:rPr>
                <w:rFonts w:cstheme="minorHAnsi"/>
                <w:b/>
              </w:rPr>
              <w:t xml:space="preserve"> Stunde)</w:t>
            </w:r>
          </w:p>
          <w:p w:rsidR="00620B79" w:rsidRPr="00E27DBB" w:rsidRDefault="00620B79" w:rsidP="009C3BB2">
            <w:pPr>
              <w:rPr>
                <w:rFonts w:cstheme="minorHAnsi"/>
                <w:b/>
              </w:rPr>
            </w:pPr>
          </w:p>
        </w:tc>
        <w:tc>
          <w:tcPr>
            <w:tcW w:w="6570" w:type="dxa"/>
          </w:tcPr>
          <w:p w:rsidR="00620B79" w:rsidRPr="00E27DBB" w:rsidRDefault="00620B79" w:rsidP="00620B79">
            <w:pPr>
              <w:rPr>
                <w:rFonts w:cstheme="minorHAnsi"/>
                <w:b/>
              </w:rPr>
            </w:pPr>
            <w:r>
              <w:rPr>
                <w:rFonts w:cstheme="minorHAnsi"/>
              </w:rPr>
              <w:t xml:space="preserve"> </w:t>
            </w:r>
            <w:r w:rsidRPr="00E27DBB">
              <w:rPr>
                <w:rFonts w:cstheme="minorHAnsi"/>
                <w:b/>
              </w:rPr>
              <w:t>Reflexion des Lernzuwachses</w:t>
            </w:r>
          </w:p>
          <w:p w:rsidR="00620B79" w:rsidRPr="00E27DBB" w:rsidRDefault="00620B79" w:rsidP="00620B79">
            <w:pPr>
              <w:pStyle w:val="Kopfzeile"/>
              <w:tabs>
                <w:tab w:val="clear" w:pos="4536"/>
                <w:tab w:val="clear" w:pos="9072"/>
              </w:tabs>
              <w:spacing w:before="120"/>
              <w:contextualSpacing/>
              <w:jc w:val="both"/>
              <w:rPr>
                <w:rFonts w:cstheme="minorHAnsi"/>
                <w:b/>
              </w:rPr>
            </w:pPr>
            <w:r w:rsidRPr="00E27DBB">
              <w:rPr>
                <w:rFonts w:cstheme="minorHAnsi"/>
                <w:i/>
              </w:rPr>
              <w:t>Die Schülerinnen und Schüler reflektieren ihren Lernprozess und die Bedeutung der Lernsituation für ihr eigenes Leben.</w:t>
            </w:r>
          </w:p>
        </w:tc>
        <w:tc>
          <w:tcPr>
            <w:tcW w:w="4602" w:type="dxa"/>
          </w:tcPr>
          <w:p w:rsidR="00620B79" w:rsidRDefault="00620B79" w:rsidP="00D6789A">
            <w:pPr>
              <w:jc w:val="both"/>
              <w:rPr>
                <w:rFonts w:cstheme="minorHAnsi"/>
              </w:rPr>
            </w:pPr>
            <w:r w:rsidRPr="004D6A91">
              <w:rPr>
                <w:rFonts w:cstheme="minorHAnsi"/>
                <w:highlight w:val="yellow"/>
              </w:rPr>
              <w:t>Hinweise DU:</w:t>
            </w:r>
          </w:p>
          <w:p w:rsidR="00620B79" w:rsidRPr="009F6956" w:rsidRDefault="00620B79" w:rsidP="0060662B">
            <w:pPr>
              <w:pStyle w:val="Listenabsatz"/>
              <w:numPr>
                <w:ilvl w:val="0"/>
                <w:numId w:val="8"/>
              </w:numPr>
              <w:jc w:val="both"/>
              <w:rPr>
                <w:rFonts w:cstheme="minorHAnsi"/>
              </w:rPr>
            </w:pPr>
            <w:r w:rsidRPr="009F6956">
              <w:rPr>
                <w:rFonts w:cstheme="minorHAnsi"/>
                <w:highlight w:val="yellow"/>
              </w:rPr>
              <w:t>Zielscheibe</w:t>
            </w:r>
            <w:r w:rsidR="0060662B">
              <w:rPr>
                <w:rFonts w:cstheme="minorHAnsi"/>
                <w:highlight w:val="yellow"/>
              </w:rPr>
              <w:t xml:space="preserve"> z.B. mit „</w:t>
            </w:r>
            <w:r w:rsidRPr="009F6956">
              <w:rPr>
                <w:rFonts w:cstheme="minorHAnsi"/>
                <w:highlight w:val="yellow"/>
              </w:rPr>
              <w:t>Mentimeter</w:t>
            </w:r>
            <w:r w:rsidR="0060662B">
              <w:rPr>
                <w:rFonts w:cstheme="minorHAnsi"/>
              </w:rPr>
              <w:t>“</w:t>
            </w:r>
            <w:r w:rsidRPr="009F6956">
              <w:rPr>
                <w:rFonts w:cstheme="minorHAnsi"/>
              </w:rPr>
              <w:t xml:space="preserve">  </w:t>
            </w:r>
          </w:p>
        </w:tc>
      </w:tr>
    </w:tbl>
    <w:p w:rsidR="00395167" w:rsidRDefault="00395167"/>
    <w:p w:rsidR="00620B79" w:rsidRDefault="00620B79" w:rsidP="00620B79">
      <w:r>
        <w:t>Abkürzungen: SuS = Schülerinnen und Schüler, DU = Distanzunterricht, GA = Gruppenarbeit</w:t>
      </w:r>
      <w:r w:rsidR="002A0F0F">
        <w:t>, LS = Lernsituation</w:t>
      </w:r>
      <w:r w:rsidR="0060662B">
        <w:t xml:space="preserve">, BBB = Big Blue Button </w:t>
      </w:r>
      <w:r w:rsidR="002A0F0F">
        <w:t xml:space="preserve"> </w:t>
      </w:r>
      <w:r>
        <w:t xml:space="preserve"> </w:t>
      </w:r>
    </w:p>
    <w:p w:rsidR="00620B79" w:rsidRDefault="00620B79"/>
    <w:p w:rsidR="00395167" w:rsidRDefault="00395167" w:rsidP="004C30BD"/>
    <w:sectPr w:rsidR="00395167" w:rsidSect="00395167">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995" w:rsidRDefault="00014995" w:rsidP="00061BF7">
      <w:pPr>
        <w:spacing w:after="0" w:line="240" w:lineRule="auto"/>
      </w:pPr>
      <w:r>
        <w:separator/>
      </w:r>
    </w:p>
  </w:endnote>
  <w:endnote w:type="continuationSeparator" w:id="0">
    <w:p w:rsidR="00014995" w:rsidRDefault="00014995" w:rsidP="00061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8116545"/>
      <w:docPartObj>
        <w:docPartGallery w:val="Page Numbers (Bottom of Page)"/>
        <w:docPartUnique/>
      </w:docPartObj>
    </w:sdtPr>
    <w:sdtEndPr/>
    <w:sdtContent>
      <w:p w:rsidR="008B62BF" w:rsidRDefault="008B62BF">
        <w:pPr>
          <w:pStyle w:val="Fuzeile"/>
          <w:jc w:val="right"/>
        </w:pPr>
        <w:r>
          <w:fldChar w:fldCharType="begin"/>
        </w:r>
        <w:r>
          <w:instrText>PAGE   \* MERGEFORMAT</w:instrText>
        </w:r>
        <w:r>
          <w:fldChar w:fldCharType="separate"/>
        </w:r>
        <w:r w:rsidR="000F1A7A">
          <w:rPr>
            <w:noProof/>
          </w:rPr>
          <w:t>1</w:t>
        </w:r>
        <w:r>
          <w:fldChar w:fldCharType="end"/>
        </w:r>
      </w:p>
    </w:sdtContent>
  </w:sdt>
  <w:p w:rsidR="008B62BF" w:rsidRDefault="008B62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995" w:rsidRDefault="00014995" w:rsidP="00061BF7">
      <w:pPr>
        <w:spacing w:after="0" w:line="240" w:lineRule="auto"/>
      </w:pPr>
      <w:r>
        <w:separator/>
      </w:r>
    </w:p>
  </w:footnote>
  <w:footnote w:type="continuationSeparator" w:id="0">
    <w:p w:rsidR="00014995" w:rsidRDefault="00014995" w:rsidP="00061BF7">
      <w:pPr>
        <w:spacing w:after="0" w:line="240" w:lineRule="auto"/>
      </w:pPr>
      <w:r>
        <w:continuationSeparator/>
      </w:r>
    </w:p>
  </w:footnote>
  <w:footnote w:id="1">
    <w:p w:rsidR="0023216D" w:rsidRDefault="0023216D" w:rsidP="0023216D">
      <w:pPr>
        <w:pStyle w:val="Funotentext"/>
      </w:pPr>
      <w:r>
        <w:rPr>
          <w:rStyle w:val="Funotenzeichen"/>
        </w:rPr>
        <w:footnoteRef/>
      </w:r>
      <w:r>
        <w:t xml:space="preserve"> Yuval Noah Harari, Homo Deus. Eine Geschichte von Morgen. München 2017.</w:t>
      </w:r>
    </w:p>
  </w:footnote>
  <w:footnote w:id="2">
    <w:p w:rsidR="0023216D" w:rsidRDefault="0023216D" w:rsidP="0023216D">
      <w:pPr>
        <w:pStyle w:val="Funotentext"/>
      </w:pPr>
      <w:r>
        <w:rPr>
          <w:rStyle w:val="Funotenzeichen"/>
        </w:rPr>
        <w:footnoteRef/>
      </w:r>
      <w:r>
        <w:t xml:space="preserve"> Yuval Noah Harari, Domo Deus. Eine Geschichte von Morgen. München 2017. S. 69f. </w:t>
      </w:r>
    </w:p>
    <w:p w:rsidR="008B62BF" w:rsidRDefault="008B62BF" w:rsidP="008B62BF">
      <w:pPr>
        <w:pStyle w:val="Funotentext"/>
      </w:pPr>
      <w:r>
        <w:t xml:space="preserve">Bild (Spaziergang am Meer) entnommen: </w:t>
      </w:r>
      <w:r w:rsidRPr="005A505F">
        <w:t>https://cdn.pixabay.com/photo/2018/11/09/10/26/sea-3804179_1280.jpg Zugriff am 18.01.2021</w:t>
      </w:r>
      <w:r>
        <w:t xml:space="preserve"> um 16:00 Uhr. </w:t>
      </w:r>
    </w:p>
    <w:p w:rsidR="008B62BF" w:rsidRDefault="008B62BF" w:rsidP="008B62BF">
      <w:pPr>
        <w:pStyle w:val="Funotentext"/>
      </w:pPr>
      <w:r>
        <w:t xml:space="preserve">Handychatauszug enthält bewusst Rechtschreibefehler und wurde selbst erstellt.  </w:t>
      </w:r>
    </w:p>
    <w:p w:rsidR="008B62BF" w:rsidRDefault="008B62BF" w:rsidP="0023216D">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83CE2"/>
    <w:multiLevelType w:val="hybridMultilevel"/>
    <w:tmpl w:val="4A62EE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F636F16"/>
    <w:multiLevelType w:val="hybridMultilevel"/>
    <w:tmpl w:val="D5AA80FC"/>
    <w:lvl w:ilvl="0" w:tplc="EA903314">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CA68CE"/>
    <w:multiLevelType w:val="hybridMultilevel"/>
    <w:tmpl w:val="7BD05B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2C686E"/>
    <w:multiLevelType w:val="hybridMultilevel"/>
    <w:tmpl w:val="3AA41C0E"/>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805D74"/>
    <w:multiLevelType w:val="hybridMultilevel"/>
    <w:tmpl w:val="5F0E314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60257AD"/>
    <w:multiLevelType w:val="hybridMultilevel"/>
    <w:tmpl w:val="06900556"/>
    <w:lvl w:ilvl="0" w:tplc="F7F41262">
      <w:start w:val="1"/>
      <w:numFmt w:val="decimal"/>
      <w:lvlText w:val="%1."/>
      <w:lvlJc w:val="left"/>
      <w:pPr>
        <w:ind w:left="360" w:hanging="360"/>
      </w:pPr>
      <w:rPr>
        <w:rFonts w:asciiTheme="minorHAnsi" w:eastAsiaTheme="minorHAnsi" w:hAnsiTheme="minorHAnsi" w:cstheme="minorHAnsi"/>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7731820"/>
    <w:multiLevelType w:val="hybridMultilevel"/>
    <w:tmpl w:val="A476ED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9D6411C"/>
    <w:multiLevelType w:val="hybridMultilevel"/>
    <w:tmpl w:val="4168B0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04B61BB"/>
    <w:multiLevelType w:val="hybridMultilevel"/>
    <w:tmpl w:val="9C46B7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016514"/>
    <w:multiLevelType w:val="hybridMultilevel"/>
    <w:tmpl w:val="E83833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5D73213"/>
    <w:multiLevelType w:val="hybridMultilevel"/>
    <w:tmpl w:val="A23426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8F43809"/>
    <w:multiLevelType w:val="hybridMultilevel"/>
    <w:tmpl w:val="C02E3F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71D537F5"/>
    <w:multiLevelType w:val="hybridMultilevel"/>
    <w:tmpl w:val="EC5C15E8"/>
    <w:lvl w:ilvl="0" w:tplc="D14CEF12">
      <w:start w:val="1"/>
      <w:numFmt w:val="decimal"/>
      <w:lvlText w:val="%1."/>
      <w:lvlJc w:val="left"/>
      <w:pPr>
        <w:ind w:left="360" w:hanging="360"/>
      </w:pPr>
      <w:rPr>
        <w:rFonts w:asciiTheme="minorHAnsi" w:eastAsiaTheme="minorEastAsia" w:hAnsiTheme="minorHAnsi" w:cstheme="minorHAnsi"/>
        <w:b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C563FD8"/>
    <w:multiLevelType w:val="hybridMultilevel"/>
    <w:tmpl w:val="2A4CFC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12"/>
  </w:num>
  <w:num w:numId="3">
    <w:abstractNumId w:val="5"/>
  </w:num>
  <w:num w:numId="4">
    <w:abstractNumId w:val="11"/>
  </w:num>
  <w:num w:numId="5">
    <w:abstractNumId w:val="6"/>
  </w:num>
  <w:num w:numId="6">
    <w:abstractNumId w:val="8"/>
  </w:num>
  <w:num w:numId="7">
    <w:abstractNumId w:val="10"/>
  </w:num>
  <w:num w:numId="8">
    <w:abstractNumId w:val="13"/>
  </w:num>
  <w:num w:numId="9">
    <w:abstractNumId w:val="9"/>
  </w:num>
  <w:num w:numId="10">
    <w:abstractNumId w:val="1"/>
  </w:num>
  <w:num w:numId="11">
    <w:abstractNumId w:val="0"/>
  </w:num>
  <w:num w:numId="12">
    <w:abstractNumId w:val="7"/>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BF7"/>
    <w:rsid w:val="00014995"/>
    <w:rsid w:val="00015621"/>
    <w:rsid w:val="00061BF7"/>
    <w:rsid w:val="00066971"/>
    <w:rsid w:val="000747DA"/>
    <w:rsid w:val="000A20BD"/>
    <w:rsid w:val="000B0957"/>
    <w:rsid w:val="000D43F4"/>
    <w:rsid w:val="000E1D65"/>
    <w:rsid w:val="000E3712"/>
    <w:rsid w:val="000F1A7A"/>
    <w:rsid w:val="001708B4"/>
    <w:rsid w:val="001801E7"/>
    <w:rsid w:val="001B54BA"/>
    <w:rsid w:val="00207D67"/>
    <w:rsid w:val="00213D0A"/>
    <w:rsid w:val="0023216D"/>
    <w:rsid w:val="00296A2D"/>
    <w:rsid w:val="002A0F0F"/>
    <w:rsid w:val="002A7335"/>
    <w:rsid w:val="002B2B61"/>
    <w:rsid w:val="002C4ECA"/>
    <w:rsid w:val="002D5E2C"/>
    <w:rsid w:val="002D78E5"/>
    <w:rsid w:val="002E0376"/>
    <w:rsid w:val="0030042C"/>
    <w:rsid w:val="00351E83"/>
    <w:rsid w:val="003612CA"/>
    <w:rsid w:val="00361CB4"/>
    <w:rsid w:val="00373570"/>
    <w:rsid w:val="003742DC"/>
    <w:rsid w:val="003913A1"/>
    <w:rsid w:val="00395167"/>
    <w:rsid w:val="003A6508"/>
    <w:rsid w:val="003C29F6"/>
    <w:rsid w:val="00406AD2"/>
    <w:rsid w:val="0042625F"/>
    <w:rsid w:val="00463964"/>
    <w:rsid w:val="00473797"/>
    <w:rsid w:val="004C23B5"/>
    <w:rsid w:val="004C30BD"/>
    <w:rsid w:val="004C7263"/>
    <w:rsid w:val="004D276C"/>
    <w:rsid w:val="004D5B2D"/>
    <w:rsid w:val="004F0E97"/>
    <w:rsid w:val="004F56C2"/>
    <w:rsid w:val="00567877"/>
    <w:rsid w:val="00571F57"/>
    <w:rsid w:val="00586515"/>
    <w:rsid w:val="005A6427"/>
    <w:rsid w:val="005C1543"/>
    <w:rsid w:val="005C5CA8"/>
    <w:rsid w:val="005F3C4F"/>
    <w:rsid w:val="0060662B"/>
    <w:rsid w:val="0061594D"/>
    <w:rsid w:val="006174FC"/>
    <w:rsid w:val="00620B79"/>
    <w:rsid w:val="00627462"/>
    <w:rsid w:val="0063016C"/>
    <w:rsid w:val="00655C87"/>
    <w:rsid w:val="0066341B"/>
    <w:rsid w:val="00676FE7"/>
    <w:rsid w:val="0068131C"/>
    <w:rsid w:val="00683277"/>
    <w:rsid w:val="006D6277"/>
    <w:rsid w:val="007668FD"/>
    <w:rsid w:val="00786691"/>
    <w:rsid w:val="007B1D63"/>
    <w:rsid w:val="007F1050"/>
    <w:rsid w:val="007F67E2"/>
    <w:rsid w:val="008023A0"/>
    <w:rsid w:val="00841591"/>
    <w:rsid w:val="0084613F"/>
    <w:rsid w:val="00870500"/>
    <w:rsid w:val="008847A3"/>
    <w:rsid w:val="0088662B"/>
    <w:rsid w:val="0088691A"/>
    <w:rsid w:val="008945EB"/>
    <w:rsid w:val="008B62BF"/>
    <w:rsid w:val="008E2C2E"/>
    <w:rsid w:val="00924578"/>
    <w:rsid w:val="00951B5E"/>
    <w:rsid w:val="00966DE1"/>
    <w:rsid w:val="009A4204"/>
    <w:rsid w:val="009C5266"/>
    <w:rsid w:val="009D3DEB"/>
    <w:rsid w:val="009E5DB1"/>
    <w:rsid w:val="00A144C4"/>
    <w:rsid w:val="00A35C7B"/>
    <w:rsid w:val="00A42091"/>
    <w:rsid w:val="00A42DAF"/>
    <w:rsid w:val="00A625FC"/>
    <w:rsid w:val="00A81FF0"/>
    <w:rsid w:val="00A86F40"/>
    <w:rsid w:val="00A96EC0"/>
    <w:rsid w:val="00A9761F"/>
    <w:rsid w:val="00AF6637"/>
    <w:rsid w:val="00B176D3"/>
    <w:rsid w:val="00B23E44"/>
    <w:rsid w:val="00B41D57"/>
    <w:rsid w:val="00B66ADB"/>
    <w:rsid w:val="00B764D9"/>
    <w:rsid w:val="00B777C2"/>
    <w:rsid w:val="00BA6A3A"/>
    <w:rsid w:val="00BB0256"/>
    <w:rsid w:val="00BB1AFB"/>
    <w:rsid w:val="00BB3777"/>
    <w:rsid w:val="00BC5D04"/>
    <w:rsid w:val="00BF441E"/>
    <w:rsid w:val="00C2543F"/>
    <w:rsid w:val="00C7402D"/>
    <w:rsid w:val="00C74297"/>
    <w:rsid w:val="00C82C6D"/>
    <w:rsid w:val="00C873DF"/>
    <w:rsid w:val="00CA4E36"/>
    <w:rsid w:val="00CB0DCB"/>
    <w:rsid w:val="00CB1C8E"/>
    <w:rsid w:val="00CC5D14"/>
    <w:rsid w:val="00CE38CB"/>
    <w:rsid w:val="00CF5F58"/>
    <w:rsid w:val="00D00813"/>
    <w:rsid w:val="00D3188A"/>
    <w:rsid w:val="00D66B6C"/>
    <w:rsid w:val="00D6789A"/>
    <w:rsid w:val="00D909E9"/>
    <w:rsid w:val="00E04DF2"/>
    <w:rsid w:val="00E0707E"/>
    <w:rsid w:val="00EB2547"/>
    <w:rsid w:val="00EE738E"/>
    <w:rsid w:val="00F02880"/>
    <w:rsid w:val="00F302C4"/>
    <w:rsid w:val="00F61955"/>
    <w:rsid w:val="00F64C7C"/>
    <w:rsid w:val="00F85B89"/>
    <w:rsid w:val="00FA329A"/>
    <w:rsid w:val="00FA6B92"/>
    <w:rsid w:val="00FC3349"/>
    <w:rsid w:val="00FF61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B471C"/>
  <w15:docId w15:val="{D8A0E2EE-877D-4660-86CE-6208E2B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1BF7"/>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61B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61BF7"/>
    <w:rPr>
      <w:rFonts w:eastAsiaTheme="minorEastAsia"/>
      <w:lang w:eastAsia="de-DE"/>
    </w:rPr>
  </w:style>
  <w:style w:type="paragraph" w:styleId="Funotentext">
    <w:name w:val="footnote text"/>
    <w:basedOn w:val="Standard"/>
    <w:link w:val="FunotentextZchn"/>
    <w:uiPriority w:val="99"/>
    <w:semiHidden/>
    <w:unhideWhenUsed/>
    <w:rsid w:val="00061BF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61BF7"/>
    <w:rPr>
      <w:rFonts w:eastAsiaTheme="minorEastAsia"/>
      <w:sz w:val="20"/>
      <w:szCs w:val="20"/>
      <w:lang w:eastAsia="de-DE"/>
    </w:rPr>
  </w:style>
  <w:style w:type="character" w:styleId="Funotenzeichen">
    <w:name w:val="footnote reference"/>
    <w:basedOn w:val="Absatz-Standardschriftart"/>
    <w:uiPriority w:val="99"/>
    <w:semiHidden/>
    <w:unhideWhenUsed/>
    <w:rsid w:val="00061BF7"/>
    <w:rPr>
      <w:vertAlign w:val="superscript"/>
    </w:rPr>
  </w:style>
  <w:style w:type="paragraph" w:styleId="Sprechblasentext">
    <w:name w:val="Balloon Text"/>
    <w:basedOn w:val="Standard"/>
    <w:link w:val="SprechblasentextZchn"/>
    <w:uiPriority w:val="99"/>
    <w:semiHidden/>
    <w:unhideWhenUsed/>
    <w:rsid w:val="00AF66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6637"/>
    <w:rPr>
      <w:rFonts w:ascii="Tahoma" w:eastAsiaTheme="minorEastAsia" w:hAnsi="Tahoma" w:cs="Tahoma"/>
      <w:sz w:val="16"/>
      <w:szCs w:val="16"/>
      <w:lang w:eastAsia="de-DE"/>
    </w:rPr>
  </w:style>
  <w:style w:type="character" w:styleId="Hyperlink">
    <w:name w:val="Hyperlink"/>
    <w:basedOn w:val="Absatz-Standardschriftart"/>
    <w:uiPriority w:val="99"/>
    <w:unhideWhenUsed/>
    <w:rsid w:val="006D6277"/>
    <w:rPr>
      <w:color w:val="0000FF" w:themeColor="hyperlink"/>
      <w:u w:val="single"/>
    </w:rPr>
  </w:style>
  <w:style w:type="paragraph" w:styleId="Listenabsatz">
    <w:name w:val="List Paragraph"/>
    <w:basedOn w:val="Standard"/>
    <w:uiPriority w:val="34"/>
    <w:qFormat/>
    <w:rsid w:val="00395167"/>
    <w:pPr>
      <w:ind w:left="720"/>
      <w:contextualSpacing/>
    </w:pPr>
    <w:rPr>
      <w:rFonts w:eastAsiaTheme="minorHAnsi"/>
      <w:lang w:eastAsia="en-US"/>
    </w:rPr>
  </w:style>
  <w:style w:type="table" w:styleId="Tabellenraster">
    <w:name w:val="Table Grid"/>
    <w:basedOn w:val="NormaleTabelle"/>
    <w:uiPriority w:val="59"/>
    <w:rsid w:val="00395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8B62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B62BF"/>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0EFHbruKEm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0EFHbruKEmw"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1001wahrheit.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bibleserve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2287</Words>
  <Characters>14411</Characters>
  <Application>Microsoft Office Word</Application>
  <DocSecurity>4</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Gaida, Michael (NLSchB)</cp:lastModifiedBy>
  <cp:revision>2</cp:revision>
  <dcterms:created xsi:type="dcterms:W3CDTF">2021-02-04T09:34:00Z</dcterms:created>
  <dcterms:modified xsi:type="dcterms:W3CDTF">2021-02-04T09:34:00Z</dcterms:modified>
</cp:coreProperties>
</file>