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-43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7088"/>
        <w:gridCol w:w="1701"/>
      </w:tblGrid>
      <w:tr w:rsidR="00DB0B90" w:rsidRPr="005206CD" w14:paraId="47111EDD" w14:textId="77777777" w:rsidTr="00DB0B90">
        <w:trPr>
          <w:trHeight w:val="454"/>
        </w:trPr>
        <w:tc>
          <w:tcPr>
            <w:tcW w:w="9918" w:type="dxa"/>
            <w:gridSpan w:val="3"/>
            <w:shd w:val="clear" w:color="auto" w:fill="auto"/>
          </w:tcPr>
          <w:p w14:paraId="76D9E1CB" w14:textId="77777777" w:rsidR="00DB0B90" w:rsidRDefault="00DB0B90" w:rsidP="00DB0B90">
            <w:pPr>
              <w:spacing w:before="60"/>
              <w:rPr>
                <w:rFonts w:ascii="Arial" w:hAnsi="Arial" w:cs="Arial"/>
                <w:b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3399"/>
                <w:sz w:val="16"/>
                <w:szCs w:val="16"/>
              </w:rPr>
              <w:t>Beruf / Bildungsgang</w:t>
            </w:r>
          </w:p>
          <w:p w14:paraId="1FD4F03D" w14:textId="1FB81CF6" w:rsidR="00DB0B90" w:rsidRDefault="00DB0B90" w:rsidP="00DB0B90">
            <w:pPr>
              <w:spacing w:before="60"/>
              <w:rPr>
                <w:rFonts w:ascii="Arial" w:hAnsi="Arial" w:cs="Arial"/>
                <w:b/>
                <w:color w:val="333399"/>
                <w:sz w:val="16"/>
                <w:szCs w:val="16"/>
              </w:rPr>
            </w:pPr>
            <w:r w:rsidRPr="002774B6">
              <w:rPr>
                <w:rFonts w:ascii="Arial" w:hAnsi="Arial" w:cs="Arial"/>
                <w:sz w:val="20"/>
                <w:szCs w:val="20"/>
              </w:rPr>
              <w:t>Bankkaufmann und Bankkauffrau Neuordnung 2020 / Banken</w:t>
            </w:r>
          </w:p>
        </w:tc>
      </w:tr>
      <w:tr w:rsidR="00DB0B90" w:rsidRPr="005206CD" w14:paraId="47AE7F66" w14:textId="77777777" w:rsidTr="00DB0B90">
        <w:trPr>
          <w:trHeight w:val="454"/>
        </w:trPr>
        <w:tc>
          <w:tcPr>
            <w:tcW w:w="9918" w:type="dxa"/>
            <w:gridSpan w:val="3"/>
            <w:shd w:val="clear" w:color="auto" w:fill="auto"/>
          </w:tcPr>
          <w:p w14:paraId="696BC9FA" w14:textId="77777777" w:rsidR="00DB0B90" w:rsidRDefault="00DB0B90" w:rsidP="00DB0B90">
            <w:pPr>
              <w:spacing w:before="60"/>
              <w:rPr>
                <w:rFonts w:ascii="Arial" w:hAnsi="Arial" w:cs="Arial"/>
                <w:b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3399"/>
                <w:sz w:val="16"/>
                <w:szCs w:val="16"/>
              </w:rPr>
              <w:t>Lernsituation</w:t>
            </w:r>
          </w:p>
          <w:p w14:paraId="67306C10" w14:textId="77777777" w:rsidR="00DB0B90" w:rsidRDefault="00DB0B90" w:rsidP="00DB0B90">
            <w:pPr>
              <w:spacing w:before="60"/>
              <w:rPr>
                <w:rFonts w:ascii="Arial" w:hAnsi="Arial" w:cs="Arial"/>
                <w:b/>
                <w:color w:val="333399"/>
                <w:sz w:val="16"/>
                <w:szCs w:val="16"/>
              </w:rPr>
            </w:pPr>
            <w:r w:rsidRPr="00DB0B90">
              <w:rPr>
                <w:rFonts w:ascii="Arial" w:hAnsi="Arial" w:cs="Arial"/>
                <w:sz w:val="20"/>
                <w:szCs w:val="20"/>
              </w:rPr>
              <w:t>LS 11: Neukunden ein Konto empfehlen</w:t>
            </w:r>
          </w:p>
        </w:tc>
      </w:tr>
      <w:tr w:rsidR="00DB0B90" w:rsidRPr="005206CD" w14:paraId="28B506EE" w14:textId="77777777" w:rsidTr="00DB0B90">
        <w:trPr>
          <w:trHeight w:val="454"/>
        </w:trPr>
        <w:tc>
          <w:tcPr>
            <w:tcW w:w="9918" w:type="dxa"/>
            <w:gridSpan w:val="3"/>
            <w:shd w:val="clear" w:color="auto" w:fill="auto"/>
          </w:tcPr>
          <w:p w14:paraId="155183A4" w14:textId="77777777" w:rsidR="00DB0B90" w:rsidRPr="005206CD" w:rsidRDefault="00DB0B90" w:rsidP="00DB0B9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206CD">
              <w:rPr>
                <w:rFonts w:ascii="Arial" w:hAnsi="Arial" w:cs="Arial"/>
                <w:b/>
                <w:color w:val="333399"/>
                <w:sz w:val="16"/>
                <w:szCs w:val="16"/>
              </w:rPr>
              <w:t>Lernfeld Nr.</w:t>
            </w:r>
            <w:r w:rsidRPr="005206C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333E3BF" w14:textId="77777777" w:rsidR="00DB0B90" w:rsidRDefault="00DB0B90" w:rsidP="00DB0B90">
            <w:pPr>
              <w:spacing w:before="60"/>
              <w:rPr>
                <w:rFonts w:ascii="Arial" w:hAnsi="Arial" w:cs="Arial"/>
                <w:b/>
                <w:color w:val="333399"/>
                <w:sz w:val="16"/>
                <w:szCs w:val="16"/>
              </w:rPr>
            </w:pPr>
            <w:r w:rsidRPr="005206CD">
              <w:rPr>
                <w:rFonts w:ascii="Arial" w:hAnsi="Arial" w:cs="Arial"/>
                <w:sz w:val="20"/>
                <w:szCs w:val="20"/>
              </w:rPr>
              <w:t xml:space="preserve">LF </w:t>
            </w:r>
            <w:r>
              <w:rPr>
                <w:rFonts w:ascii="Arial" w:hAnsi="Arial" w:cs="Arial"/>
                <w:sz w:val="20"/>
                <w:szCs w:val="20"/>
              </w:rPr>
              <w:t xml:space="preserve">02 </w:t>
            </w:r>
            <w:r w:rsidRPr="00FC1FB2">
              <w:rPr>
                <w:rFonts w:ascii="Arial" w:hAnsi="Arial" w:cs="Arial"/>
                <w:sz w:val="20"/>
                <w:szCs w:val="20"/>
              </w:rPr>
              <w:t>Konten für Privatkunden führen und den Zahlungsverkehr abwickeln</w:t>
            </w:r>
          </w:p>
        </w:tc>
      </w:tr>
      <w:tr w:rsidR="00DB0B90" w:rsidRPr="005206CD" w14:paraId="4BB8E189" w14:textId="77777777" w:rsidTr="00DB0B90">
        <w:trPr>
          <w:trHeight w:val="454"/>
        </w:trPr>
        <w:tc>
          <w:tcPr>
            <w:tcW w:w="9918" w:type="dxa"/>
            <w:gridSpan w:val="3"/>
            <w:shd w:val="clear" w:color="auto" w:fill="auto"/>
          </w:tcPr>
          <w:p w14:paraId="0EB12056" w14:textId="77777777" w:rsidR="00DB0B90" w:rsidRDefault="00DB0B90" w:rsidP="00DB0B90">
            <w:pPr>
              <w:spacing w:before="60"/>
              <w:rPr>
                <w:rFonts w:ascii="Arial" w:hAnsi="Arial" w:cs="Arial"/>
                <w:b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333399"/>
                <w:sz w:val="16"/>
                <w:szCs w:val="16"/>
              </w:rPr>
              <w:t>Curricularer Bezug</w:t>
            </w:r>
          </w:p>
          <w:p w14:paraId="325A4293" w14:textId="7EF1A270" w:rsidR="00DB0B90" w:rsidRPr="005206CD" w:rsidRDefault="00DB0B90" w:rsidP="00DB0B90">
            <w:pPr>
              <w:spacing w:before="60"/>
              <w:rPr>
                <w:rFonts w:ascii="Arial" w:hAnsi="Arial" w:cs="Arial"/>
                <w:b/>
                <w:color w:val="333399"/>
                <w:sz w:val="16"/>
                <w:szCs w:val="16"/>
              </w:rPr>
            </w:pPr>
            <w:r w:rsidRPr="00676C43">
              <w:rPr>
                <w:rFonts w:ascii="Arial" w:hAnsi="Arial" w:cs="Arial"/>
                <w:sz w:val="20"/>
                <w:szCs w:val="20"/>
              </w:rPr>
              <w:t xml:space="preserve">Rahmenlehrplan </w:t>
            </w:r>
            <w:r w:rsidR="008A739D" w:rsidRPr="00676C43">
              <w:rPr>
                <w:rFonts w:ascii="Arial" w:hAnsi="Arial" w:cs="Arial"/>
                <w:sz w:val="20"/>
                <w:szCs w:val="20"/>
              </w:rPr>
              <w:t>für</w:t>
            </w:r>
            <w:r w:rsidRPr="00676C43">
              <w:rPr>
                <w:rFonts w:ascii="Arial" w:hAnsi="Arial" w:cs="Arial"/>
                <w:sz w:val="20"/>
                <w:szCs w:val="20"/>
              </w:rPr>
              <w:t xml:space="preserve"> den Ausbildungsberuf Bankkaufmann und Bankkauffrau (Beschluss der Kultusministerkonferenz vom 13.12.2019)</w:t>
            </w:r>
          </w:p>
        </w:tc>
      </w:tr>
      <w:tr w:rsidR="00DB0B90" w:rsidRPr="005206CD" w14:paraId="3BA0F42C" w14:textId="77777777" w:rsidTr="00DB0B90">
        <w:trPr>
          <w:trHeight w:val="454"/>
        </w:trPr>
        <w:tc>
          <w:tcPr>
            <w:tcW w:w="1129" w:type="dxa"/>
            <w:shd w:val="clear" w:color="auto" w:fill="auto"/>
          </w:tcPr>
          <w:p w14:paraId="43D7ABB5" w14:textId="77777777" w:rsidR="00DB0B90" w:rsidRPr="005206CD" w:rsidRDefault="00DB0B90" w:rsidP="00DB0B90">
            <w:pPr>
              <w:spacing w:before="60"/>
              <w:rPr>
                <w:rFonts w:ascii="Arial" w:hAnsi="Arial" w:cs="Arial"/>
                <w:b/>
                <w:color w:val="333399"/>
                <w:sz w:val="16"/>
                <w:szCs w:val="16"/>
              </w:rPr>
            </w:pPr>
            <w:r w:rsidRPr="005206CD">
              <w:rPr>
                <w:rFonts w:ascii="Arial" w:hAnsi="Arial" w:cs="Arial"/>
                <w:b/>
                <w:color w:val="333399"/>
                <w:sz w:val="16"/>
                <w:szCs w:val="16"/>
              </w:rPr>
              <w:t>Zeitbedarf</w:t>
            </w:r>
          </w:p>
          <w:p w14:paraId="43E31106" w14:textId="77777777" w:rsidR="00DB0B90" w:rsidRPr="005206CD" w:rsidRDefault="00DB0B90" w:rsidP="00DB0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206CD">
              <w:rPr>
                <w:rFonts w:ascii="Arial" w:hAnsi="Arial" w:cs="Arial"/>
                <w:sz w:val="20"/>
                <w:szCs w:val="20"/>
              </w:rPr>
              <w:t xml:space="preserve"> Std.</w:t>
            </w:r>
          </w:p>
        </w:tc>
        <w:tc>
          <w:tcPr>
            <w:tcW w:w="7088" w:type="dxa"/>
            <w:shd w:val="clear" w:color="auto" w:fill="auto"/>
          </w:tcPr>
          <w:p w14:paraId="7910FDF3" w14:textId="77777777" w:rsidR="00DB0B90" w:rsidRPr="005206CD" w:rsidRDefault="00DB0B90" w:rsidP="00DB0B90">
            <w:pPr>
              <w:spacing w:before="60" w:after="60"/>
              <w:rPr>
                <w:rFonts w:ascii="Arial" w:hAnsi="Arial" w:cs="Arial"/>
                <w:b/>
                <w:color w:val="333399"/>
                <w:sz w:val="16"/>
                <w:szCs w:val="16"/>
              </w:rPr>
            </w:pPr>
            <w:r w:rsidRPr="005206CD">
              <w:rPr>
                <w:rFonts w:ascii="Arial" w:hAnsi="Arial" w:cs="Arial"/>
                <w:b/>
                <w:color w:val="333399"/>
                <w:sz w:val="16"/>
                <w:szCs w:val="16"/>
              </w:rPr>
              <w:t>Ersteller</w:t>
            </w:r>
          </w:p>
          <w:p w14:paraId="1BEB4D43" w14:textId="77777777" w:rsidR="00DB0B90" w:rsidRPr="005206CD" w:rsidRDefault="00DB0B90" w:rsidP="00DB0B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Nic</w:t>
            </w:r>
            <w:r w:rsidRPr="002774B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ole Haas, </w:t>
            </w:r>
            <w:hyperlink r:id="rId8" w:history="1">
              <w:r w:rsidRPr="002774B6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none"/>
                </w:rPr>
                <w:t>Nicole.Haas@rlsb.de</w:t>
              </w:r>
            </w:hyperlink>
          </w:p>
        </w:tc>
        <w:tc>
          <w:tcPr>
            <w:tcW w:w="1701" w:type="dxa"/>
            <w:shd w:val="clear" w:color="auto" w:fill="auto"/>
          </w:tcPr>
          <w:p w14:paraId="2CFFD217" w14:textId="77777777" w:rsidR="00DB0B90" w:rsidRPr="005206CD" w:rsidRDefault="00DB0B90" w:rsidP="00DB0B90">
            <w:pPr>
              <w:spacing w:before="60" w:after="60"/>
              <w:rPr>
                <w:rFonts w:ascii="Arial" w:hAnsi="Arial" w:cs="Arial"/>
                <w:b/>
                <w:color w:val="333399"/>
                <w:sz w:val="16"/>
                <w:szCs w:val="16"/>
              </w:rPr>
            </w:pPr>
            <w:r w:rsidRPr="005206CD">
              <w:rPr>
                <w:rFonts w:ascii="Arial" w:hAnsi="Arial" w:cs="Arial"/>
                <w:b/>
                <w:color w:val="333399"/>
                <w:sz w:val="16"/>
                <w:szCs w:val="16"/>
              </w:rPr>
              <w:t>Erstelldatum</w:t>
            </w:r>
          </w:p>
          <w:p w14:paraId="6D2B9285" w14:textId="04757BC3" w:rsidR="00DB0B90" w:rsidRPr="005206CD" w:rsidRDefault="00D56ECD" w:rsidP="00DB0B9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Januar </w:t>
            </w:r>
            <w:r w:rsidR="00DB0B90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20F1D8D1" w14:textId="77777777" w:rsidR="00B36EF5" w:rsidRPr="00714763" w:rsidRDefault="00B36EF5" w:rsidP="00E13F61">
      <w:pPr>
        <w:rPr>
          <w:rFonts w:ascii="Arial" w:hAnsi="Arial" w:cs="Arial"/>
          <w:sz w:val="10"/>
          <w:szCs w:val="10"/>
        </w:rPr>
      </w:pPr>
    </w:p>
    <w:tbl>
      <w:tblPr>
        <w:tblpPr w:leftFromText="141" w:rightFromText="141" w:vertAnchor="text" w:horzAnchor="margin" w:tblpY="7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</w:tblGrid>
      <w:tr w:rsidR="00DB0B90" w:rsidRPr="005206CD" w14:paraId="13EA57AA" w14:textId="77777777" w:rsidTr="00DB0B90">
        <w:trPr>
          <w:trHeight w:val="397"/>
        </w:trPr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347BFECA" w14:textId="581A6A9E" w:rsidR="00DB0B90" w:rsidRPr="005206CD" w:rsidRDefault="00C8125B" w:rsidP="00DB0B9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80"/>
                <w:sz w:val="22"/>
                <w:szCs w:val="22"/>
              </w:rPr>
              <w:t>Information</w:t>
            </w:r>
            <w:r w:rsidR="00C4164A">
              <w:rPr>
                <w:rFonts w:ascii="Arial" w:hAnsi="Arial" w:cs="Arial"/>
                <w:b/>
                <w:color w:val="00008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/>
                <w:color w:val="000080"/>
                <w:sz w:val="22"/>
                <w:szCs w:val="22"/>
              </w:rPr>
              <w:t xml:space="preserve"> zur </w:t>
            </w:r>
            <w:r w:rsidR="00DB0B90">
              <w:rPr>
                <w:rFonts w:ascii="Arial" w:hAnsi="Arial" w:cs="Arial"/>
                <w:b/>
                <w:color w:val="000080"/>
                <w:sz w:val="22"/>
                <w:szCs w:val="22"/>
              </w:rPr>
              <w:t>Handlungssituation</w:t>
            </w:r>
          </w:p>
        </w:tc>
      </w:tr>
      <w:tr w:rsidR="00DB0B90" w:rsidRPr="005206CD" w14:paraId="052238B6" w14:textId="77777777" w:rsidTr="00DB0B90">
        <w:trPr>
          <w:trHeight w:val="293"/>
        </w:trPr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31C4CA" w14:textId="344FBB77" w:rsidR="00DB0B90" w:rsidRDefault="00DB0B90" w:rsidP="00DB0B90">
            <w:pPr>
              <w:pStyle w:val="Standard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Die Eheleute</w:t>
            </w: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Kurz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haben neue Jobs in Hannover gefunden und ziehen deshalb mit ihren zwei Kindern </w:t>
            </w: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von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Bad Homburg </w:t>
            </w: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nach Hannover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Auch ihre Konten sollen „umziehen“. Die Eheleute kennen sich im Bankensektor und mit Kontoarten überhaupt nicht aus und suchen </w:t>
            </w: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eine neue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Bank</w:t>
            </w: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verbindung mit den für sie passenden Konten.</w:t>
            </w:r>
          </w:p>
          <w:p w14:paraId="30573D6B" w14:textId="77777777" w:rsidR="00DB0B90" w:rsidRDefault="00DB0B90" w:rsidP="00DB0B90">
            <w:pPr>
              <w:pStyle w:val="Standard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Die Schüler und Schülerinnen werden in die Rolle eines Kundenberaters versetzt. Sie analysieren die Kundensituation, empfehlen den Eheleuten die passende Bank und das passende Kontomodell. Die zentrale Fragestellung lautet daher:</w:t>
            </w:r>
          </w:p>
          <w:p w14:paraId="1DDC0904" w14:textId="6AED191D" w:rsidR="00DB0B90" w:rsidRPr="00DB0B90" w:rsidRDefault="00DB0B90" w:rsidP="00DB0B90">
            <w:pPr>
              <w:pStyle w:val="StandardWeb"/>
              <w:shd w:val="clear" w:color="auto" w:fill="FFFFFF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color w:val="000080"/>
                <w:sz w:val="22"/>
                <w:szCs w:val="22"/>
              </w:rPr>
            </w:pPr>
            <w:r w:rsidRPr="00DB0B90">
              <w:rPr>
                <w:rFonts w:ascii="Arial" w:hAnsi="Arial" w:cs="Arial"/>
                <w:b/>
                <w:color w:val="000080"/>
                <w:sz w:val="22"/>
                <w:szCs w:val="22"/>
              </w:rPr>
              <w:t>Welche Bank</w:t>
            </w:r>
            <w:r w:rsidR="00D54A8F">
              <w:rPr>
                <w:rFonts w:ascii="Arial" w:hAnsi="Arial" w:cs="Arial"/>
                <w:b/>
                <w:color w:val="000080"/>
                <w:sz w:val="22"/>
                <w:szCs w:val="22"/>
              </w:rPr>
              <w:t xml:space="preserve"> und </w:t>
            </w:r>
            <w:r w:rsidRPr="00DB0B90">
              <w:rPr>
                <w:rFonts w:ascii="Arial" w:hAnsi="Arial" w:cs="Arial"/>
                <w:b/>
                <w:color w:val="000080"/>
                <w:sz w:val="22"/>
                <w:szCs w:val="22"/>
              </w:rPr>
              <w:t>welches Konto empfehlen Sie den Kunden?</w:t>
            </w:r>
          </w:p>
          <w:p w14:paraId="1D529B72" w14:textId="31D4CF72" w:rsidR="00DB0B90" w:rsidRPr="00714763" w:rsidRDefault="00DB0B90" w:rsidP="00DB0B90">
            <w:pPr>
              <w:pStyle w:val="StandardWeb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Dazu erstellen </w:t>
            </w:r>
            <w:r w:rsidR="00D54A8F">
              <w:rPr>
                <w:rFonts w:ascii="Arial" w:hAnsi="Arial" w:cs="Arial"/>
                <w:color w:val="000000" w:themeColor="text1"/>
                <w:sz w:val="20"/>
                <w:szCs w:val="20"/>
              </w:rPr>
              <w:t>die Schüler und Schülerinnen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zunächst einen Flyer, als ein Hilfsmittel in der Kundenberatungssituation, der die institutsspezifischen Geschäftsfelder und Leistungsangebote der jeweiligen Bank darstellt</w:t>
            </w: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Abschließend erstellen </w:t>
            </w:r>
            <w:r w:rsidR="00D54A8F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ie gemeinsam eine Übersicht über das Bankensystem und den Bankgeschäften nach § 1 KWG.</w:t>
            </w:r>
          </w:p>
        </w:tc>
      </w:tr>
    </w:tbl>
    <w:p w14:paraId="7C8CBBD1" w14:textId="51BFD1F0" w:rsidR="00DE527C" w:rsidRPr="000051FE" w:rsidRDefault="00DE527C" w:rsidP="00B36EF5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-4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4959"/>
      </w:tblGrid>
      <w:tr w:rsidR="00DB0B90" w:rsidRPr="005206CD" w14:paraId="62525867" w14:textId="77777777" w:rsidTr="00DB0B90">
        <w:trPr>
          <w:trHeight w:val="313"/>
        </w:trPr>
        <w:tc>
          <w:tcPr>
            <w:tcW w:w="49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403BE97" w14:textId="77777777" w:rsidR="00DB0B90" w:rsidRPr="005206CD" w:rsidRDefault="00DB0B90" w:rsidP="00DB0B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80"/>
                <w:sz w:val="22"/>
                <w:szCs w:val="22"/>
              </w:rPr>
              <w:t xml:space="preserve">Fachkompetenzen 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EB35F0E" w14:textId="77777777" w:rsidR="00DB0B90" w:rsidRPr="005206CD" w:rsidRDefault="00DB0B90" w:rsidP="00DB0B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80"/>
                <w:sz w:val="22"/>
                <w:szCs w:val="22"/>
              </w:rPr>
              <w:t>Personale</w:t>
            </w:r>
            <w:r w:rsidRPr="005206CD">
              <w:rPr>
                <w:rFonts w:ascii="Arial" w:hAnsi="Arial" w:cs="Arial"/>
                <w:b/>
                <w:color w:val="000080"/>
                <w:sz w:val="22"/>
                <w:szCs w:val="22"/>
              </w:rPr>
              <w:t xml:space="preserve"> Kompetenzen</w:t>
            </w:r>
          </w:p>
        </w:tc>
      </w:tr>
      <w:tr w:rsidR="00DB0B90" w:rsidRPr="005206CD" w14:paraId="3E12ADD4" w14:textId="77777777" w:rsidTr="00DB0B90">
        <w:trPr>
          <w:trHeight w:val="4343"/>
        </w:trPr>
        <w:tc>
          <w:tcPr>
            <w:tcW w:w="4959" w:type="dxa"/>
            <w:shd w:val="clear" w:color="auto" w:fill="auto"/>
          </w:tcPr>
          <w:p w14:paraId="0C1649BA" w14:textId="77777777" w:rsidR="00DB0B90" w:rsidRPr="006E7643" w:rsidRDefault="00DB0B90" w:rsidP="00DB0B9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C5992">
              <w:rPr>
                <w:rFonts w:ascii="Arial" w:hAnsi="Arial" w:cs="Arial"/>
                <w:sz w:val="20"/>
                <w:szCs w:val="20"/>
              </w:rPr>
              <w:t xml:space="preserve">Die </w:t>
            </w:r>
            <w:r>
              <w:rPr>
                <w:rFonts w:ascii="Arial" w:hAnsi="Arial" w:cs="Arial"/>
                <w:sz w:val="20"/>
                <w:szCs w:val="20"/>
              </w:rPr>
              <w:t xml:space="preserve">Schüler und </w:t>
            </w:r>
            <w:r w:rsidRPr="00AC5992">
              <w:rPr>
                <w:rFonts w:ascii="Arial" w:hAnsi="Arial" w:cs="Arial"/>
                <w:sz w:val="20"/>
                <w:szCs w:val="20"/>
              </w:rPr>
              <w:t>Schülerinnen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7643">
              <w:rPr>
                <w:rFonts w:ascii="Arial" w:hAnsi="Arial" w:cs="Arial"/>
                <w:sz w:val="20"/>
                <w:szCs w:val="20"/>
              </w:rPr>
              <w:t>analysieren die persönlichen und wirtschaftlichen Verhältnisse der Kunden und wählen für sie Kontoarten und -modelle aus.</w:t>
            </w:r>
          </w:p>
          <w:p w14:paraId="4E172409" w14:textId="77777777" w:rsidR="00DB0B90" w:rsidRPr="006E7643" w:rsidRDefault="00DB0B90" w:rsidP="00DB0B9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Sie </w:t>
            </w:r>
            <w:r w:rsidRPr="006E7643">
              <w:rPr>
                <w:rFonts w:ascii="Arial" w:hAnsi="Arial" w:cs="Arial"/>
                <w:sz w:val="20"/>
                <w:szCs w:val="20"/>
              </w:rPr>
              <w:t>versetzen sich in die Lage der Kunden und ermitteln durch gezielte Fragestellungen deren Bedürfnisse und Präferenzen.</w:t>
            </w:r>
          </w:p>
          <w:p w14:paraId="68CE4156" w14:textId="77777777" w:rsidR="00DB0B90" w:rsidRPr="006E7643" w:rsidRDefault="00DB0B90" w:rsidP="00DB0B9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 empfehlen</w:t>
            </w:r>
            <w:r w:rsidRPr="006E7643">
              <w:rPr>
                <w:rFonts w:ascii="Arial" w:hAnsi="Arial" w:cs="Arial"/>
                <w:sz w:val="20"/>
                <w:szCs w:val="20"/>
              </w:rPr>
              <w:t xml:space="preserve"> Kunden Konten (Einzel- und Gemeinschaftskonto</w:t>
            </w:r>
            <w:r>
              <w:rPr>
                <w:rFonts w:ascii="Arial" w:hAnsi="Arial" w:cs="Arial"/>
                <w:sz w:val="20"/>
                <w:szCs w:val="20"/>
              </w:rPr>
              <w:t xml:space="preserve">) und informieren über </w:t>
            </w:r>
            <w:r w:rsidRPr="006E7643">
              <w:rPr>
                <w:rFonts w:ascii="Arial" w:hAnsi="Arial" w:cs="Arial"/>
                <w:sz w:val="20"/>
                <w:szCs w:val="20"/>
              </w:rPr>
              <w:t>deren Verfügungsmöglichkeiten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E7643">
              <w:rPr>
                <w:rFonts w:ascii="Arial" w:hAnsi="Arial" w:cs="Arial"/>
                <w:sz w:val="20"/>
                <w:szCs w:val="20"/>
              </w:rPr>
              <w:t xml:space="preserve"> Koste</w:t>
            </w:r>
            <w:r>
              <w:rPr>
                <w:rFonts w:ascii="Arial" w:hAnsi="Arial" w:cs="Arial"/>
                <w:sz w:val="20"/>
                <w:szCs w:val="20"/>
              </w:rPr>
              <w:t xml:space="preserve">n sowie </w:t>
            </w:r>
            <w:r w:rsidRPr="006E7643">
              <w:rPr>
                <w:rFonts w:ascii="Arial" w:hAnsi="Arial" w:cs="Arial"/>
                <w:sz w:val="20"/>
                <w:szCs w:val="20"/>
              </w:rPr>
              <w:t>Nutzungsmöglichkeiten.</w:t>
            </w:r>
          </w:p>
          <w:p w14:paraId="4BAD78CD" w14:textId="77777777" w:rsidR="00DB0B90" w:rsidRPr="006E7643" w:rsidRDefault="00DB0B90" w:rsidP="00DB0B9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Sie </w:t>
            </w:r>
            <w:r w:rsidRPr="006E7643">
              <w:rPr>
                <w:rFonts w:ascii="Arial" w:hAnsi="Arial" w:cs="Arial"/>
                <w:sz w:val="20"/>
                <w:szCs w:val="20"/>
              </w:rPr>
              <w:t>beziehen Zusatzangebote und Serviceleistungen der Kreditinstitute in die Kundenkommunikation für einen erfolgreichen Vertragsabschuss und Anschlussgeschäfte ein.</w:t>
            </w:r>
          </w:p>
          <w:p w14:paraId="59003447" w14:textId="77777777" w:rsidR="00DB0B90" w:rsidRPr="006E7643" w:rsidRDefault="00DB0B90" w:rsidP="00DB0B9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Sie </w:t>
            </w:r>
            <w:r w:rsidRPr="006E7643">
              <w:rPr>
                <w:rFonts w:ascii="Arial" w:hAnsi="Arial" w:cs="Arial"/>
                <w:sz w:val="20"/>
                <w:szCs w:val="20"/>
              </w:rPr>
              <w:t>stellen den Nutzen der Produkte für die Kunden dar.</w:t>
            </w:r>
          </w:p>
        </w:tc>
        <w:tc>
          <w:tcPr>
            <w:tcW w:w="4959" w:type="dxa"/>
            <w:shd w:val="clear" w:color="auto" w:fill="auto"/>
          </w:tcPr>
          <w:p w14:paraId="77E25F88" w14:textId="39160D1B" w:rsidR="00DB0B90" w:rsidRDefault="00DB0B90" w:rsidP="00DB0B9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07ADB">
              <w:rPr>
                <w:rFonts w:ascii="Arial" w:hAnsi="Arial" w:cs="Arial"/>
                <w:sz w:val="20"/>
                <w:szCs w:val="20"/>
              </w:rPr>
              <w:t xml:space="preserve">Die Schüler und Schülerinnen entwickeln selbständige </w:t>
            </w:r>
            <w:r w:rsidR="00D54A8F">
              <w:rPr>
                <w:rFonts w:ascii="Arial" w:hAnsi="Arial" w:cs="Arial"/>
                <w:sz w:val="20"/>
                <w:szCs w:val="20"/>
              </w:rPr>
              <w:t xml:space="preserve">eine </w:t>
            </w:r>
            <w:r w:rsidRPr="00007ADB">
              <w:rPr>
                <w:rFonts w:ascii="Arial" w:hAnsi="Arial" w:cs="Arial"/>
                <w:sz w:val="20"/>
                <w:szCs w:val="20"/>
              </w:rPr>
              <w:t xml:space="preserve">Vorgehensweise bei der Erstellung </w:t>
            </w:r>
            <w:r>
              <w:rPr>
                <w:rFonts w:ascii="Arial" w:hAnsi="Arial" w:cs="Arial"/>
                <w:sz w:val="20"/>
                <w:szCs w:val="20"/>
              </w:rPr>
              <w:t>eines</w:t>
            </w:r>
            <w:r w:rsidRPr="00007ADB">
              <w:rPr>
                <w:rFonts w:ascii="Arial" w:hAnsi="Arial" w:cs="Arial"/>
                <w:sz w:val="20"/>
                <w:szCs w:val="20"/>
              </w:rPr>
              <w:t xml:space="preserve"> Flyers und der gemeinsamen Übersicht zum Bankensystem in Deutschland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77D925" w14:textId="77777777" w:rsidR="00DB0B90" w:rsidRPr="00007ADB" w:rsidRDefault="00DB0B90" w:rsidP="00DB0B9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Sie </w:t>
            </w:r>
            <w:r w:rsidRPr="00007ADB">
              <w:rPr>
                <w:rFonts w:ascii="Arial" w:hAnsi="Arial" w:cs="Arial"/>
                <w:sz w:val="20"/>
                <w:szCs w:val="20"/>
              </w:rPr>
              <w:t>reflektieren anschließend</w:t>
            </w:r>
            <w:r>
              <w:rPr>
                <w:rFonts w:ascii="Arial" w:hAnsi="Arial" w:cs="Arial"/>
                <w:sz w:val="20"/>
                <w:szCs w:val="20"/>
              </w:rPr>
              <w:t xml:space="preserve"> sowohl die Ergebnisse als auch den Erstellungsprozess</w:t>
            </w:r>
            <w:r w:rsidRPr="00007AD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D23A49" w14:textId="77777777" w:rsidR="00DB0B90" w:rsidRPr="00007ADB" w:rsidRDefault="00DB0B90" w:rsidP="00DB0B9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07ADB">
              <w:rPr>
                <w:rFonts w:ascii="Arial" w:hAnsi="Arial" w:cs="Arial"/>
                <w:sz w:val="20"/>
                <w:szCs w:val="20"/>
              </w:rPr>
              <w:t>Sie leiten Ideen und Grundsätze zur zukünftigen Arbeit mit digitalen Endgeräten und deren Programme a</w:t>
            </w: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</w:tr>
    </w:tbl>
    <w:tbl>
      <w:tblPr>
        <w:tblpPr w:leftFromText="141" w:rightFromText="141" w:vertAnchor="text" w:horzAnchor="margin" w:tblpY="-7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</w:tblGrid>
      <w:tr w:rsidR="00DB0B90" w:rsidRPr="005206CD" w14:paraId="5B7C90A9" w14:textId="77777777" w:rsidTr="00DB0B90">
        <w:trPr>
          <w:trHeight w:val="397"/>
        </w:trPr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20C25D28" w14:textId="77777777" w:rsidR="00DB0B90" w:rsidRPr="005206CD" w:rsidRDefault="00DB0B90" w:rsidP="00DB0B90">
            <w:pPr>
              <w:rPr>
                <w:rFonts w:ascii="Arial" w:hAnsi="Arial" w:cs="Arial"/>
                <w:sz w:val="16"/>
                <w:szCs w:val="16"/>
              </w:rPr>
            </w:pPr>
            <w:r w:rsidRPr="005206CD">
              <w:rPr>
                <w:rFonts w:ascii="Arial" w:hAnsi="Arial" w:cs="Arial"/>
                <w:b/>
                <w:color w:val="000080"/>
                <w:sz w:val="22"/>
                <w:szCs w:val="22"/>
              </w:rPr>
              <w:t>Organisatorische Hinweise</w:t>
            </w:r>
          </w:p>
        </w:tc>
      </w:tr>
      <w:tr w:rsidR="00DB0B90" w:rsidRPr="005206CD" w14:paraId="31639828" w14:textId="77777777" w:rsidTr="00DB0B90">
        <w:trPr>
          <w:trHeight w:val="1459"/>
        </w:trPr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68806" w14:textId="77777777" w:rsidR="00DB0B90" w:rsidRDefault="00DB0B90" w:rsidP="00DB0B9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Einführungstage: </w:t>
            </w:r>
            <w:r w:rsidRPr="00072869">
              <w:rPr>
                <w:rFonts w:ascii="Arial" w:hAnsi="Arial" w:cs="Arial"/>
                <w:sz w:val="20"/>
                <w:szCs w:val="20"/>
              </w:rPr>
              <w:t xml:space="preserve">Anmeldung </w:t>
            </w:r>
            <w:r>
              <w:rPr>
                <w:rFonts w:ascii="Arial" w:hAnsi="Arial" w:cs="Arial"/>
                <w:sz w:val="20"/>
                <w:szCs w:val="20"/>
              </w:rPr>
              <w:t xml:space="preserve">im Lernmanagementsystem </w:t>
            </w:r>
            <w:r w:rsidRPr="00072869">
              <w:rPr>
                <w:rFonts w:ascii="Arial" w:hAnsi="Arial" w:cs="Arial"/>
                <w:sz w:val="20"/>
                <w:szCs w:val="20"/>
              </w:rPr>
              <w:t>und WLAN-Zugang</w:t>
            </w:r>
          </w:p>
          <w:p w14:paraId="5F5D25D8" w14:textId="77777777" w:rsidR="00DB0B90" w:rsidRDefault="00DB0B90" w:rsidP="00DB0B9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vorherige Hausaufgabe: </w:t>
            </w:r>
          </w:p>
          <w:p w14:paraId="1381BD3E" w14:textId="77777777" w:rsidR="00DB0B90" w:rsidRDefault="00DB0B90" w:rsidP="00DB0B90">
            <w:pPr>
              <w:pStyle w:val="Listenabsatz"/>
              <w:numPr>
                <w:ilvl w:val="0"/>
                <w:numId w:val="18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C6953">
              <w:rPr>
                <w:rFonts w:ascii="Arial" w:hAnsi="Arial" w:cs="Arial"/>
                <w:sz w:val="20"/>
                <w:szCs w:val="20"/>
              </w:rPr>
              <w:t xml:space="preserve">Anlegen eines </w:t>
            </w:r>
            <w:r>
              <w:rPr>
                <w:rFonts w:ascii="Arial" w:hAnsi="Arial" w:cs="Arial"/>
                <w:sz w:val="20"/>
                <w:szCs w:val="20"/>
              </w:rPr>
              <w:t>xxx</w:t>
            </w:r>
            <w:r w:rsidRPr="000C6953">
              <w:rPr>
                <w:rFonts w:ascii="Arial" w:hAnsi="Arial" w:cs="Arial"/>
                <w:sz w:val="20"/>
                <w:szCs w:val="20"/>
              </w:rPr>
              <w:t xml:space="preserve">-Kontos </w:t>
            </w:r>
          </w:p>
          <w:p w14:paraId="7345AAF8" w14:textId="77777777" w:rsidR="00DB0B90" w:rsidRDefault="00DB0B90" w:rsidP="00DB0B90">
            <w:pPr>
              <w:pStyle w:val="Listenabsatz"/>
              <w:numPr>
                <w:ilvl w:val="0"/>
                <w:numId w:val="18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Anmeldedaten</w:t>
            </w:r>
            <w:r w:rsidRPr="000C69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+ Passwort kennen</w:t>
            </w:r>
          </w:p>
          <w:p w14:paraId="52BCD5D1" w14:textId="48230DBF" w:rsidR="00DB0B90" w:rsidRPr="00650130" w:rsidRDefault="00DB0B90" w:rsidP="00DB0B90">
            <w:pPr>
              <w:pStyle w:val="Listenabsatz"/>
              <w:numPr>
                <w:ilvl w:val="0"/>
                <w:numId w:val="18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650130">
              <w:rPr>
                <w:rFonts w:ascii="Arial" w:hAnsi="Arial" w:cs="Arial"/>
                <w:sz w:val="20"/>
                <w:szCs w:val="20"/>
              </w:rPr>
              <w:t xml:space="preserve">Installation </w:t>
            </w:r>
            <w:r>
              <w:rPr>
                <w:rFonts w:ascii="Arial" w:hAnsi="Arial" w:cs="Arial"/>
                <w:sz w:val="20"/>
                <w:szCs w:val="20"/>
              </w:rPr>
              <w:t>einer digitalen Arbeitsmappe</w:t>
            </w:r>
            <w:r w:rsidRPr="00650130">
              <w:rPr>
                <w:rFonts w:ascii="Arial" w:hAnsi="Arial" w:cs="Arial"/>
                <w:sz w:val="20"/>
                <w:szCs w:val="20"/>
              </w:rPr>
              <w:t xml:space="preserve"> und Anmeldung auf dem </w:t>
            </w:r>
            <w:r>
              <w:rPr>
                <w:rFonts w:ascii="Arial" w:hAnsi="Arial" w:cs="Arial"/>
                <w:sz w:val="20"/>
                <w:szCs w:val="20"/>
              </w:rPr>
              <w:t>digitalen Endgerät</w:t>
            </w:r>
          </w:p>
        </w:tc>
      </w:tr>
    </w:tbl>
    <w:p w14:paraId="02D7EA50" w14:textId="3044A31B" w:rsidR="000051FE" w:rsidRDefault="00007ADB" w:rsidP="00B36EF5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br w:type="page"/>
      </w:r>
    </w:p>
    <w:tbl>
      <w:tblPr>
        <w:tblpPr w:leftFromText="141" w:rightFromText="141" w:horzAnchor="margin" w:tblpY="-48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</w:tblGrid>
      <w:tr w:rsidR="00F73975" w:rsidRPr="005206CD" w14:paraId="6F0E9393" w14:textId="77777777" w:rsidTr="00DB0B90">
        <w:trPr>
          <w:trHeight w:val="313"/>
        </w:trPr>
        <w:tc>
          <w:tcPr>
            <w:tcW w:w="991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2DFCED5" w14:textId="77777777" w:rsidR="00F73975" w:rsidRPr="005206CD" w:rsidRDefault="00F73975" w:rsidP="00DB0B9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80"/>
                <w:sz w:val="22"/>
                <w:szCs w:val="22"/>
              </w:rPr>
              <w:lastRenderedPageBreak/>
              <w:t>Lerninhalte</w:t>
            </w:r>
          </w:p>
        </w:tc>
      </w:tr>
      <w:tr w:rsidR="00F73975" w:rsidRPr="000C02DD" w14:paraId="086BB7CE" w14:textId="77777777" w:rsidTr="00DB0B90">
        <w:trPr>
          <w:trHeight w:val="3586"/>
        </w:trPr>
        <w:tc>
          <w:tcPr>
            <w:tcW w:w="9918" w:type="dxa"/>
            <w:shd w:val="clear" w:color="auto" w:fill="auto"/>
            <w:vAlign w:val="center"/>
          </w:tcPr>
          <w:p w14:paraId="1D405236" w14:textId="77777777" w:rsidR="00F73975" w:rsidRPr="00AC5992" w:rsidRDefault="00F73975" w:rsidP="00DB0B90">
            <w:pPr>
              <w:numPr>
                <w:ilvl w:val="0"/>
                <w:numId w:val="24"/>
              </w:numPr>
              <w:shd w:val="clear" w:color="auto" w:fill="FFFFFF"/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Geschäftsfelder</w:t>
            </w:r>
          </w:p>
          <w:p w14:paraId="479E92FF" w14:textId="77777777" w:rsidR="00F73975" w:rsidRPr="00AC5992" w:rsidRDefault="00F73975" w:rsidP="00DB0B90">
            <w:pPr>
              <w:pStyle w:val="Listenabsatz"/>
              <w:numPr>
                <w:ilvl w:val="0"/>
                <w:numId w:val="25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Bankensystem</w:t>
            </w:r>
          </w:p>
          <w:p w14:paraId="297A0F03" w14:textId="77777777" w:rsidR="00F73975" w:rsidRPr="00AC5992" w:rsidRDefault="00F73975" w:rsidP="00DB0B90">
            <w:pPr>
              <w:numPr>
                <w:ilvl w:val="0"/>
                <w:numId w:val="25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Ort (Regionalbanken)</w:t>
            </w:r>
          </w:p>
          <w:p w14:paraId="4A9EBFC7" w14:textId="5078A35E" w:rsidR="00F73975" w:rsidRPr="00AC5992" w:rsidRDefault="00F73975" w:rsidP="00DB0B90">
            <w:pPr>
              <w:numPr>
                <w:ilvl w:val="0"/>
                <w:numId w:val="25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Angebote (Aktiv-/Passivgeschäft / Dienstleistungen)</w:t>
            </w:r>
            <w:r w:rsidR="00D3159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nach § 1 KWG</w:t>
            </w:r>
          </w:p>
          <w:p w14:paraId="04EDB7CF" w14:textId="77777777" w:rsidR="005F6094" w:rsidRDefault="00F73975" w:rsidP="00DB0B90">
            <w:pPr>
              <w:numPr>
                <w:ilvl w:val="0"/>
                <w:numId w:val="25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Spezialbanken</w:t>
            </w:r>
          </w:p>
          <w:p w14:paraId="47301F64" w14:textId="1D4897A1" w:rsidR="00F73975" w:rsidRPr="00AC5992" w:rsidRDefault="00F73975" w:rsidP="00DB0B90">
            <w:pPr>
              <w:numPr>
                <w:ilvl w:val="0"/>
                <w:numId w:val="25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Verbundpartner</w:t>
            </w:r>
          </w:p>
          <w:p w14:paraId="1C3120F6" w14:textId="77777777" w:rsidR="00F73975" w:rsidRPr="00AC5992" w:rsidRDefault="00F73975" w:rsidP="00DB0B90">
            <w:pPr>
              <w:numPr>
                <w:ilvl w:val="0"/>
                <w:numId w:val="24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Kundenanalyse</w:t>
            </w:r>
          </w:p>
          <w:p w14:paraId="23CA4AD8" w14:textId="77777777" w:rsidR="00F73975" w:rsidRPr="00AC5992" w:rsidRDefault="00F73975" w:rsidP="00DB0B90">
            <w:pPr>
              <w:numPr>
                <w:ilvl w:val="0"/>
                <w:numId w:val="24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Leistungsangebote</w:t>
            </w:r>
          </w:p>
          <w:p w14:paraId="22A61344" w14:textId="77777777" w:rsidR="00F73975" w:rsidRPr="00AC5992" w:rsidRDefault="00F73975" w:rsidP="00DB0B90">
            <w:pPr>
              <w:numPr>
                <w:ilvl w:val="1"/>
                <w:numId w:val="26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Online- vs. Filialkonten</w:t>
            </w:r>
          </w:p>
          <w:p w14:paraId="583DE687" w14:textId="77777777" w:rsidR="00F73975" w:rsidRPr="00AC5992" w:rsidRDefault="00F73975" w:rsidP="00DB0B90">
            <w:pPr>
              <w:numPr>
                <w:ilvl w:val="1"/>
                <w:numId w:val="26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Serviceleistungen</w:t>
            </w:r>
          </w:p>
          <w:p w14:paraId="59C1A62D" w14:textId="77777777" w:rsidR="00F73975" w:rsidRPr="00AC5992" w:rsidRDefault="00F73975" w:rsidP="00DB0B90">
            <w:pPr>
              <w:numPr>
                <w:ilvl w:val="1"/>
                <w:numId w:val="26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Zusatzangebote</w:t>
            </w:r>
          </w:p>
          <w:p w14:paraId="75110415" w14:textId="77777777" w:rsidR="00F73975" w:rsidRPr="00AC5992" w:rsidRDefault="00F73975" w:rsidP="00DB0B90">
            <w:pPr>
              <w:numPr>
                <w:ilvl w:val="1"/>
                <w:numId w:val="26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Kosten</w:t>
            </w:r>
          </w:p>
          <w:p w14:paraId="28D67D83" w14:textId="77777777" w:rsidR="00F73975" w:rsidRPr="00AC5992" w:rsidRDefault="00F73975" w:rsidP="00DB0B90">
            <w:pPr>
              <w:numPr>
                <w:ilvl w:val="0"/>
                <w:numId w:val="24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Einzelkonto vs. Gemeinschaftskonto</w:t>
            </w:r>
          </w:p>
          <w:p w14:paraId="4799C303" w14:textId="77777777" w:rsidR="00F73975" w:rsidRPr="00AC5992" w:rsidRDefault="00F73975" w:rsidP="00DB0B90">
            <w:pPr>
              <w:numPr>
                <w:ilvl w:val="0"/>
                <w:numId w:val="24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Vollmachten</w:t>
            </w:r>
          </w:p>
          <w:p w14:paraId="70DB1B4F" w14:textId="77777777" w:rsidR="00F73975" w:rsidRPr="00AC5992" w:rsidRDefault="00F73975" w:rsidP="00DB0B90">
            <w:pPr>
              <w:numPr>
                <w:ilvl w:val="0"/>
                <w:numId w:val="24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Umfang der Verfügungsberechtigung</w:t>
            </w:r>
          </w:p>
          <w:p w14:paraId="20B3A202" w14:textId="77777777" w:rsidR="00F73975" w:rsidRPr="00AC5992" w:rsidRDefault="00F73975" w:rsidP="00DB0B90">
            <w:pPr>
              <w:numPr>
                <w:ilvl w:val="0"/>
                <w:numId w:val="24"/>
              </w:numPr>
              <w:shd w:val="clear" w:color="auto" w:fill="FFFFFF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>Preisaushang / Preisverzeichnis</w:t>
            </w:r>
          </w:p>
          <w:p w14:paraId="265AE764" w14:textId="0339482B" w:rsidR="00F73975" w:rsidRPr="000C02DD" w:rsidRDefault="005F6094" w:rsidP="00DB0B90">
            <w:pPr>
              <w:numPr>
                <w:ilvl w:val="0"/>
                <w:numId w:val="24"/>
              </w:numPr>
              <w:shd w:val="clear" w:color="auto" w:fill="FFFFFF"/>
              <w:spacing w:after="12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Arbeit mit einem Textverarbeitungsprogramm</w:t>
            </w:r>
            <w:r w:rsidR="00F73975" w:rsidRPr="00AC599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77B31E4C" w14:textId="2D9E5248" w:rsidR="00F73975" w:rsidRDefault="00F73975" w:rsidP="00B36EF5">
      <w:pPr>
        <w:rPr>
          <w:rFonts w:ascii="Arial" w:hAnsi="Arial" w:cs="Arial"/>
          <w:sz w:val="10"/>
          <w:szCs w:val="10"/>
        </w:rPr>
      </w:pPr>
    </w:p>
    <w:p w14:paraId="2DC7539F" w14:textId="77777777" w:rsidR="00F73975" w:rsidRPr="00682C24" w:rsidRDefault="00F73975" w:rsidP="00B36EF5">
      <w:pPr>
        <w:rPr>
          <w:rFonts w:ascii="Arial" w:hAnsi="Arial" w:cs="Arial"/>
          <w:sz w:val="10"/>
          <w:szCs w:val="1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3674"/>
        <w:gridCol w:w="993"/>
        <w:gridCol w:w="992"/>
        <w:gridCol w:w="3969"/>
      </w:tblGrid>
      <w:tr w:rsidR="00EC6F13" w:rsidRPr="005206CD" w14:paraId="07F3B469" w14:textId="77777777" w:rsidTr="00007ADB">
        <w:trPr>
          <w:trHeight w:val="397"/>
        </w:trPr>
        <w:tc>
          <w:tcPr>
            <w:tcW w:w="9918" w:type="dxa"/>
            <w:gridSpan w:val="5"/>
            <w:shd w:val="clear" w:color="auto" w:fill="F3F3F3"/>
          </w:tcPr>
          <w:p w14:paraId="79BAA25D" w14:textId="3F089F3E" w:rsidR="00EC6F13" w:rsidRPr="005206CD" w:rsidRDefault="00C8125B" w:rsidP="005206CD">
            <w:pPr>
              <w:spacing w:before="60" w:after="60"/>
              <w:rPr>
                <w:rFonts w:ascii="Arial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80"/>
                <w:sz w:val="22"/>
                <w:szCs w:val="22"/>
              </w:rPr>
              <w:t xml:space="preserve">Möglicher </w:t>
            </w:r>
            <w:r w:rsidR="00206190">
              <w:rPr>
                <w:rFonts w:ascii="Arial" w:hAnsi="Arial" w:cs="Arial"/>
                <w:b/>
                <w:color w:val="000080"/>
                <w:sz w:val="22"/>
                <w:szCs w:val="22"/>
              </w:rPr>
              <w:t xml:space="preserve">Handlungsablauf </w:t>
            </w:r>
          </w:p>
        </w:tc>
      </w:tr>
      <w:tr w:rsidR="00A2171E" w:rsidRPr="005206CD" w14:paraId="643E6860" w14:textId="77777777" w:rsidTr="00007AD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286"/>
        </w:trPr>
        <w:tc>
          <w:tcPr>
            <w:tcW w:w="3964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B5CE5E8" w14:textId="18A8F86F" w:rsidR="00A2171E" w:rsidRPr="005206CD" w:rsidRDefault="00A2171E" w:rsidP="005206CD">
            <w:pPr>
              <w:spacing w:before="40" w:after="40"/>
              <w:rPr>
                <w:rFonts w:ascii="Arial" w:hAnsi="Arial" w:cs="Arial"/>
                <w:color w:val="333399"/>
                <w:sz w:val="16"/>
                <w:szCs w:val="16"/>
              </w:rPr>
            </w:pPr>
            <w:r w:rsidRPr="005206CD">
              <w:rPr>
                <w:rFonts w:ascii="Arial" w:hAnsi="Arial" w:cs="Arial"/>
                <w:color w:val="333399"/>
                <w:sz w:val="16"/>
                <w:szCs w:val="16"/>
              </w:rPr>
              <w:t>Handlungsphasen</w:t>
            </w:r>
          </w:p>
        </w:tc>
        <w:tc>
          <w:tcPr>
            <w:tcW w:w="993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4D51E7A" w14:textId="77777777" w:rsidR="00FC2096" w:rsidRDefault="00A2171E" w:rsidP="00FC2096">
            <w:pPr>
              <w:spacing w:before="40" w:after="40"/>
              <w:jc w:val="center"/>
              <w:rPr>
                <w:rFonts w:ascii="Arial" w:hAnsi="Arial" w:cs="Arial"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color w:val="333399"/>
                <w:sz w:val="16"/>
                <w:szCs w:val="16"/>
              </w:rPr>
              <w:t>Präsenz</w:t>
            </w:r>
            <w:r w:rsidR="00FC2096">
              <w:rPr>
                <w:rFonts w:ascii="Arial" w:hAnsi="Arial" w:cs="Arial"/>
                <w:color w:val="333399"/>
                <w:sz w:val="16"/>
                <w:szCs w:val="16"/>
              </w:rPr>
              <w:t>-</w:t>
            </w:r>
          </w:p>
          <w:p w14:paraId="25ECACE1" w14:textId="1607D077" w:rsidR="00A2171E" w:rsidRPr="005206CD" w:rsidRDefault="00A2171E" w:rsidP="00FC2096">
            <w:pPr>
              <w:spacing w:before="40" w:after="40"/>
              <w:jc w:val="center"/>
              <w:rPr>
                <w:rFonts w:ascii="Arial" w:hAnsi="Arial" w:cs="Arial"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color w:val="333399"/>
                <w:sz w:val="16"/>
                <w:szCs w:val="16"/>
              </w:rPr>
              <w:t>unterricht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90E05F" w14:textId="77777777" w:rsidR="00FC2096" w:rsidRDefault="00A2171E" w:rsidP="00FC2096">
            <w:pPr>
              <w:spacing w:before="40" w:after="40"/>
              <w:jc w:val="center"/>
              <w:rPr>
                <w:rFonts w:ascii="Arial" w:hAnsi="Arial" w:cs="Arial"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color w:val="333399"/>
                <w:sz w:val="16"/>
                <w:szCs w:val="16"/>
              </w:rPr>
              <w:t>Distanz</w:t>
            </w:r>
            <w:r w:rsidR="00FC2096">
              <w:rPr>
                <w:rFonts w:ascii="Arial" w:hAnsi="Arial" w:cs="Arial"/>
                <w:color w:val="333399"/>
                <w:sz w:val="16"/>
                <w:szCs w:val="16"/>
              </w:rPr>
              <w:t>-</w:t>
            </w:r>
          </w:p>
          <w:p w14:paraId="03B1050A" w14:textId="26A9DA38" w:rsidR="00A2171E" w:rsidRPr="005206CD" w:rsidRDefault="00A2171E" w:rsidP="00FC2096">
            <w:pPr>
              <w:spacing w:before="40" w:after="40"/>
              <w:jc w:val="center"/>
              <w:rPr>
                <w:rFonts w:ascii="Arial" w:hAnsi="Arial" w:cs="Arial"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color w:val="333399"/>
                <w:sz w:val="16"/>
                <w:szCs w:val="16"/>
              </w:rPr>
              <w:t>unte</w:t>
            </w:r>
            <w:r w:rsidR="00514DF1">
              <w:rPr>
                <w:rFonts w:ascii="Arial" w:hAnsi="Arial" w:cs="Arial"/>
                <w:color w:val="333399"/>
                <w:sz w:val="16"/>
                <w:szCs w:val="16"/>
              </w:rPr>
              <w:t>r</w:t>
            </w:r>
            <w:r>
              <w:rPr>
                <w:rFonts w:ascii="Arial" w:hAnsi="Arial" w:cs="Arial"/>
                <w:color w:val="333399"/>
                <w:sz w:val="16"/>
                <w:szCs w:val="16"/>
              </w:rPr>
              <w:t>richt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EF528A" w14:textId="02143878" w:rsidR="00A2171E" w:rsidRPr="005206CD" w:rsidRDefault="00A2171E" w:rsidP="005206CD">
            <w:pPr>
              <w:spacing w:before="40" w:after="40"/>
              <w:rPr>
                <w:rFonts w:ascii="Arial" w:hAnsi="Arial" w:cs="Arial"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color w:val="333399"/>
                <w:sz w:val="16"/>
                <w:szCs w:val="16"/>
              </w:rPr>
              <w:t xml:space="preserve">Unterrichtsmethoden / Medien / Materialien </w:t>
            </w:r>
          </w:p>
        </w:tc>
      </w:tr>
      <w:tr w:rsidR="009C236C" w:rsidRPr="005206CD" w14:paraId="5727B5D7" w14:textId="77777777" w:rsidTr="00007AD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2201"/>
        </w:trPr>
        <w:tc>
          <w:tcPr>
            <w:tcW w:w="290" w:type="dxa"/>
            <w:tcBorders>
              <w:top w:val="dashSmallGap" w:sz="4" w:space="0" w:color="auto"/>
            </w:tcBorders>
            <w:shd w:val="clear" w:color="auto" w:fill="auto"/>
          </w:tcPr>
          <w:p w14:paraId="49370876" w14:textId="77777777" w:rsidR="009C236C" w:rsidRPr="005206CD" w:rsidRDefault="009C236C" w:rsidP="005206CD">
            <w:pPr>
              <w:spacing w:before="60"/>
              <w:ind w:left="-28"/>
              <w:rPr>
                <w:rFonts w:ascii="Arial" w:hAnsi="Arial" w:cs="Arial"/>
                <w:sz w:val="20"/>
                <w:szCs w:val="20"/>
              </w:rPr>
            </w:pPr>
            <w:r w:rsidRPr="005206C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74" w:type="dxa"/>
            <w:tcBorders>
              <w:top w:val="dashSmallGap" w:sz="4" w:space="0" w:color="auto"/>
            </w:tcBorders>
            <w:shd w:val="clear" w:color="auto" w:fill="auto"/>
          </w:tcPr>
          <w:p w14:paraId="5958DB5E" w14:textId="61AC77EE" w:rsidR="009C236C" w:rsidRPr="00A2171E" w:rsidRDefault="009C236C" w:rsidP="005206CD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A2171E">
              <w:rPr>
                <w:rFonts w:ascii="Arial" w:hAnsi="Arial" w:cs="Arial"/>
                <w:color w:val="333399"/>
                <w:sz w:val="20"/>
                <w:szCs w:val="20"/>
              </w:rPr>
              <w:t>Informieren</w:t>
            </w:r>
          </w:p>
          <w:p w14:paraId="5F4C6BAF" w14:textId="666BEB0C" w:rsidR="009C236C" w:rsidRPr="00B34774" w:rsidRDefault="009C236C" w:rsidP="005206C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Schüler</w:t>
            </w:r>
            <w:r w:rsidR="005F6094">
              <w:rPr>
                <w:rFonts w:ascii="Arial" w:hAnsi="Arial" w:cs="Arial"/>
                <w:sz w:val="20"/>
                <w:szCs w:val="20"/>
              </w:rPr>
              <w:t xml:space="preserve"> und Schüler</w:t>
            </w:r>
            <w:r>
              <w:rPr>
                <w:rFonts w:ascii="Arial" w:hAnsi="Arial" w:cs="Arial"/>
                <w:sz w:val="20"/>
                <w:szCs w:val="20"/>
              </w:rPr>
              <w:t xml:space="preserve">innen informieren sich über das Bankensystem </w:t>
            </w:r>
            <w:r w:rsidR="00072869">
              <w:rPr>
                <w:rFonts w:ascii="Arial" w:hAnsi="Arial" w:cs="Arial"/>
                <w:sz w:val="20"/>
                <w:szCs w:val="20"/>
              </w:rPr>
              <w:t xml:space="preserve">in Deutschland </w:t>
            </w:r>
            <w:r>
              <w:rPr>
                <w:rFonts w:ascii="Arial" w:hAnsi="Arial" w:cs="Arial"/>
                <w:sz w:val="20"/>
                <w:szCs w:val="20"/>
              </w:rPr>
              <w:t xml:space="preserve">und </w:t>
            </w:r>
            <w:r w:rsidR="000D0E42">
              <w:rPr>
                <w:rFonts w:ascii="Arial" w:hAnsi="Arial" w:cs="Arial"/>
                <w:sz w:val="20"/>
                <w:szCs w:val="20"/>
              </w:rPr>
              <w:t xml:space="preserve">über </w:t>
            </w:r>
            <w:r w:rsidRPr="000D0E42">
              <w:rPr>
                <w:rFonts w:ascii="Arial" w:hAnsi="Arial" w:cs="Arial"/>
                <w:sz w:val="20"/>
                <w:szCs w:val="20"/>
              </w:rPr>
              <w:t>die Kont</w:t>
            </w:r>
            <w:r w:rsidR="00D45220" w:rsidRPr="000D0E42">
              <w:rPr>
                <w:rFonts w:ascii="Arial" w:hAnsi="Arial" w:cs="Arial"/>
                <w:sz w:val="20"/>
                <w:szCs w:val="20"/>
              </w:rPr>
              <w:t>o</w:t>
            </w:r>
            <w:r w:rsidRPr="000D0E42">
              <w:rPr>
                <w:rFonts w:ascii="Arial" w:hAnsi="Arial" w:cs="Arial"/>
                <w:sz w:val="20"/>
                <w:szCs w:val="20"/>
              </w:rPr>
              <w:t>modelle</w:t>
            </w:r>
            <w:r w:rsidR="00072869" w:rsidRPr="000D0E42">
              <w:rPr>
                <w:rFonts w:ascii="Arial" w:hAnsi="Arial" w:cs="Arial"/>
                <w:sz w:val="20"/>
                <w:szCs w:val="20"/>
              </w:rPr>
              <w:t xml:space="preserve"> der unterschiedlichen Institutsgruppen</w:t>
            </w:r>
            <w:r w:rsidRPr="000D0E4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dashSmallGap" w:sz="4" w:space="0" w:color="auto"/>
            </w:tcBorders>
            <w:shd w:val="clear" w:color="auto" w:fill="auto"/>
          </w:tcPr>
          <w:p w14:paraId="0C27BA99" w14:textId="046E8E45" w:rsidR="009C236C" w:rsidRDefault="009C236C" w:rsidP="00205AF8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Kontrollkästchen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14:paraId="2563C96D" w14:textId="44D4988B" w:rsidR="009C236C" w:rsidRDefault="009C236C" w:rsidP="00205AF8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CC0A18" w14:textId="2AECEE21" w:rsidR="009C236C" w:rsidRPr="005206CD" w:rsidRDefault="009C236C" w:rsidP="00205AF8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BABF550" w14:textId="52D40155" w:rsidR="009C236C" w:rsidRPr="005206CD" w:rsidRDefault="009C236C" w:rsidP="00205AF8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14:paraId="4AE83797" w14:textId="77777777" w:rsidR="009C236C" w:rsidRPr="009C236C" w:rsidRDefault="009C236C" w:rsidP="005206CD">
            <w:pPr>
              <w:spacing w:before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236C">
              <w:rPr>
                <w:rFonts w:ascii="Arial" w:hAnsi="Arial" w:cs="Arial"/>
                <w:color w:val="000000" w:themeColor="text1"/>
                <w:sz w:val="20"/>
                <w:szCs w:val="20"/>
              </w:rPr>
              <w:t>Einzelarbeit</w:t>
            </w:r>
          </w:p>
          <w:p w14:paraId="490A259B" w14:textId="77777777" w:rsidR="009C236C" w:rsidRDefault="009C236C" w:rsidP="005206CD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  <w:p w14:paraId="49A98056" w14:textId="03B4C585" w:rsidR="009C236C" w:rsidRPr="009D482A" w:rsidRDefault="009C236C" w:rsidP="005206CD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9D482A">
              <w:rPr>
                <w:rFonts w:ascii="Arial" w:hAnsi="Arial" w:cs="Arial"/>
                <w:color w:val="333399"/>
                <w:sz w:val="20"/>
                <w:szCs w:val="20"/>
              </w:rPr>
              <w:t>Präsenz- und Distanzunterricht</w:t>
            </w:r>
          </w:p>
          <w:p w14:paraId="06AD2CFA" w14:textId="71D78F15" w:rsidR="009C236C" w:rsidRPr="009B73E0" w:rsidRDefault="005F6094" w:rsidP="005206CD">
            <w:pPr>
              <w:spacing w:before="6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F06E9">
              <w:rPr>
                <w:rFonts w:ascii="Arial" w:hAnsi="Arial" w:cs="Arial"/>
                <w:sz w:val="20"/>
                <w:szCs w:val="20"/>
              </w:rPr>
              <w:t xml:space="preserve">igitales Endgerät und digitales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FF06E9">
              <w:rPr>
                <w:rFonts w:ascii="Arial" w:hAnsi="Arial" w:cs="Arial"/>
                <w:sz w:val="20"/>
                <w:szCs w:val="20"/>
              </w:rPr>
              <w:t xml:space="preserve">ehrbuch </w:t>
            </w:r>
            <w:r w:rsidR="009C236C" w:rsidRPr="00650130">
              <w:rPr>
                <w:rFonts w:ascii="Arial" w:hAnsi="Arial" w:cs="Arial"/>
                <w:sz w:val="15"/>
                <w:szCs w:val="15"/>
              </w:rPr>
              <w:t>(gilt für die gesamte LS)</w:t>
            </w:r>
            <w:r w:rsidR="009C236C">
              <w:rPr>
                <w:rFonts w:ascii="Arial" w:hAnsi="Arial" w:cs="Arial"/>
                <w:sz w:val="15"/>
                <w:szCs w:val="15"/>
              </w:rPr>
              <w:br/>
            </w:r>
          </w:p>
          <w:p w14:paraId="587A14DE" w14:textId="77777777" w:rsidR="009C236C" w:rsidRPr="009D482A" w:rsidRDefault="009C236C" w:rsidP="005206CD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9D482A">
              <w:rPr>
                <w:rFonts w:ascii="Arial" w:hAnsi="Arial" w:cs="Arial"/>
                <w:color w:val="333399"/>
                <w:sz w:val="20"/>
                <w:szCs w:val="20"/>
              </w:rPr>
              <w:t>nur bei Präsenzunterricht</w:t>
            </w:r>
          </w:p>
          <w:p w14:paraId="5E7F796A" w14:textId="4E25DB6E" w:rsidR="009C236C" w:rsidRDefault="009C236C" w:rsidP="005206CD">
            <w:pPr>
              <w:spacing w:before="6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Beamer </w:t>
            </w:r>
            <w:r w:rsidR="005F6094">
              <w:rPr>
                <w:rFonts w:ascii="Arial" w:hAnsi="Arial" w:cs="Arial"/>
                <w:sz w:val="20"/>
                <w:szCs w:val="20"/>
              </w:rPr>
              <w:t>mit Übertragungsbox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50130">
              <w:rPr>
                <w:rFonts w:ascii="Arial" w:hAnsi="Arial" w:cs="Arial"/>
                <w:sz w:val="15"/>
                <w:szCs w:val="15"/>
              </w:rPr>
              <w:t>(gilt für die gesamte LS)</w:t>
            </w:r>
          </w:p>
          <w:p w14:paraId="355C3918" w14:textId="6DFB826A" w:rsidR="00AC5992" w:rsidRDefault="00AC5992" w:rsidP="005206CD">
            <w:pPr>
              <w:spacing w:before="60"/>
              <w:rPr>
                <w:rFonts w:ascii="Arial" w:hAnsi="Arial" w:cs="Arial"/>
                <w:sz w:val="15"/>
                <w:szCs w:val="15"/>
              </w:rPr>
            </w:pPr>
          </w:p>
          <w:p w14:paraId="41F0AE8B" w14:textId="1A2064DF" w:rsidR="00AC5992" w:rsidRPr="009D482A" w:rsidRDefault="00AC5992" w:rsidP="00AC5992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9D482A">
              <w:rPr>
                <w:rFonts w:ascii="Arial" w:hAnsi="Arial" w:cs="Arial"/>
                <w:color w:val="333399"/>
                <w:sz w:val="20"/>
                <w:szCs w:val="20"/>
              </w:rPr>
              <w:t xml:space="preserve">nur bei </w:t>
            </w:r>
            <w:r>
              <w:rPr>
                <w:rFonts w:ascii="Arial" w:hAnsi="Arial" w:cs="Arial"/>
                <w:color w:val="333399"/>
                <w:sz w:val="20"/>
                <w:szCs w:val="20"/>
              </w:rPr>
              <w:t>Distanz</w:t>
            </w:r>
            <w:r w:rsidRPr="009D482A">
              <w:rPr>
                <w:rFonts w:ascii="Arial" w:hAnsi="Arial" w:cs="Arial"/>
                <w:color w:val="333399"/>
                <w:sz w:val="20"/>
                <w:szCs w:val="20"/>
              </w:rPr>
              <w:t>unterricht</w:t>
            </w:r>
          </w:p>
          <w:p w14:paraId="06F97B40" w14:textId="1052206B" w:rsidR="0077686A" w:rsidRPr="0077686A" w:rsidRDefault="0077686A" w:rsidP="0077686A">
            <w:pPr>
              <w:pStyle w:val="Listenabsatz"/>
              <w:numPr>
                <w:ilvl w:val="0"/>
                <w:numId w:val="36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Nutzung eines Videokonferenztools </w:t>
            </w:r>
            <w:r w:rsidR="006159C8" w:rsidRPr="00650130">
              <w:rPr>
                <w:rFonts w:ascii="Arial" w:hAnsi="Arial" w:cs="Arial"/>
                <w:sz w:val="15"/>
                <w:szCs w:val="15"/>
              </w:rPr>
              <w:t>(gilt für die gesamte LS)</w:t>
            </w:r>
          </w:p>
          <w:p w14:paraId="60609A55" w14:textId="06CFBBFF" w:rsidR="00AC5992" w:rsidRPr="006159C8" w:rsidRDefault="00AC5992" w:rsidP="006159C8">
            <w:pPr>
              <w:pStyle w:val="Listenabsatz"/>
              <w:numPr>
                <w:ilvl w:val="0"/>
                <w:numId w:val="36"/>
              </w:numPr>
              <w:spacing w:before="60"/>
              <w:rPr>
                <w:rFonts w:ascii="Arial" w:hAnsi="Arial" w:cs="Arial"/>
                <w:sz w:val="15"/>
                <w:szCs w:val="15"/>
              </w:rPr>
            </w:pPr>
            <w:r w:rsidRPr="006159C8">
              <w:rPr>
                <w:rFonts w:ascii="Arial" w:hAnsi="Arial" w:cs="Arial"/>
                <w:sz w:val="20"/>
                <w:szCs w:val="20"/>
              </w:rPr>
              <w:t>Handbuch nichtfachliche Kompetenzen „Videokonferenzen“</w:t>
            </w:r>
          </w:p>
          <w:p w14:paraId="5C1CC7BE" w14:textId="65F265B9" w:rsidR="009C236C" w:rsidRPr="005206CD" w:rsidRDefault="009C236C" w:rsidP="005206C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36C" w:rsidRPr="005206CD" w14:paraId="5825F96C" w14:textId="77777777" w:rsidTr="00007AD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2276"/>
        </w:trPr>
        <w:tc>
          <w:tcPr>
            <w:tcW w:w="290" w:type="dxa"/>
            <w:shd w:val="clear" w:color="auto" w:fill="auto"/>
          </w:tcPr>
          <w:p w14:paraId="441BC3B8" w14:textId="50B1F814" w:rsidR="009C236C" w:rsidRPr="005206CD" w:rsidRDefault="009C236C" w:rsidP="009C236C">
            <w:pPr>
              <w:spacing w:before="60"/>
              <w:ind w:left="-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74" w:type="dxa"/>
            <w:shd w:val="clear" w:color="auto" w:fill="auto"/>
          </w:tcPr>
          <w:p w14:paraId="4D527A25" w14:textId="2C128889" w:rsidR="009C236C" w:rsidRPr="00A2171E" w:rsidRDefault="009C236C" w:rsidP="009C236C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color w:val="333399"/>
                <w:sz w:val="20"/>
                <w:szCs w:val="20"/>
              </w:rPr>
              <w:t xml:space="preserve">Planen </w:t>
            </w:r>
          </w:p>
          <w:p w14:paraId="4BB1D53E" w14:textId="17D560AD" w:rsidR="009C236C" w:rsidRDefault="009C236C" w:rsidP="009C236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Schüler</w:t>
            </w:r>
            <w:r w:rsidR="005F6094">
              <w:rPr>
                <w:rFonts w:ascii="Arial" w:hAnsi="Arial" w:cs="Arial"/>
                <w:sz w:val="20"/>
                <w:szCs w:val="20"/>
              </w:rPr>
              <w:t xml:space="preserve"> und Schüler</w:t>
            </w:r>
            <w:r>
              <w:rPr>
                <w:rFonts w:ascii="Arial" w:hAnsi="Arial" w:cs="Arial"/>
                <w:sz w:val="20"/>
                <w:szCs w:val="20"/>
              </w:rPr>
              <w:t xml:space="preserve">innen überlegen sich eine geeignete Vorgehensweise zur Erstellung eines Flyers mit </w:t>
            </w:r>
            <w:r w:rsidR="005F6094">
              <w:rPr>
                <w:rFonts w:ascii="Arial" w:hAnsi="Arial" w:cs="Arial"/>
                <w:sz w:val="20"/>
                <w:szCs w:val="20"/>
              </w:rPr>
              <w:t>einem Textverarbeitungsprogramm</w:t>
            </w:r>
            <w:r>
              <w:rPr>
                <w:rFonts w:ascii="Arial" w:hAnsi="Arial" w:cs="Arial"/>
                <w:sz w:val="20"/>
                <w:szCs w:val="20"/>
              </w:rPr>
              <w:t xml:space="preserve"> und </w:t>
            </w:r>
            <w:r w:rsidR="00072869">
              <w:rPr>
                <w:rFonts w:ascii="Arial" w:hAnsi="Arial" w:cs="Arial"/>
                <w:sz w:val="20"/>
                <w:szCs w:val="20"/>
              </w:rPr>
              <w:t xml:space="preserve">den jeweiligen </w:t>
            </w:r>
            <w:r>
              <w:rPr>
                <w:rFonts w:ascii="Arial" w:hAnsi="Arial" w:cs="Arial"/>
                <w:sz w:val="20"/>
                <w:szCs w:val="20"/>
              </w:rPr>
              <w:t xml:space="preserve">Kriterien </w:t>
            </w:r>
            <w:r w:rsidRPr="000D0E42">
              <w:rPr>
                <w:rFonts w:ascii="Arial" w:hAnsi="Arial" w:cs="Arial"/>
                <w:sz w:val="20"/>
                <w:szCs w:val="20"/>
              </w:rPr>
              <w:t>für diese</w:t>
            </w:r>
            <w:r w:rsidR="000D0E42" w:rsidRPr="000D0E42">
              <w:rPr>
                <w:rFonts w:ascii="Arial" w:hAnsi="Arial" w:cs="Arial"/>
                <w:sz w:val="20"/>
                <w:szCs w:val="20"/>
              </w:rPr>
              <w:t>n</w:t>
            </w:r>
            <w:r w:rsidRPr="000D0E4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83039B7" w14:textId="2C17A2C0" w:rsidR="009C236C" w:rsidRPr="009C236C" w:rsidRDefault="009C236C" w:rsidP="009C236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 planen ihren Arbeitsprozess hinsichtlich der erforderlichen Aufgaben und der notwenigen Zeit.</w:t>
            </w:r>
          </w:p>
        </w:tc>
        <w:tc>
          <w:tcPr>
            <w:tcW w:w="993" w:type="dxa"/>
            <w:shd w:val="clear" w:color="auto" w:fill="auto"/>
          </w:tcPr>
          <w:p w14:paraId="5436F486" w14:textId="77777777" w:rsidR="009C236C" w:rsidRDefault="009C236C" w:rsidP="009C236C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5B4F9ECE" w14:textId="77777777" w:rsidR="009C236C" w:rsidRDefault="009C236C" w:rsidP="009C236C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231372" w14:textId="77777777" w:rsidR="009C236C" w:rsidRPr="005206CD" w:rsidRDefault="009C236C" w:rsidP="009C236C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5ADE0E4" w14:textId="188C34C8" w:rsidR="009C236C" w:rsidRPr="005206CD" w:rsidRDefault="009C236C" w:rsidP="009C236C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14:paraId="294AB5CE" w14:textId="77777777" w:rsidR="006159C8" w:rsidRPr="009D482A" w:rsidRDefault="006159C8" w:rsidP="006159C8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9D482A">
              <w:rPr>
                <w:rFonts w:ascii="Arial" w:hAnsi="Arial" w:cs="Arial"/>
                <w:color w:val="333399"/>
                <w:sz w:val="20"/>
                <w:szCs w:val="20"/>
              </w:rPr>
              <w:t>Präsenz- und Distanzunterricht</w:t>
            </w:r>
          </w:p>
          <w:p w14:paraId="2DFA23C2" w14:textId="77777777" w:rsidR="00510E03" w:rsidRDefault="009C236C" w:rsidP="00510E03">
            <w:pPr>
              <w:pStyle w:val="Listenabsatz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Unterrichtsgespräch</w:t>
            </w:r>
            <w:r w:rsidR="006159C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CB20CE" w14:textId="1C31FCBE" w:rsidR="005F6094" w:rsidRDefault="00510E03" w:rsidP="00510E03">
            <w:pPr>
              <w:pStyle w:val="Listenabsatz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Unterrichts</w:t>
            </w:r>
            <w:r w:rsidR="005F6094">
              <w:rPr>
                <w:rFonts w:ascii="Arial" w:hAnsi="Arial" w:cs="Arial"/>
                <w:sz w:val="20"/>
                <w:szCs w:val="20"/>
              </w:rPr>
              <w:t>materialien</w:t>
            </w:r>
          </w:p>
          <w:p w14:paraId="5D105F54" w14:textId="6A6BE4A6" w:rsidR="002E2D20" w:rsidRPr="005206CD" w:rsidRDefault="002E2D20" w:rsidP="009C236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15D" w:rsidRPr="005206CD" w14:paraId="3E30CFAF" w14:textId="77777777" w:rsidTr="00007AD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1870"/>
        </w:trPr>
        <w:tc>
          <w:tcPr>
            <w:tcW w:w="290" w:type="dxa"/>
            <w:shd w:val="clear" w:color="auto" w:fill="auto"/>
          </w:tcPr>
          <w:p w14:paraId="38454E48" w14:textId="120D4849" w:rsidR="0056315D" w:rsidRPr="005206CD" w:rsidRDefault="0056315D" w:rsidP="002E2D20">
            <w:pPr>
              <w:spacing w:before="60"/>
              <w:ind w:left="-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74" w:type="dxa"/>
            <w:shd w:val="clear" w:color="auto" w:fill="auto"/>
          </w:tcPr>
          <w:p w14:paraId="1FAEBB5D" w14:textId="4E72FAF6" w:rsidR="0056315D" w:rsidRPr="00A2171E" w:rsidRDefault="0056315D" w:rsidP="002E2D20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color w:val="333399"/>
                <w:sz w:val="20"/>
                <w:szCs w:val="20"/>
              </w:rPr>
              <w:t>Entscheiden</w:t>
            </w:r>
          </w:p>
          <w:p w14:paraId="55D8EE15" w14:textId="37F1B8BF" w:rsidR="0056315D" w:rsidRPr="009C236C" w:rsidRDefault="0056315D" w:rsidP="002E2D2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34774">
              <w:rPr>
                <w:rFonts w:ascii="Arial" w:hAnsi="Arial" w:cs="Arial"/>
                <w:sz w:val="20"/>
                <w:szCs w:val="20"/>
              </w:rPr>
              <w:t>Die Schüler</w:t>
            </w:r>
            <w:r w:rsidR="005F6094">
              <w:rPr>
                <w:rFonts w:ascii="Arial" w:hAnsi="Arial" w:cs="Arial"/>
                <w:sz w:val="20"/>
                <w:szCs w:val="20"/>
              </w:rPr>
              <w:t xml:space="preserve"> und Schüler</w:t>
            </w:r>
            <w:r w:rsidRPr="00B34774">
              <w:rPr>
                <w:rFonts w:ascii="Arial" w:hAnsi="Arial" w:cs="Arial"/>
                <w:sz w:val="20"/>
                <w:szCs w:val="20"/>
              </w:rPr>
              <w:t>innen bilden Gruppen</w:t>
            </w:r>
            <w:r>
              <w:rPr>
                <w:rFonts w:ascii="Arial" w:hAnsi="Arial" w:cs="Arial"/>
                <w:sz w:val="20"/>
                <w:szCs w:val="20"/>
              </w:rPr>
              <w:t>, legen die notwendigen Inhalte, die gewählte Flyer-Form, den Zeitrahmen sowie die konkrete Vorgehensweise fest</w:t>
            </w:r>
            <w:r w:rsidRPr="00B34774">
              <w:rPr>
                <w:rFonts w:ascii="Arial" w:hAnsi="Arial" w:cs="Arial"/>
                <w:sz w:val="20"/>
                <w:szCs w:val="20"/>
              </w:rPr>
              <w:t xml:space="preserve"> und einigen </w:t>
            </w:r>
            <w:r w:rsidRPr="000D0E42">
              <w:rPr>
                <w:rFonts w:ascii="Arial" w:hAnsi="Arial" w:cs="Arial"/>
                <w:sz w:val="20"/>
                <w:szCs w:val="20"/>
              </w:rPr>
              <w:t>sich auf das vorzustellende Kreditinstitut.</w:t>
            </w:r>
          </w:p>
        </w:tc>
        <w:tc>
          <w:tcPr>
            <w:tcW w:w="993" w:type="dxa"/>
            <w:shd w:val="clear" w:color="auto" w:fill="auto"/>
          </w:tcPr>
          <w:p w14:paraId="498E0160" w14:textId="77777777" w:rsidR="0056315D" w:rsidRDefault="0056315D" w:rsidP="002E2D20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7D7A939" w14:textId="77777777" w:rsidR="0056315D" w:rsidRDefault="0056315D" w:rsidP="002E2D20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3271DE" w14:textId="4ED675FD" w:rsidR="0056315D" w:rsidRPr="005206CD" w:rsidRDefault="0056315D" w:rsidP="002E2D20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0475478" w14:textId="5783D861" w:rsidR="0056315D" w:rsidRPr="005206CD" w:rsidRDefault="0056315D" w:rsidP="002E2D20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06CB6FB5" w14:textId="77777777" w:rsidR="0056315D" w:rsidRPr="006159C8" w:rsidRDefault="0056315D" w:rsidP="002E2D20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9D482A">
              <w:rPr>
                <w:rFonts w:ascii="Arial" w:hAnsi="Arial" w:cs="Arial"/>
                <w:color w:val="333399"/>
                <w:sz w:val="20"/>
                <w:szCs w:val="20"/>
              </w:rPr>
              <w:t>Präsenz- und Distanzunterricht</w:t>
            </w:r>
          </w:p>
          <w:p w14:paraId="4589299A" w14:textId="77777777" w:rsidR="0056315D" w:rsidRDefault="0056315D" w:rsidP="002E2D2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Einzelarbeit, Gruppenarbeit</w:t>
            </w:r>
          </w:p>
          <w:p w14:paraId="3A0DD149" w14:textId="3178151E" w:rsidR="0056315D" w:rsidRPr="00B34774" w:rsidRDefault="0056315D" w:rsidP="002E2D2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34774">
              <w:rPr>
                <w:rFonts w:ascii="Arial" w:hAnsi="Arial" w:cs="Arial"/>
                <w:sz w:val="20"/>
                <w:szCs w:val="20"/>
              </w:rPr>
              <w:t>Lehrerhinweis: Die Gruppen sollen folgende Institute widerspiegeln</w:t>
            </w:r>
            <w:r w:rsidR="008A739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F22BD47" w14:textId="77777777" w:rsidR="0056315D" w:rsidRPr="00B34774" w:rsidRDefault="0056315D" w:rsidP="002E2D20">
            <w:pPr>
              <w:pStyle w:val="Listenabsatz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34774">
              <w:rPr>
                <w:rFonts w:ascii="Arial" w:hAnsi="Arial" w:cs="Arial"/>
                <w:sz w:val="20"/>
                <w:szCs w:val="20"/>
              </w:rPr>
              <w:t>Deutsche Bank / Commerzbank</w:t>
            </w:r>
          </w:p>
          <w:p w14:paraId="32C42BE1" w14:textId="77777777" w:rsidR="0056315D" w:rsidRPr="000D0E42" w:rsidRDefault="0056315D" w:rsidP="002E2D20">
            <w:pPr>
              <w:pStyle w:val="Listenabsatz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D0E42">
              <w:rPr>
                <w:rFonts w:ascii="Arial" w:hAnsi="Arial" w:cs="Arial"/>
                <w:sz w:val="20"/>
                <w:szCs w:val="20"/>
              </w:rPr>
              <w:t>Sparkasse / Nord LB</w:t>
            </w:r>
          </w:p>
          <w:p w14:paraId="2AD41D79" w14:textId="77777777" w:rsidR="0056315D" w:rsidRPr="000D0E42" w:rsidRDefault="0056315D" w:rsidP="002E2D20">
            <w:pPr>
              <w:pStyle w:val="Listenabsatz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D0E42">
              <w:rPr>
                <w:rFonts w:ascii="Arial" w:hAnsi="Arial" w:cs="Arial"/>
                <w:sz w:val="20"/>
                <w:szCs w:val="20"/>
              </w:rPr>
              <w:lastRenderedPageBreak/>
              <w:t>Volksbank / Sparda-Bank</w:t>
            </w:r>
          </w:p>
          <w:p w14:paraId="267B706B" w14:textId="77777777" w:rsidR="0056315D" w:rsidRPr="000D0E42" w:rsidRDefault="0056315D" w:rsidP="002E2D20">
            <w:pPr>
              <w:pStyle w:val="Listenabsatz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D0E42">
              <w:rPr>
                <w:rFonts w:ascii="Arial" w:hAnsi="Arial" w:cs="Arial"/>
                <w:sz w:val="20"/>
                <w:szCs w:val="20"/>
              </w:rPr>
              <w:t>ING / andere Direktbank</w:t>
            </w:r>
          </w:p>
          <w:p w14:paraId="68947AF5" w14:textId="77777777" w:rsidR="0056315D" w:rsidRPr="000D0E42" w:rsidRDefault="0056315D" w:rsidP="002E2D20">
            <w:pPr>
              <w:pStyle w:val="Listenabsatz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D0E42">
              <w:rPr>
                <w:rFonts w:ascii="Arial" w:hAnsi="Arial" w:cs="Arial"/>
                <w:sz w:val="18"/>
                <w:szCs w:val="18"/>
              </w:rPr>
              <w:t>TARGOBANK</w:t>
            </w:r>
            <w:r w:rsidRPr="000D0E42">
              <w:rPr>
                <w:rFonts w:ascii="Arial" w:hAnsi="Arial" w:cs="Arial"/>
                <w:sz w:val="20"/>
                <w:szCs w:val="20"/>
              </w:rPr>
              <w:t xml:space="preserve"> / Santander / Postbank</w:t>
            </w:r>
          </w:p>
          <w:p w14:paraId="233DEACA" w14:textId="77777777" w:rsidR="0056315D" w:rsidRPr="000D0E42" w:rsidRDefault="0056315D" w:rsidP="002E2D2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964FC6F" w14:textId="77777777" w:rsidR="0056315D" w:rsidRPr="000D0E42" w:rsidRDefault="0056315D" w:rsidP="002E2D20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0D0E42">
              <w:rPr>
                <w:rFonts w:ascii="Arial" w:hAnsi="Arial" w:cs="Arial"/>
                <w:color w:val="333399"/>
                <w:sz w:val="20"/>
                <w:szCs w:val="20"/>
              </w:rPr>
              <w:t>nur bei Distanzunterricht</w:t>
            </w:r>
          </w:p>
          <w:p w14:paraId="5234F8E1" w14:textId="77777777" w:rsidR="0056315D" w:rsidRPr="00D31599" w:rsidRDefault="0056315D" w:rsidP="00D3159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31599">
              <w:rPr>
                <w:rFonts w:ascii="Arial" w:hAnsi="Arial" w:cs="Arial"/>
                <w:sz w:val="20"/>
                <w:szCs w:val="20"/>
              </w:rPr>
              <w:t>Einrichtung von Arbeitsräumen im Videokonferenztool</w:t>
            </w:r>
          </w:p>
          <w:p w14:paraId="0C8DFD08" w14:textId="50827146" w:rsidR="0056315D" w:rsidRPr="005206CD" w:rsidRDefault="0056315D" w:rsidP="008A32C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15D" w:rsidRPr="005206CD" w14:paraId="19D2D961" w14:textId="77777777" w:rsidTr="00007AD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3757"/>
        </w:trPr>
        <w:tc>
          <w:tcPr>
            <w:tcW w:w="290" w:type="dxa"/>
            <w:shd w:val="clear" w:color="auto" w:fill="auto"/>
          </w:tcPr>
          <w:p w14:paraId="719C33C1" w14:textId="7919878A" w:rsidR="0056315D" w:rsidRPr="005206CD" w:rsidRDefault="0056315D" w:rsidP="002E2D20">
            <w:pPr>
              <w:spacing w:before="60"/>
              <w:ind w:left="-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674" w:type="dxa"/>
            <w:shd w:val="clear" w:color="auto" w:fill="auto"/>
          </w:tcPr>
          <w:p w14:paraId="093364DB" w14:textId="5D5A5A2F" w:rsidR="0056315D" w:rsidRPr="00A2171E" w:rsidRDefault="0056315D" w:rsidP="002E2D20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color w:val="333399"/>
                <w:sz w:val="20"/>
                <w:szCs w:val="20"/>
              </w:rPr>
              <w:t>Durchführen</w:t>
            </w:r>
          </w:p>
          <w:p w14:paraId="09709950" w14:textId="321B2F33" w:rsidR="0056315D" w:rsidRDefault="0056315D" w:rsidP="002E2D2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D0E42">
              <w:rPr>
                <w:rFonts w:ascii="Arial" w:hAnsi="Arial" w:cs="Arial"/>
                <w:sz w:val="20"/>
                <w:szCs w:val="20"/>
              </w:rPr>
              <w:t>Die Schüler</w:t>
            </w:r>
            <w:r w:rsidR="005F6094">
              <w:rPr>
                <w:rFonts w:ascii="Arial" w:hAnsi="Arial" w:cs="Arial"/>
                <w:sz w:val="20"/>
                <w:szCs w:val="20"/>
              </w:rPr>
              <w:t xml:space="preserve"> und Schüler</w:t>
            </w:r>
            <w:r w:rsidRPr="000D0E42">
              <w:rPr>
                <w:rFonts w:ascii="Arial" w:hAnsi="Arial" w:cs="Arial"/>
                <w:sz w:val="20"/>
                <w:szCs w:val="20"/>
              </w:rPr>
              <w:t>innen legen für das Lernfeld 02 in</w:t>
            </w:r>
            <w:r w:rsidR="002774B6">
              <w:rPr>
                <w:rFonts w:ascii="Arial" w:hAnsi="Arial" w:cs="Arial"/>
                <w:sz w:val="20"/>
                <w:szCs w:val="20"/>
              </w:rPr>
              <w:t xml:space="preserve"> ihrer </w:t>
            </w:r>
            <w:r w:rsidRPr="000D0E42">
              <w:rPr>
                <w:rFonts w:ascii="Arial" w:hAnsi="Arial" w:cs="Arial"/>
                <w:sz w:val="20"/>
                <w:szCs w:val="20"/>
              </w:rPr>
              <w:t>digitale Arbeitsmappe</w:t>
            </w:r>
            <w:r w:rsidR="002774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0E42">
              <w:rPr>
                <w:rFonts w:ascii="Arial" w:hAnsi="Arial" w:cs="Arial"/>
                <w:sz w:val="20"/>
                <w:szCs w:val="20"/>
              </w:rPr>
              <w:t xml:space="preserve">einen Abschnitt für das Lernfeld 02 an und übertragen </w:t>
            </w:r>
            <w:r w:rsidR="005F6094">
              <w:rPr>
                <w:rFonts w:ascii="Arial" w:hAnsi="Arial" w:cs="Arial"/>
                <w:sz w:val="20"/>
                <w:szCs w:val="20"/>
              </w:rPr>
              <w:t>die Unterrichtsmaterialien</w:t>
            </w:r>
            <w:r w:rsidRPr="000D0E42">
              <w:rPr>
                <w:rFonts w:ascii="Arial" w:hAnsi="Arial" w:cs="Arial"/>
                <w:sz w:val="20"/>
                <w:szCs w:val="20"/>
              </w:rPr>
              <w:t xml:space="preserve"> aus </w:t>
            </w:r>
            <w:r w:rsidR="005F6094">
              <w:rPr>
                <w:rFonts w:ascii="Arial" w:hAnsi="Arial" w:cs="Arial"/>
                <w:sz w:val="20"/>
                <w:szCs w:val="20"/>
              </w:rPr>
              <w:t>dem Schulmanagementsystem</w:t>
            </w:r>
            <w:r w:rsidRPr="000D0E42">
              <w:rPr>
                <w:rFonts w:ascii="Arial" w:hAnsi="Arial" w:cs="Arial"/>
                <w:sz w:val="20"/>
                <w:szCs w:val="20"/>
              </w:rPr>
              <w:t xml:space="preserve"> in </w:t>
            </w:r>
            <w:r w:rsidR="002774B6">
              <w:rPr>
                <w:rFonts w:ascii="Arial" w:hAnsi="Arial" w:cs="Arial"/>
                <w:sz w:val="20"/>
                <w:szCs w:val="20"/>
              </w:rPr>
              <w:t>diese</w:t>
            </w:r>
            <w:r w:rsidR="006E2CFC">
              <w:rPr>
                <w:rFonts w:ascii="Arial" w:hAnsi="Arial" w:cs="Arial"/>
                <w:sz w:val="20"/>
                <w:szCs w:val="20"/>
              </w:rPr>
              <w:t>n</w:t>
            </w:r>
            <w:r w:rsidRPr="000D0E4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FB643F7" w14:textId="5C90DA46" w:rsidR="0056315D" w:rsidRDefault="005F6094" w:rsidP="002E2D2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Sie </w:t>
            </w:r>
            <w:r w:rsidR="0056315D" w:rsidRPr="00B34774">
              <w:rPr>
                <w:rFonts w:ascii="Arial" w:hAnsi="Arial" w:cs="Arial"/>
                <w:sz w:val="20"/>
                <w:szCs w:val="20"/>
              </w:rPr>
              <w:t xml:space="preserve">absolvieren </w:t>
            </w:r>
            <w:r>
              <w:rPr>
                <w:rFonts w:ascii="Arial" w:hAnsi="Arial" w:cs="Arial"/>
                <w:sz w:val="20"/>
                <w:szCs w:val="20"/>
              </w:rPr>
              <w:t>ein</w:t>
            </w:r>
            <w:r w:rsidR="0056315D" w:rsidRPr="00B347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315D" w:rsidRPr="000D0E42">
              <w:rPr>
                <w:rFonts w:ascii="Arial" w:hAnsi="Arial" w:cs="Arial"/>
                <w:sz w:val="20"/>
                <w:szCs w:val="20"/>
              </w:rPr>
              <w:t>Tutorial zu</w:t>
            </w:r>
            <w:r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="008A739D">
              <w:rPr>
                <w:rFonts w:ascii="Arial" w:hAnsi="Arial" w:cs="Arial"/>
                <w:sz w:val="20"/>
                <w:szCs w:val="20"/>
              </w:rPr>
              <w:t>Textverarbeitungsprogramm</w:t>
            </w:r>
            <w:r w:rsidR="004670B0">
              <w:rPr>
                <w:rFonts w:ascii="Arial" w:hAnsi="Arial" w:cs="Arial"/>
                <w:sz w:val="20"/>
                <w:szCs w:val="20"/>
              </w:rPr>
              <w:t xml:space="preserve"> und testen anschließend ihr Wissen </w:t>
            </w:r>
            <w:r w:rsidR="0056315D" w:rsidRPr="000D0E42">
              <w:rPr>
                <w:rFonts w:ascii="Arial" w:hAnsi="Arial" w:cs="Arial"/>
                <w:sz w:val="20"/>
                <w:szCs w:val="20"/>
              </w:rPr>
              <w:t>mit</w:t>
            </w:r>
            <w:r w:rsidR="004670B0">
              <w:rPr>
                <w:rFonts w:ascii="Arial" w:hAnsi="Arial" w:cs="Arial"/>
                <w:sz w:val="20"/>
                <w:szCs w:val="20"/>
              </w:rPr>
              <w:t xml:space="preserve"> einer kleinen Prüfung</w:t>
            </w:r>
            <w:r w:rsidR="0056315D" w:rsidRPr="000D0E42">
              <w:rPr>
                <w:rFonts w:ascii="Arial" w:hAnsi="Arial" w:cs="Arial"/>
                <w:sz w:val="20"/>
                <w:szCs w:val="20"/>
              </w:rPr>
              <w:t>. (Badge)</w:t>
            </w:r>
          </w:p>
          <w:p w14:paraId="3CE95D36" w14:textId="7376EE06" w:rsidR="0056315D" w:rsidRPr="00B34774" w:rsidRDefault="0056315D" w:rsidP="002E2D2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34774">
              <w:rPr>
                <w:rFonts w:ascii="Arial" w:hAnsi="Arial" w:cs="Arial"/>
                <w:sz w:val="20"/>
                <w:szCs w:val="20"/>
              </w:rPr>
              <w:t xml:space="preserve">Sie erstellen einen </w:t>
            </w:r>
            <w:r w:rsidR="005F6094">
              <w:rPr>
                <w:rFonts w:ascii="Arial" w:hAnsi="Arial" w:cs="Arial"/>
                <w:sz w:val="20"/>
                <w:szCs w:val="20"/>
              </w:rPr>
              <w:t xml:space="preserve">institutsspezifischen </w:t>
            </w:r>
            <w:r w:rsidRPr="00B34774">
              <w:rPr>
                <w:rFonts w:ascii="Arial" w:hAnsi="Arial" w:cs="Arial"/>
                <w:sz w:val="20"/>
                <w:szCs w:val="20"/>
              </w:rPr>
              <w:t>Flyer.</w:t>
            </w:r>
          </w:p>
          <w:p w14:paraId="107A6263" w14:textId="6E01DEA0" w:rsidR="0056315D" w:rsidRPr="00B34774" w:rsidRDefault="004670B0" w:rsidP="002E2D2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Anschließend</w:t>
            </w:r>
            <w:r w:rsidR="0056315D" w:rsidRPr="000D0E42">
              <w:rPr>
                <w:rFonts w:ascii="Arial" w:hAnsi="Arial" w:cs="Arial"/>
                <w:sz w:val="20"/>
                <w:szCs w:val="20"/>
              </w:rPr>
              <w:t xml:space="preserve"> fertigen sie </w:t>
            </w:r>
            <w:r>
              <w:rPr>
                <w:rFonts w:ascii="Arial" w:hAnsi="Arial" w:cs="Arial"/>
                <w:sz w:val="20"/>
                <w:szCs w:val="20"/>
              </w:rPr>
              <w:t xml:space="preserve">gemeinsam </w:t>
            </w:r>
            <w:r w:rsidR="0056315D" w:rsidRPr="000D0E42">
              <w:rPr>
                <w:rFonts w:ascii="Arial" w:hAnsi="Arial" w:cs="Arial"/>
                <w:sz w:val="20"/>
                <w:szCs w:val="20"/>
              </w:rPr>
              <w:t>eine Übersicht zum Bankensystem mit einem Programm ihrer Wahl an.</w:t>
            </w:r>
          </w:p>
        </w:tc>
        <w:tc>
          <w:tcPr>
            <w:tcW w:w="993" w:type="dxa"/>
            <w:shd w:val="clear" w:color="auto" w:fill="auto"/>
          </w:tcPr>
          <w:p w14:paraId="6483B6FB" w14:textId="77777777" w:rsidR="0056315D" w:rsidRDefault="0056315D" w:rsidP="002E2D20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C0FB146" w14:textId="77777777" w:rsidR="0056315D" w:rsidRDefault="0056315D" w:rsidP="002E2D20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1D1967" w14:textId="0C5699E0" w:rsidR="0056315D" w:rsidRPr="005206CD" w:rsidRDefault="0056315D" w:rsidP="002E2D2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164490D" w14:textId="71108818" w:rsidR="0056315D" w:rsidRPr="005206CD" w:rsidRDefault="0056315D" w:rsidP="002E2D20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</w:tcPr>
          <w:p w14:paraId="2CA039B7" w14:textId="58F9755E" w:rsidR="0056315D" w:rsidRPr="008A32C2" w:rsidRDefault="0056315D" w:rsidP="008A32C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8EA" w:rsidRPr="005206CD" w14:paraId="23980D8D" w14:textId="77777777" w:rsidTr="005E7C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3357"/>
        </w:trPr>
        <w:tc>
          <w:tcPr>
            <w:tcW w:w="290" w:type="dxa"/>
            <w:shd w:val="clear" w:color="auto" w:fill="auto"/>
          </w:tcPr>
          <w:p w14:paraId="606CB5FA" w14:textId="3428B652" w:rsidR="000878EA" w:rsidRPr="005206CD" w:rsidRDefault="000878EA" w:rsidP="000878EA">
            <w:pPr>
              <w:spacing w:before="60"/>
              <w:ind w:left="-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74" w:type="dxa"/>
            <w:shd w:val="clear" w:color="auto" w:fill="auto"/>
          </w:tcPr>
          <w:p w14:paraId="0B2026A2" w14:textId="10F0F056" w:rsidR="000878EA" w:rsidRPr="00FC2096" w:rsidRDefault="000878EA" w:rsidP="000878EA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FC2096">
              <w:rPr>
                <w:rFonts w:ascii="Arial" w:hAnsi="Arial" w:cs="Arial"/>
                <w:color w:val="333399"/>
                <w:sz w:val="20"/>
                <w:szCs w:val="20"/>
              </w:rPr>
              <w:t>Kontrollieren / Bewerten</w:t>
            </w:r>
          </w:p>
          <w:p w14:paraId="0BDCE225" w14:textId="31D07B8C" w:rsidR="000878EA" w:rsidRDefault="000878EA" w:rsidP="000878E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34774">
              <w:rPr>
                <w:rFonts w:ascii="Arial" w:hAnsi="Arial" w:cs="Arial"/>
                <w:sz w:val="20"/>
                <w:szCs w:val="20"/>
              </w:rPr>
              <w:t>Die Schüler</w:t>
            </w:r>
            <w:r w:rsidR="004670B0">
              <w:rPr>
                <w:rFonts w:ascii="Arial" w:hAnsi="Arial" w:cs="Arial"/>
                <w:sz w:val="20"/>
                <w:szCs w:val="20"/>
              </w:rPr>
              <w:t xml:space="preserve"> und Schüler</w:t>
            </w:r>
            <w:r w:rsidRPr="00B34774">
              <w:rPr>
                <w:rFonts w:ascii="Arial" w:hAnsi="Arial" w:cs="Arial"/>
                <w:sz w:val="20"/>
                <w:szCs w:val="20"/>
              </w:rPr>
              <w:t>innen präsentieren ihre Arbeitsergebnisse. Die Ergebnisse werden hinsichtlich der Inhalte und der Gestaltung des Flyers reflektiert.</w:t>
            </w:r>
          </w:p>
          <w:p w14:paraId="458E2D88" w14:textId="2AAEDC90" w:rsidR="000878EA" w:rsidRPr="00B34774" w:rsidRDefault="000878EA" w:rsidP="000878E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34774">
              <w:rPr>
                <w:rFonts w:ascii="Arial" w:hAnsi="Arial" w:cs="Arial"/>
                <w:sz w:val="20"/>
                <w:szCs w:val="20"/>
              </w:rPr>
              <w:t>Die Übersicht zum Bankensystem wird vorgestellt und ggf. ergänzt / korrigiert.</w:t>
            </w:r>
          </w:p>
        </w:tc>
        <w:tc>
          <w:tcPr>
            <w:tcW w:w="993" w:type="dxa"/>
            <w:shd w:val="clear" w:color="auto" w:fill="auto"/>
          </w:tcPr>
          <w:p w14:paraId="4F213DC4" w14:textId="77777777" w:rsidR="000878EA" w:rsidRDefault="000878EA" w:rsidP="000878EA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94B7586" w14:textId="77777777" w:rsidR="000878EA" w:rsidRDefault="000878EA" w:rsidP="000878EA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75A1F4" w14:textId="77777777" w:rsidR="000878EA" w:rsidRPr="005206CD" w:rsidRDefault="000878EA" w:rsidP="000878E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DD30EE5" w14:textId="6EE8700A" w:rsidR="000878EA" w:rsidRPr="005206CD" w:rsidRDefault="000878EA" w:rsidP="000878EA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14:paraId="73F9B68D" w14:textId="77777777" w:rsidR="006159C8" w:rsidRPr="009D482A" w:rsidRDefault="006159C8" w:rsidP="006159C8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9D482A">
              <w:rPr>
                <w:rFonts w:ascii="Arial" w:hAnsi="Arial" w:cs="Arial"/>
                <w:color w:val="333399"/>
                <w:sz w:val="20"/>
                <w:szCs w:val="20"/>
              </w:rPr>
              <w:t>Präsenz- und Distanzunterricht</w:t>
            </w:r>
          </w:p>
          <w:p w14:paraId="6CEF911A" w14:textId="4170B158" w:rsidR="000878EA" w:rsidRDefault="000878EA" w:rsidP="000878E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Präsentation, Unterrichtsgespräch</w:t>
            </w:r>
          </w:p>
          <w:p w14:paraId="4871BFAC" w14:textId="77777777" w:rsidR="000878EA" w:rsidRDefault="000878EA" w:rsidP="000878E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1584BF8" w14:textId="2620789C" w:rsidR="000878EA" w:rsidRDefault="000878EA" w:rsidP="000878E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Lehrkraft: Kontrolle des Badges </w:t>
            </w:r>
          </w:p>
          <w:p w14:paraId="11640B1E" w14:textId="4F78EFBC" w:rsidR="000878EA" w:rsidRPr="000878EA" w:rsidRDefault="000878EA" w:rsidP="000878EA">
            <w:pPr>
              <w:pStyle w:val="Listenabsatz"/>
              <w:numPr>
                <w:ilvl w:val="0"/>
                <w:numId w:val="34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878EA">
              <w:rPr>
                <w:rFonts w:ascii="Arial" w:hAnsi="Arial" w:cs="Arial"/>
                <w:color w:val="333399"/>
                <w:sz w:val="20"/>
                <w:szCs w:val="20"/>
              </w:rPr>
              <w:t>bei Präsenzunterricht</w:t>
            </w:r>
            <w:r>
              <w:rPr>
                <w:rFonts w:ascii="Arial" w:hAnsi="Arial" w:cs="Arial"/>
                <w:color w:val="333399"/>
                <w:sz w:val="20"/>
                <w:szCs w:val="20"/>
              </w:rPr>
              <w:t>:</w:t>
            </w:r>
            <w:r w:rsidRPr="000878EA">
              <w:rPr>
                <w:rFonts w:ascii="Arial" w:hAnsi="Arial" w:cs="Arial"/>
                <w:sz w:val="20"/>
                <w:szCs w:val="20"/>
              </w:rPr>
              <w:t xml:space="preserve"> Vorlage des Badges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70B0">
              <w:rPr>
                <w:rFonts w:ascii="Arial" w:hAnsi="Arial" w:cs="Arial"/>
                <w:sz w:val="20"/>
                <w:szCs w:val="20"/>
              </w:rPr>
              <w:t>auf dem digitalen Endgerät</w:t>
            </w:r>
          </w:p>
          <w:p w14:paraId="5F16C4C4" w14:textId="76CF1899" w:rsidR="000878EA" w:rsidRPr="000D0E42" w:rsidRDefault="000878EA" w:rsidP="000878EA">
            <w:pPr>
              <w:pStyle w:val="Listenabsatz"/>
              <w:numPr>
                <w:ilvl w:val="0"/>
                <w:numId w:val="34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D0E42">
              <w:rPr>
                <w:rFonts w:ascii="Arial" w:hAnsi="Arial" w:cs="Arial"/>
                <w:color w:val="333399"/>
                <w:sz w:val="20"/>
                <w:szCs w:val="20"/>
              </w:rPr>
              <w:t>bei Distanzunterricht:</w:t>
            </w:r>
            <w:r w:rsidRPr="000D0E42">
              <w:rPr>
                <w:rFonts w:ascii="Arial" w:hAnsi="Arial" w:cs="Arial"/>
                <w:sz w:val="20"/>
                <w:szCs w:val="20"/>
              </w:rPr>
              <w:t xml:space="preserve"> Einstellen als pdf</w:t>
            </w:r>
            <w:r w:rsidR="006D1FF5" w:rsidRPr="000D0E42">
              <w:rPr>
                <w:rFonts w:ascii="Arial" w:hAnsi="Arial" w:cs="Arial"/>
                <w:sz w:val="20"/>
                <w:szCs w:val="20"/>
              </w:rPr>
              <w:t>-Datei</w:t>
            </w:r>
            <w:r w:rsidRPr="000D0E42">
              <w:rPr>
                <w:rFonts w:ascii="Arial" w:hAnsi="Arial" w:cs="Arial"/>
                <w:sz w:val="20"/>
                <w:szCs w:val="20"/>
              </w:rPr>
              <w:t xml:space="preserve"> in das Aufgaben</w:t>
            </w:r>
            <w:r w:rsidR="006D1FF5" w:rsidRPr="000D0E42">
              <w:rPr>
                <w:rFonts w:ascii="Arial" w:hAnsi="Arial" w:cs="Arial"/>
                <w:sz w:val="20"/>
                <w:szCs w:val="20"/>
              </w:rPr>
              <w:t xml:space="preserve">modul </w:t>
            </w:r>
            <w:r w:rsidR="004670B0">
              <w:rPr>
                <w:rFonts w:ascii="Arial" w:hAnsi="Arial" w:cs="Arial"/>
                <w:sz w:val="20"/>
                <w:szCs w:val="20"/>
              </w:rPr>
              <w:t>im Schulmanagementsystem</w:t>
            </w:r>
          </w:p>
          <w:p w14:paraId="3EA48BDE" w14:textId="4504ADC2" w:rsidR="008A32C2" w:rsidRDefault="008A32C2" w:rsidP="008A32C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7B83D81" w14:textId="77777777" w:rsidR="008A32C2" w:rsidRPr="009D482A" w:rsidRDefault="008A32C2" w:rsidP="008A32C2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9D482A">
              <w:rPr>
                <w:rFonts w:ascii="Arial" w:hAnsi="Arial" w:cs="Arial"/>
                <w:color w:val="333399"/>
                <w:sz w:val="20"/>
                <w:szCs w:val="20"/>
              </w:rPr>
              <w:t xml:space="preserve">nur bei </w:t>
            </w:r>
            <w:r>
              <w:rPr>
                <w:rFonts w:ascii="Arial" w:hAnsi="Arial" w:cs="Arial"/>
                <w:color w:val="333399"/>
                <w:sz w:val="20"/>
                <w:szCs w:val="20"/>
              </w:rPr>
              <w:t>Distanz</w:t>
            </w:r>
            <w:r w:rsidRPr="009D482A">
              <w:rPr>
                <w:rFonts w:ascii="Arial" w:hAnsi="Arial" w:cs="Arial"/>
                <w:color w:val="333399"/>
                <w:sz w:val="20"/>
                <w:szCs w:val="20"/>
              </w:rPr>
              <w:t>unterricht</w:t>
            </w:r>
          </w:p>
          <w:p w14:paraId="15C78DCF" w14:textId="15544D2B" w:rsidR="000878EA" w:rsidRPr="004670B0" w:rsidRDefault="008A32C2" w:rsidP="004670B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670B0">
              <w:rPr>
                <w:rFonts w:ascii="Arial" w:hAnsi="Arial" w:cs="Arial"/>
                <w:sz w:val="20"/>
                <w:szCs w:val="20"/>
              </w:rPr>
              <w:t>Freigabe der Bildschirmteilfunktion</w:t>
            </w:r>
          </w:p>
        </w:tc>
      </w:tr>
      <w:tr w:rsidR="000878EA" w:rsidRPr="005206CD" w14:paraId="0C101AF8" w14:textId="77777777" w:rsidTr="00007AD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680"/>
        </w:trPr>
        <w:tc>
          <w:tcPr>
            <w:tcW w:w="290" w:type="dxa"/>
            <w:shd w:val="clear" w:color="auto" w:fill="auto"/>
          </w:tcPr>
          <w:p w14:paraId="48EA250C" w14:textId="788EA906" w:rsidR="000878EA" w:rsidRPr="005206CD" w:rsidRDefault="000878EA" w:rsidP="000878EA">
            <w:pPr>
              <w:spacing w:before="60"/>
              <w:ind w:left="-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74" w:type="dxa"/>
            <w:shd w:val="clear" w:color="auto" w:fill="auto"/>
          </w:tcPr>
          <w:p w14:paraId="7D1D34A3" w14:textId="73952151" w:rsidR="000878EA" w:rsidRPr="00FC2096" w:rsidRDefault="000878EA" w:rsidP="000878EA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FC2096">
              <w:rPr>
                <w:rFonts w:ascii="Arial" w:hAnsi="Arial" w:cs="Arial"/>
                <w:color w:val="333399"/>
                <w:sz w:val="20"/>
                <w:szCs w:val="20"/>
              </w:rPr>
              <w:t>Reflektieren</w:t>
            </w:r>
          </w:p>
          <w:p w14:paraId="60C51E32" w14:textId="77777777" w:rsidR="004670B0" w:rsidRDefault="000878EA" w:rsidP="000878E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34774">
              <w:rPr>
                <w:rFonts w:ascii="Arial" w:hAnsi="Arial" w:cs="Arial"/>
                <w:sz w:val="20"/>
                <w:szCs w:val="20"/>
              </w:rPr>
              <w:t xml:space="preserve">Die Ergebnisse werden auf die Ausgangssituation bezogen. </w:t>
            </w:r>
          </w:p>
          <w:p w14:paraId="6B3DB9F1" w14:textId="11F6D113" w:rsidR="000878EA" w:rsidRDefault="000878EA" w:rsidP="000878E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34774">
              <w:rPr>
                <w:rFonts w:ascii="Arial" w:hAnsi="Arial" w:cs="Arial"/>
                <w:sz w:val="20"/>
                <w:szCs w:val="20"/>
              </w:rPr>
              <w:t>Die Schüler</w:t>
            </w:r>
            <w:r w:rsidR="004670B0">
              <w:rPr>
                <w:rFonts w:ascii="Arial" w:hAnsi="Arial" w:cs="Arial"/>
                <w:sz w:val="20"/>
                <w:szCs w:val="20"/>
              </w:rPr>
              <w:t xml:space="preserve"> und Schüleri</w:t>
            </w:r>
            <w:r w:rsidRPr="00B34774">
              <w:rPr>
                <w:rFonts w:ascii="Arial" w:hAnsi="Arial" w:cs="Arial"/>
                <w:sz w:val="20"/>
                <w:szCs w:val="20"/>
              </w:rPr>
              <w:t xml:space="preserve">nnen wählen das geeignete </w:t>
            </w:r>
            <w:r w:rsidRPr="000D0E42">
              <w:rPr>
                <w:rFonts w:ascii="Arial" w:hAnsi="Arial" w:cs="Arial"/>
                <w:sz w:val="20"/>
                <w:szCs w:val="20"/>
              </w:rPr>
              <w:t>Kreditinstitut für die Eheleute</w:t>
            </w:r>
            <w:r w:rsidR="006D1FF5" w:rsidRPr="000D0E42">
              <w:rPr>
                <w:rFonts w:ascii="Arial" w:hAnsi="Arial" w:cs="Arial"/>
                <w:sz w:val="20"/>
                <w:szCs w:val="20"/>
              </w:rPr>
              <w:t xml:space="preserve"> aus</w:t>
            </w:r>
            <w:r w:rsidRPr="000D0E42">
              <w:rPr>
                <w:rFonts w:ascii="Arial" w:hAnsi="Arial" w:cs="Arial"/>
                <w:sz w:val="20"/>
                <w:szCs w:val="20"/>
              </w:rPr>
              <w:t xml:space="preserve"> und stellen kurz den Beratungsablauf i</w:t>
            </w:r>
            <w:r w:rsidR="006D1FF5" w:rsidRPr="000D0E42">
              <w:rPr>
                <w:rFonts w:ascii="Arial" w:hAnsi="Arial" w:cs="Arial"/>
                <w:sz w:val="20"/>
                <w:szCs w:val="20"/>
              </w:rPr>
              <w:t>n ihrem</w:t>
            </w:r>
            <w:r w:rsidRPr="000D0E42">
              <w:rPr>
                <w:rFonts w:ascii="Arial" w:hAnsi="Arial" w:cs="Arial"/>
                <w:sz w:val="20"/>
                <w:szCs w:val="20"/>
              </w:rPr>
              <w:t xml:space="preserve"> Kreditinstitut dar.</w:t>
            </w:r>
          </w:p>
          <w:p w14:paraId="291C3FAD" w14:textId="6DA81ECB" w:rsidR="000878EA" w:rsidRDefault="000878EA" w:rsidP="000878E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34774">
              <w:rPr>
                <w:rFonts w:ascii="Arial" w:hAnsi="Arial" w:cs="Arial"/>
                <w:sz w:val="20"/>
                <w:szCs w:val="20"/>
              </w:rPr>
              <w:t>Die Schüler</w:t>
            </w:r>
            <w:r w:rsidR="004670B0">
              <w:rPr>
                <w:rFonts w:ascii="Arial" w:hAnsi="Arial" w:cs="Arial"/>
                <w:sz w:val="20"/>
                <w:szCs w:val="20"/>
              </w:rPr>
              <w:t xml:space="preserve"> und Schüler</w:t>
            </w:r>
            <w:r w:rsidRPr="00B34774">
              <w:rPr>
                <w:rFonts w:ascii="Arial" w:hAnsi="Arial" w:cs="Arial"/>
                <w:sz w:val="20"/>
                <w:szCs w:val="20"/>
              </w:rPr>
              <w:t>innen empfehlen abschließend eine Bank, eine Kontoart, ein Kontomodell und ggf. weitere Serviceleistungen, indem sie die Arbeitsaufträge bearbeiten.</w:t>
            </w:r>
            <w:r>
              <w:rPr>
                <w:rFonts w:ascii="Arial" w:hAnsi="Arial" w:cs="Arial"/>
                <w:sz w:val="20"/>
                <w:szCs w:val="20"/>
              </w:rPr>
              <w:t xml:space="preserve"> (Phase der Durchführung und Kontrolle integrativ)</w:t>
            </w:r>
          </w:p>
          <w:p w14:paraId="6ABDD0D6" w14:textId="77777777" w:rsidR="000878EA" w:rsidRDefault="000878EA" w:rsidP="000878E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34774">
              <w:rPr>
                <w:rFonts w:ascii="Arial" w:hAnsi="Arial" w:cs="Arial"/>
                <w:sz w:val="20"/>
                <w:szCs w:val="20"/>
              </w:rPr>
              <w:t>Die Empfehlungen werden vorgestellt und reflektiert.</w:t>
            </w:r>
          </w:p>
          <w:p w14:paraId="599C09C9" w14:textId="28878240" w:rsidR="000878EA" w:rsidRPr="00B34774" w:rsidRDefault="000878EA" w:rsidP="000878E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34774">
              <w:rPr>
                <w:rFonts w:ascii="Arial" w:hAnsi="Arial" w:cs="Arial"/>
                <w:sz w:val="20"/>
                <w:szCs w:val="20"/>
              </w:rPr>
              <w:t>Die Schüler</w:t>
            </w:r>
            <w:r w:rsidR="004670B0">
              <w:rPr>
                <w:rFonts w:ascii="Arial" w:hAnsi="Arial" w:cs="Arial"/>
                <w:sz w:val="20"/>
                <w:szCs w:val="20"/>
              </w:rPr>
              <w:t xml:space="preserve"> und Schüler</w:t>
            </w:r>
            <w:r w:rsidRPr="00B34774">
              <w:rPr>
                <w:rFonts w:ascii="Arial" w:hAnsi="Arial" w:cs="Arial"/>
                <w:sz w:val="20"/>
                <w:szCs w:val="20"/>
              </w:rPr>
              <w:t xml:space="preserve">innen geben ein kurzes Feedback zum Arbeitsprozess mit dem </w:t>
            </w:r>
            <w:r w:rsidR="004670B0">
              <w:rPr>
                <w:rFonts w:ascii="Arial" w:hAnsi="Arial" w:cs="Arial"/>
                <w:sz w:val="20"/>
                <w:szCs w:val="20"/>
              </w:rPr>
              <w:t>digitalen Endgerät</w:t>
            </w:r>
            <w:r w:rsidRPr="00B34774">
              <w:rPr>
                <w:rFonts w:ascii="Arial" w:hAnsi="Arial" w:cs="Arial"/>
                <w:sz w:val="20"/>
                <w:szCs w:val="20"/>
              </w:rPr>
              <w:t xml:space="preserve"> und </w:t>
            </w:r>
            <w:r w:rsidR="004670B0">
              <w:rPr>
                <w:rFonts w:ascii="Arial" w:hAnsi="Arial" w:cs="Arial"/>
                <w:sz w:val="20"/>
                <w:szCs w:val="20"/>
              </w:rPr>
              <w:t>dem Textverarbeitungsprogramm</w:t>
            </w:r>
            <w:r w:rsidRPr="00B347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4BEF03AE" w14:textId="77777777" w:rsidR="000878EA" w:rsidRDefault="000878EA" w:rsidP="000878EA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B6D14D6" w14:textId="77777777" w:rsidR="000878EA" w:rsidRDefault="000878EA" w:rsidP="000878EA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304859" w14:textId="2CF415F7" w:rsidR="000878EA" w:rsidRPr="005206CD" w:rsidRDefault="000878EA" w:rsidP="000878EA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154607E" w14:textId="12C51B6E" w:rsidR="000878EA" w:rsidRPr="005206CD" w:rsidRDefault="000878EA" w:rsidP="000878EA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06D02">
              <w:rPr>
                <w:rFonts w:ascii="Arial" w:hAnsi="Arial" w:cs="Arial"/>
                <w:sz w:val="20"/>
                <w:szCs w:val="20"/>
              </w:rPr>
            </w:r>
            <w:r w:rsidR="00706D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14:paraId="130D86E6" w14:textId="77777777" w:rsidR="006159C8" w:rsidRPr="009D482A" w:rsidRDefault="006159C8" w:rsidP="006159C8">
            <w:pPr>
              <w:spacing w:before="60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9D482A">
              <w:rPr>
                <w:rFonts w:ascii="Arial" w:hAnsi="Arial" w:cs="Arial"/>
                <w:color w:val="333399"/>
                <w:sz w:val="20"/>
                <w:szCs w:val="20"/>
              </w:rPr>
              <w:t>Präsenz- und Distanzunterricht</w:t>
            </w:r>
          </w:p>
          <w:p w14:paraId="5697DE2C" w14:textId="4DDD27D2" w:rsidR="000878EA" w:rsidRPr="004670B0" w:rsidRDefault="000878EA" w:rsidP="004670B0">
            <w:pPr>
              <w:pStyle w:val="Listenabsatz"/>
              <w:numPr>
                <w:ilvl w:val="0"/>
                <w:numId w:val="39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670B0">
              <w:rPr>
                <w:rFonts w:ascii="Arial" w:hAnsi="Arial" w:cs="Arial"/>
                <w:sz w:val="20"/>
                <w:szCs w:val="20"/>
              </w:rPr>
              <w:t>Einzelarbeit, Unterrichtsgespräch</w:t>
            </w:r>
          </w:p>
          <w:p w14:paraId="2474397C" w14:textId="0EDBECDA" w:rsidR="000878EA" w:rsidRDefault="004670B0" w:rsidP="004670B0">
            <w:pPr>
              <w:pStyle w:val="Listenabsatz"/>
              <w:numPr>
                <w:ilvl w:val="0"/>
                <w:numId w:val="39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670B0">
              <w:rPr>
                <w:rFonts w:ascii="Arial" w:hAnsi="Arial" w:cs="Arial"/>
                <w:sz w:val="20"/>
                <w:szCs w:val="20"/>
              </w:rPr>
              <w:t>Unterrichtsmaterialien</w:t>
            </w:r>
            <w:r>
              <w:rPr>
                <w:rFonts w:ascii="Arial" w:hAnsi="Arial" w:cs="Arial"/>
                <w:sz w:val="20"/>
                <w:szCs w:val="20"/>
              </w:rPr>
              <w:t xml:space="preserve"> (s. Anlage)</w:t>
            </w:r>
          </w:p>
          <w:p w14:paraId="3B822D49" w14:textId="503BD205" w:rsidR="004670B0" w:rsidRPr="004670B0" w:rsidRDefault="004670B0" w:rsidP="004670B0">
            <w:pPr>
              <w:pStyle w:val="Listenabsatz"/>
              <w:numPr>
                <w:ilvl w:val="0"/>
                <w:numId w:val="39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Hinweis: Die Durchführung und Reflektion der Kundenberatungsgespräche erfolgen im Deutschunterricht.</w:t>
            </w:r>
          </w:p>
        </w:tc>
      </w:tr>
    </w:tbl>
    <w:p w14:paraId="75567EC7" w14:textId="77777777" w:rsidR="002069C9" w:rsidRDefault="002069C9" w:rsidP="00B36EF5">
      <w:pPr>
        <w:rPr>
          <w:rFonts w:ascii="Arial" w:hAnsi="Arial" w:cs="Arial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</w:tblGrid>
      <w:tr w:rsidR="006844C1" w:rsidRPr="005206CD" w14:paraId="0BB2464A" w14:textId="77777777" w:rsidTr="00510E03">
        <w:trPr>
          <w:trHeight w:val="397"/>
        </w:trPr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6796F5E" w14:textId="46AAC188" w:rsidR="006844C1" w:rsidRPr="005206CD" w:rsidRDefault="006844C1" w:rsidP="00A352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80"/>
                <w:sz w:val="22"/>
                <w:szCs w:val="22"/>
              </w:rPr>
              <w:t>Handlungsergebnis</w:t>
            </w:r>
            <w:r w:rsidR="00714763">
              <w:rPr>
                <w:rFonts w:ascii="Arial" w:hAnsi="Arial" w:cs="Arial"/>
                <w:b/>
                <w:color w:val="000080"/>
                <w:sz w:val="22"/>
                <w:szCs w:val="22"/>
              </w:rPr>
              <w:t xml:space="preserve"> im Präsenz- und Distanzunterricht</w:t>
            </w:r>
          </w:p>
        </w:tc>
      </w:tr>
      <w:tr w:rsidR="006844C1" w:rsidRPr="005206CD" w14:paraId="78A2FB76" w14:textId="77777777" w:rsidTr="00510E03">
        <w:trPr>
          <w:trHeight w:val="426"/>
        </w:trPr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D21B6" w14:textId="3272545E" w:rsidR="006844C1" w:rsidRPr="000051FE" w:rsidRDefault="00D54A8F" w:rsidP="000051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eine dokumentierte </w:t>
            </w:r>
            <w:r w:rsidR="002C04BF">
              <w:rPr>
                <w:rFonts w:ascii="Arial" w:hAnsi="Arial" w:cs="Arial"/>
                <w:sz w:val="20"/>
                <w:szCs w:val="20"/>
              </w:rPr>
              <w:t xml:space="preserve">Handlungsempfehlung </w:t>
            </w:r>
            <w:r w:rsidR="004670B0">
              <w:rPr>
                <w:rFonts w:ascii="Arial" w:hAnsi="Arial" w:cs="Arial"/>
                <w:sz w:val="20"/>
                <w:szCs w:val="20"/>
              </w:rPr>
              <w:t xml:space="preserve">(passende Bank </w:t>
            </w:r>
            <w:r>
              <w:rPr>
                <w:rFonts w:ascii="Arial" w:hAnsi="Arial" w:cs="Arial"/>
                <w:sz w:val="20"/>
                <w:szCs w:val="20"/>
              </w:rPr>
              <w:t xml:space="preserve">inkl. </w:t>
            </w:r>
            <w:r w:rsidR="004670B0">
              <w:rPr>
                <w:rFonts w:ascii="Arial" w:hAnsi="Arial" w:cs="Arial"/>
                <w:sz w:val="20"/>
                <w:szCs w:val="20"/>
              </w:rPr>
              <w:t>Konto) für die Kunden</w:t>
            </w:r>
          </w:p>
        </w:tc>
      </w:tr>
    </w:tbl>
    <w:p w14:paraId="50274FD0" w14:textId="35E28DDE" w:rsidR="004F7433" w:rsidRPr="00CF67DC" w:rsidRDefault="004F7433" w:rsidP="005152F3">
      <w:pPr>
        <w:rPr>
          <w:rFonts w:ascii="Arial" w:hAnsi="Arial" w:cs="Arial"/>
          <w:vanish/>
          <w:color w:val="FF0000"/>
          <w:sz w:val="22"/>
          <w:szCs w:val="22"/>
        </w:rPr>
      </w:pPr>
    </w:p>
    <w:sectPr w:rsidR="004F7433" w:rsidRPr="00CF67DC" w:rsidSect="005152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418" w:header="567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829D5" w14:textId="77777777" w:rsidR="00706D02" w:rsidRDefault="00706D02">
      <w:r>
        <w:separator/>
      </w:r>
    </w:p>
  </w:endnote>
  <w:endnote w:type="continuationSeparator" w:id="0">
    <w:p w14:paraId="4B6E5DA2" w14:textId="77777777" w:rsidR="00706D02" w:rsidRDefault="00706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CBBFD" w14:textId="77777777" w:rsidR="004F7433" w:rsidRPr="00A46E23" w:rsidRDefault="004F7433" w:rsidP="00BF566B">
    <w:pPr>
      <w:pStyle w:val="Fuzeile"/>
      <w:jc w:val="right"/>
      <w:rPr>
        <w:rFonts w:ascii="Arial" w:hAnsi="Arial" w:cs="Arial"/>
        <w:sz w:val="12"/>
        <w:szCs w:val="12"/>
      </w:rPr>
    </w:pPr>
    <w:r w:rsidRPr="00A46E23">
      <w:rPr>
        <w:rFonts w:ascii="Arial" w:hAnsi="Arial" w:cs="Arial"/>
        <w:sz w:val="12"/>
        <w:szCs w:val="12"/>
      </w:rPr>
      <w:t>BBS 11 Hannover</w:t>
    </w:r>
  </w:p>
  <w:p w14:paraId="0714C27D" w14:textId="77777777" w:rsidR="004F7433" w:rsidRPr="00C077DC" w:rsidRDefault="004F7433" w:rsidP="00BF566B">
    <w:pPr>
      <w:pStyle w:val="Fuzeile"/>
      <w:jc w:val="right"/>
      <w:rPr>
        <w:rFonts w:ascii="Arial" w:hAnsi="Arial" w:cs="Arial"/>
        <w:sz w:val="12"/>
        <w:szCs w:val="12"/>
      </w:rPr>
    </w:pPr>
    <w:r w:rsidRPr="00A46E23">
      <w:rPr>
        <w:rFonts w:ascii="Arial" w:hAnsi="Arial" w:cs="Arial"/>
        <w:sz w:val="12"/>
        <w:szCs w:val="12"/>
      </w:rPr>
      <w:t>Fachteam</w:t>
    </w:r>
    <w:r>
      <w:rPr>
        <w:rFonts w:ascii="Arial" w:hAnsi="Arial" w:cs="Arial"/>
        <w:sz w:val="12"/>
        <w:szCs w:val="12"/>
      </w:rPr>
      <w:t xml:space="preserve"> [Nr. oder Kurzbezeichnung</w:t>
    </w:r>
    <w:r w:rsidR="00C077DC" w:rsidRPr="00C077DC">
      <w:rPr>
        <w:rFonts w:ascii="Arial" w:hAnsi="Arial" w:cs="Arial"/>
        <w:sz w:val="12"/>
        <w:szCs w:val="12"/>
      </w:rPr>
      <w:t>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C0132" w14:textId="77777777" w:rsidR="008A739D" w:rsidRPr="00A46E23" w:rsidRDefault="008A739D" w:rsidP="008A739D">
    <w:pPr>
      <w:pStyle w:val="Fuzeile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Schule XXX</w:t>
    </w:r>
  </w:p>
  <w:p w14:paraId="2E1483EF" w14:textId="2B04B706" w:rsidR="004F7433" w:rsidRPr="00C077DC" w:rsidRDefault="00533647" w:rsidP="00425216">
    <w:pPr>
      <w:pStyle w:val="Fuzeile"/>
      <w:jc w:val="right"/>
      <w:rPr>
        <w:sz w:val="12"/>
        <w:szCs w:val="12"/>
      </w:rPr>
    </w:pPr>
    <w:r>
      <w:rPr>
        <w:rFonts w:ascii="Arial" w:hAnsi="Arial" w:cs="Arial"/>
        <w:sz w:val="12"/>
        <w:szCs w:val="12"/>
      </w:rPr>
      <w:t>Bildungsgang</w:t>
    </w:r>
    <w:r w:rsidR="004F7433" w:rsidRPr="00C077DC">
      <w:rPr>
        <w:rFonts w:ascii="Arial" w:hAnsi="Arial" w:cs="Arial"/>
        <w:sz w:val="12"/>
        <w:szCs w:val="12"/>
      </w:rPr>
      <w:t xml:space="preserve"> </w:t>
    </w:r>
    <w:r w:rsidR="007D6683">
      <w:rPr>
        <w:rFonts w:ascii="Arial" w:hAnsi="Arial" w:cs="Arial"/>
        <w:sz w:val="12"/>
        <w:szCs w:val="12"/>
      </w:rPr>
      <w:t>B</w:t>
    </w:r>
    <w:r w:rsidR="008A32C2">
      <w:rPr>
        <w:rFonts w:ascii="Arial" w:hAnsi="Arial" w:cs="Arial"/>
        <w:sz w:val="12"/>
        <w:szCs w:val="12"/>
      </w:rPr>
      <w:t>anken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96F41" w14:textId="77777777" w:rsidR="004F7433" w:rsidRPr="00A46E23" w:rsidRDefault="004F7433" w:rsidP="00A46E23">
    <w:pPr>
      <w:pStyle w:val="Fuzeile"/>
      <w:jc w:val="right"/>
      <w:rPr>
        <w:rFonts w:ascii="Arial" w:hAnsi="Arial" w:cs="Arial"/>
        <w:sz w:val="12"/>
        <w:szCs w:val="12"/>
      </w:rPr>
    </w:pPr>
    <w:r w:rsidRPr="00A46E23">
      <w:rPr>
        <w:rFonts w:ascii="Arial" w:hAnsi="Arial" w:cs="Arial"/>
        <w:sz w:val="12"/>
        <w:szCs w:val="12"/>
      </w:rPr>
      <w:t>BBS 11 Hannover</w:t>
    </w:r>
  </w:p>
  <w:p w14:paraId="775DFB29" w14:textId="77777777" w:rsidR="004F7433" w:rsidRPr="00A46E23" w:rsidRDefault="004F7433" w:rsidP="00A46E23">
    <w:pPr>
      <w:pStyle w:val="Fuzeile"/>
      <w:jc w:val="right"/>
      <w:rPr>
        <w:rFonts w:ascii="Arial" w:hAnsi="Arial" w:cs="Arial"/>
        <w:sz w:val="12"/>
        <w:szCs w:val="12"/>
      </w:rPr>
    </w:pPr>
    <w:r w:rsidRPr="00A46E23">
      <w:rPr>
        <w:rFonts w:ascii="Arial" w:hAnsi="Arial" w:cs="Arial"/>
        <w:sz w:val="12"/>
        <w:szCs w:val="12"/>
      </w:rPr>
      <w:t>Fachteam</w:t>
    </w:r>
    <w:r>
      <w:rPr>
        <w:rFonts w:ascii="Arial" w:hAnsi="Arial" w:cs="Arial"/>
        <w:sz w:val="12"/>
        <w:szCs w:val="12"/>
      </w:rPr>
      <w:t xml:space="preserve"> [Nr. oder Kurzbezeichnung]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DB8B2" w14:textId="77777777" w:rsidR="00706D02" w:rsidRDefault="00706D02">
      <w:r>
        <w:separator/>
      </w:r>
    </w:p>
  </w:footnote>
  <w:footnote w:type="continuationSeparator" w:id="0">
    <w:p w14:paraId="1E746C9C" w14:textId="77777777" w:rsidR="00706D02" w:rsidRDefault="00706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4C753" w14:textId="77777777" w:rsidR="004F7433" w:rsidRPr="00824652" w:rsidRDefault="004F7433" w:rsidP="002B3549">
    <w:pPr>
      <w:pStyle w:val="Kopfzeile"/>
      <w:tabs>
        <w:tab w:val="clear" w:pos="4536"/>
        <w:tab w:val="clear" w:pos="9072"/>
        <w:tab w:val="left" w:pos="7200"/>
        <w:tab w:val="left" w:pos="8222"/>
      </w:tabs>
      <w:spacing w:after="60"/>
      <w:rPr>
        <w:rFonts w:ascii="Arial" w:hAnsi="Arial" w:cs="Arial"/>
        <w:sz w:val="18"/>
        <w:szCs w:val="18"/>
      </w:rPr>
    </w:pPr>
    <w:r w:rsidRPr="00824652">
      <w:rPr>
        <w:rFonts w:ascii="Arial" w:hAnsi="Arial" w:cs="Arial"/>
        <w:sz w:val="18"/>
        <w:szCs w:val="18"/>
      </w:rPr>
      <w:t xml:space="preserve">Lernfeld </w:t>
    </w:r>
    <w:r>
      <w:rPr>
        <w:rFonts w:ascii="Arial" w:hAnsi="Arial" w:cs="Arial"/>
        <w:sz w:val="18"/>
        <w:szCs w:val="18"/>
      </w:rPr>
      <w:t>[00]</w:t>
    </w:r>
    <w:r w:rsidRPr="00824652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[</w:t>
    </w:r>
    <w:r w:rsidRPr="00824652">
      <w:rPr>
        <w:rFonts w:ascii="Arial" w:hAnsi="Arial" w:cs="Arial"/>
        <w:sz w:val="18"/>
        <w:szCs w:val="18"/>
      </w:rPr>
      <w:t>Name des Lernfeldes (ggf. Kurzform)</w:t>
    </w:r>
    <w:r>
      <w:rPr>
        <w:rFonts w:ascii="Arial" w:hAnsi="Arial" w:cs="Arial"/>
        <w:sz w:val="18"/>
        <w:szCs w:val="18"/>
      </w:rPr>
      <w:t>]</w:t>
    </w:r>
    <w:r w:rsidRPr="00824652">
      <w:rPr>
        <w:rFonts w:ascii="Arial" w:hAnsi="Arial" w:cs="Arial"/>
        <w:sz w:val="18"/>
        <w:szCs w:val="18"/>
      </w:rPr>
      <w:tab/>
      <w:t>Datum:</w:t>
    </w:r>
  </w:p>
  <w:p w14:paraId="4BFF5EBE" w14:textId="77777777" w:rsidR="004F7433" w:rsidRDefault="004F7433" w:rsidP="002B3549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371"/>
        <w:tab w:val="left" w:pos="8222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[Bezeichnung/Name</w:t>
    </w:r>
    <w:r w:rsidRPr="00824652">
      <w:rPr>
        <w:rFonts w:ascii="Arial" w:hAnsi="Arial" w:cs="Arial"/>
        <w:sz w:val="18"/>
        <w:szCs w:val="18"/>
      </w:rPr>
      <w:t xml:space="preserve"> der Lernsituation</w:t>
    </w:r>
    <w:r>
      <w:rPr>
        <w:rFonts w:ascii="Arial" w:hAnsi="Arial" w:cs="Arial"/>
        <w:sz w:val="18"/>
        <w:szCs w:val="18"/>
      </w:rPr>
      <w:t>]</w:t>
    </w:r>
  </w:p>
  <w:p w14:paraId="1EE28394" w14:textId="77777777" w:rsidR="004F7433" w:rsidRPr="002B3549" w:rsidRDefault="004F7433" w:rsidP="002B3549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371"/>
        <w:tab w:val="left" w:pos="8222"/>
      </w:tabs>
      <w:rPr>
        <w:rFonts w:ascii="Arial" w:hAnsi="Arial" w:cs="Arial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233E3" w14:textId="77777777" w:rsidR="004F7433" w:rsidRPr="00E13F61" w:rsidRDefault="004F7433" w:rsidP="005152F3">
    <w:pPr>
      <w:pStyle w:val="Kopfzeile"/>
      <w:tabs>
        <w:tab w:val="clear" w:pos="4536"/>
        <w:tab w:val="clear" w:pos="9072"/>
        <w:tab w:val="left" w:pos="7371"/>
        <w:tab w:val="left" w:pos="8222"/>
      </w:tabs>
      <w:rPr>
        <w:rFonts w:ascii="Arial" w:hAnsi="Arial" w:cs="Arial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D531C" w14:textId="77777777" w:rsidR="004F7433" w:rsidRPr="00824652" w:rsidRDefault="004F7433" w:rsidP="00824652">
    <w:pPr>
      <w:pStyle w:val="Kopfzeile"/>
      <w:tabs>
        <w:tab w:val="clear" w:pos="4536"/>
        <w:tab w:val="clear" w:pos="9072"/>
        <w:tab w:val="left" w:pos="7200"/>
        <w:tab w:val="left" w:pos="8222"/>
      </w:tabs>
      <w:spacing w:after="60"/>
      <w:rPr>
        <w:rFonts w:ascii="Arial" w:hAnsi="Arial" w:cs="Arial"/>
        <w:sz w:val="18"/>
        <w:szCs w:val="18"/>
      </w:rPr>
    </w:pPr>
    <w:r w:rsidRPr="00824652">
      <w:rPr>
        <w:rFonts w:ascii="Arial" w:hAnsi="Arial" w:cs="Arial"/>
        <w:sz w:val="18"/>
        <w:szCs w:val="18"/>
      </w:rPr>
      <w:t xml:space="preserve">Lernfeld </w:t>
    </w:r>
    <w:r>
      <w:rPr>
        <w:rFonts w:ascii="Arial" w:hAnsi="Arial" w:cs="Arial"/>
        <w:sz w:val="18"/>
        <w:szCs w:val="18"/>
      </w:rPr>
      <w:t>[00]</w:t>
    </w:r>
    <w:r w:rsidRPr="00824652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>[</w:t>
    </w:r>
    <w:r w:rsidRPr="00824652">
      <w:rPr>
        <w:rFonts w:ascii="Arial" w:hAnsi="Arial" w:cs="Arial"/>
        <w:sz w:val="18"/>
        <w:szCs w:val="18"/>
      </w:rPr>
      <w:t>Name des Lernfeldes (ggf. Kurzform)</w:t>
    </w:r>
    <w:r>
      <w:rPr>
        <w:rFonts w:ascii="Arial" w:hAnsi="Arial" w:cs="Arial"/>
        <w:sz w:val="18"/>
        <w:szCs w:val="18"/>
      </w:rPr>
      <w:t>]</w:t>
    </w:r>
    <w:r w:rsidRPr="00824652">
      <w:rPr>
        <w:rFonts w:ascii="Arial" w:hAnsi="Arial" w:cs="Arial"/>
        <w:sz w:val="18"/>
        <w:szCs w:val="18"/>
      </w:rPr>
      <w:tab/>
      <w:t>Datum:</w:t>
    </w:r>
  </w:p>
  <w:p w14:paraId="02DA1D70" w14:textId="77777777" w:rsidR="004F7433" w:rsidRPr="00824652" w:rsidRDefault="004F7433" w:rsidP="00824652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371"/>
        <w:tab w:val="left" w:pos="8222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[Bezeichnung/Name</w:t>
    </w:r>
    <w:r w:rsidRPr="00824652">
      <w:rPr>
        <w:rFonts w:ascii="Arial" w:hAnsi="Arial" w:cs="Arial"/>
        <w:sz w:val="18"/>
        <w:szCs w:val="18"/>
      </w:rPr>
      <w:t xml:space="preserve"> der Lernsituation</w:t>
    </w:r>
    <w:r>
      <w:rPr>
        <w:rFonts w:ascii="Arial" w:hAnsi="Arial" w:cs="Arial"/>
        <w:sz w:val="18"/>
        <w:szCs w:val="18"/>
      </w:rPr>
      <w:t>]</w:t>
    </w:r>
  </w:p>
  <w:p w14:paraId="04A7F103" w14:textId="77777777" w:rsidR="004F7433" w:rsidRPr="00E13F61" w:rsidRDefault="004F7433" w:rsidP="00E13F61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371"/>
        <w:tab w:val="left" w:pos="8222"/>
      </w:tabs>
      <w:rPr>
        <w:rFonts w:ascii="Arial" w:hAnsi="Arial" w:cs="Arial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6257B"/>
    <w:multiLevelType w:val="hybridMultilevel"/>
    <w:tmpl w:val="76C2831C"/>
    <w:lvl w:ilvl="0" w:tplc="04C2C3C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D5297"/>
    <w:multiLevelType w:val="multilevel"/>
    <w:tmpl w:val="76C2831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51A7E"/>
    <w:multiLevelType w:val="hybridMultilevel"/>
    <w:tmpl w:val="014AAE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606174"/>
    <w:multiLevelType w:val="hybridMultilevel"/>
    <w:tmpl w:val="D644A396"/>
    <w:lvl w:ilvl="0" w:tplc="CB701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02FB8"/>
    <w:multiLevelType w:val="hybridMultilevel"/>
    <w:tmpl w:val="D370F7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AB0752"/>
    <w:multiLevelType w:val="hybridMultilevel"/>
    <w:tmpl w:val="EBD4A9C4"/>
    <w:lvl w:ilvl="0" w:tplc="CB701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6FCF"/>
    <w:multiLevelType w:val="hybridMultilevel"/>
    <w:tmpl w:val="434ACF02"/>
    <w:lvl w:ilvl="0" w:tplc="BD3E87C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2B7842"/>
    <w:multiLevelType w:val="hybridMultilevel"/>
    <w:tmpl w:val="7D0A7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90882"/>
    <w:multiLevelType w:val="hybridMultilevel"/>
    <w:tmpl w:val="B5E0E09C"/>
    <w:lvl w:ilvl="0" w:tplc="716827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CE170A"/>
    <w:multiLevelType w:val="multilevel"/>
    <w:tmpl w:val="2990D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1D6F5C"/>
    <w:multiLevelType w:val="hybridMultilevel"/>
    <w:tmpl w:val="BD6A0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65B93"/>
    <w:multiLevelType w:val="hybridMultilevel"/>
    <w:tmpl w:val="AC3267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9C0DBB"/>
    <w:multiLevelType w:val="hybridMultilevel"/>
    <w:tmpl w:val="F8FA14BA"/>
    <w:lvl w:ilvl="0" w:tplc="CB701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52C6A"/>
    <w:multiLevelType w:val="multilevel"/>
    <w:tmpl w:val="12A4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6E4EC4"/>
    <w:multiLevelType w:val="multilevel"/>
    <w:tmpl w:val="60E492E2"/>
    <w:lvl w:ilvl="0">
      <w:start w:val="1"/>
      <w:numFmt w:val="bullet"/>
      <w:lvlText w:val="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816B6"/>
    <w:multiLevelType w:val="hybridMultilevel"/>
    <w:tmpl w:val="CC765B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1B5027"/>
    <w:multiLevelType w:val="hybridMultilevel"/>
    <w:tmpl w:val="CE089ED4"/>
    <w:lvl w:ilvl="0" w:tplc="AE02263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 w:themeColor="text1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27B25"/>
    <w:multiLevelType w:val="hybridMultilevel"/>
    <w:tmpl w:val="333AA91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68724E"/>
    <w:multiLevelType w:val="hybridMultilevel"/>
    <w:tmpl w:val="F74817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40F4EA5"/>
    <w:multiLevelType w:val="hybridMultilevel"/>
    <w:tmpl w:val="BE7299EA"/>
    <w:lvl w:ilvl="0" w:tplc="620A743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9954F7C"/>
    <w:multiLevelType w:val="hybridMultilevel"/>
    <w:tmpl w:val="FCCE0A70"/>
    <w:lvl w:ilvl="0" w:tplc="EF16A18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6820EF"/>
    <w:multiLevelType w:val="hybridMultilevel"/>
    <w:tmpl w:val="301E4E80"/>
    <w:lvl w:ilvl="0" w:tplc="A70A967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036146"/>
    <w:multiLevelType w:val="hybridMultilevel"/>
    <w:tmpl w:val="0CFEAB8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4ACEB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vanish/>
      </w:r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4B23E9"/>
    <w:multiLevelType w:val="multilevel"/>
    <w:tmpl w:val="E4CAAF64"/>
    <w:lvl w:ilvl="0">
      <w:start w:val="1"/>
      <w:numFmt w:val="bullet"/>
      <w:lvlText w:val="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E361C"/>
    <w:multiLevelType w:val="multilevel"/>
    <w:tmpl w:val="EC38D98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B5194"/>
    <w:multiLevelType w:val="hybridMultilevel"/>
    <w:tmpl w:val="D9A40CB2"/>
    <w:lvl w:ilvl="0" w:tplc="56FA38F6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75456"/>
    <w:multiLevelType w:val="hybridMultilevel"/>
    <w:tmpl w:val="60E492E2"/>
    <w:lvl w:ilvl="0" w:tplc="4D88EA52">
      <w:start w:val="1"/>
      <w:numFmt w:val="bullet"/>
      <w:lvlText w:val="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94A6F"/>
    <w:multiLevelType w:val="multilevel"/>
    <w:tmpl w:val="76C2831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445D8D"/>
    <w:multiLevelType w:val="hybridMultilevel"/>
    <w:tmpl w:val="45E49250"/>
    <w:lvl w:ilvl="0" w:tplc="0407000F">
      <w:start w:val="1"/>
      <w:numFmt w:val="decimal"/>
      <w:lvlText w:val="%1."/>
      <w:lvlJc w:val="left"/>
      <w:pPr>
        <w:tabs>
          <w:tab w:val="num" w:pos="-351"/>
        </w:tabs>
        <w:ind w:left="-35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9"/>
        </w:tabs>
        <w:ind w:left="36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9"/>
        </w:tabs>
        <w:ind w:left="108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9"/>
        </w:tabs>
        <w:ind w:left="180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9"/>
        </w:tabs>
        <w:ind w:left="252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9"/>
        </w:tabs>
        <w:ind w:left="324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9"/>
        </w:tabs>
        <w:ind w:left="396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9"/>
        </w:tabs>
        <w:ind w:left="468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9"/>
        </w:tabs>
        <w:ind w:left="5409" w:hanging="180"/>
      </w:pPr>
    </w:lvl>
  </w:abstractNum>
  <w:abstractNum w:abstractNumId="29" w15:restartNumberingAfterBreak="0">
    <w:nsid w:val="5D7400A3"/>
    <w:multiLevelType w:val="multilevel"/>
    <w:tmpl w:val="FCCE0A7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3774DD"/>
    <w:multiLevelType w:val="multilevel"/>
    <w:tmpl w:val="FCCE0A7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CB45B5"/>
    <w:multiLevelType w:val="hybridMultilevel"/>
    <w:tmpl w:val="CD50307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10075"/>
    <w:multiLevelType w:val="hybridMultilevel"/>
    <w:tmpl w:val="630E97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724BFD"/>
    <w:multiLevelType w:val="hybridMultilevel"/>
    <w:tmpl w:val="003A0B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632F4A"/>
    <w:multiLevelType w:val="hybridMultilevel"/>
    <w:tmpl w:val="EF6A5E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93188"/>
    <w:multiLevelType w:val="hybridMultilevel"/>
    <w:tmpl w:val="E4CAAF64"/>
    <w:lvl w:ilvl="0" w:tplc="17DA6FD8">
      <w:start w:val="1"/>
      <w:numFmt w:val="bullet"/>
      <w:lvlText w:val="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3A170B"/>
    <w:multiLevelType w:val="hybridMultilevel"/>
    <w:tmpl w:val="8C40F6AA"/>
    <w:lvl w:ilvl="0" w:tplc="6CE28BB2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</w:rPr>
    </w:lvl>
    <w:lvl w:ilvl="1" w:tplc="0407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7" w15:restartNumberingAfterBreak="0">
    <w:nsid w:val="777803E8"/>
    <w:multiLevelType w:val="hybridMultilevel"/>
    <w:tmpl w:val="FE083C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CEA62EF"/>
    <w:multiLevelType w:val="hybridMultilevel"/>
    <w:tmpl w:val="474817EC"/>
    <w:lvl w:ilvl="0" w:tplc="126656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F82A46"/>
    <w:multiLevelType w:val="multilevel"/>
    <w:tmpl w:val="0B66CE3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26"/>
  </w:num>
  <w:num w:numId="3">
    <w:abstractNumId w:val="14"/>
  </w:num>
  <w:num w:numId="4">
    <w:abstractNumId w:val="35"/>
  </w:num>
  <w:num w:numId="5">
    <w:abstractNumId w:val="23"/>
  </w:num>
  <w:num w:numId="6">
    <w:abstractNumId w:val="25"/>
  </w:num>
  <w:num w:numId="7">
    <w:abstractNumId w:val="0"/>
  </w:num>
  <w:num w:numId="8">
    <w:abstractNumId w:val="27"/>
  </w:num>
  <w:num w:numId="9">
    <w:abstractNumId w:val="20"/>
  </w:num>
  <w:num w:numId="10">
    <w:abstractNumId w:val="29"/>
  </w:num>
  <w:num w:numId="11">
    <w:abstractNumId w:val="1"/>
  </w:num>
  <w:num w:numId="12">
    <w:abstractNumId w:val="16"/>
  </w:num>
  <w:num w:numId="13">
    <w:abstractNumId w:val="30"/>
  </w:num>
  <w:num w:numId="14">
    <w:abstractNumId w:val="24"/>
  </w:num>
  <w:num w:numId="15">
    <w:abstractNumId w:val="38"/>
  </w:num>
  <w:num w:numId="16">
    <w:abstractNumId w:val="3"/>
  </w:num>
  <w:num w:numId="17">
    <w:abstractNumId w:val="11"/>
  </w:num>
  <w:num w:numId="18">
    <w:abstractNumId w:val="12"/>
  </w:num>
  <w:num w:numId="19">
    <w:abstractNumId w:val="5"/>
  </w:num>
  <w:num w:numId="20">
    <w:abstractNumId w:val="7"/>
  </w:num>
  <w:num w:numId="21">
    <w:abstractNumId w:val="36"/>
  </w:num>
  <w:num w:numId="22">
    <w:abstractNumId w:val="19"/>
  </w:num>
  <w:num w:numId="23">
    <w:abstractNumId w:val="9"/>
  </w:num>
  <w:num w:numId="24">
    <w:abstractNumId w:val="39"/>
  </w:num>
  <w:num w:numId="25">
    <w:abstractNumId w:val="10"/>
  </w:num>
  <w:num w:numId="26">
    <w:abstractNumId w:val="13"/>
  </w:num>
  <w:num w:numId="27">
    <w:abstractNumId w:val="15"/>
  </w:num>
  <w:num w:numId="28">
    <w:abstractNumId w:val="17"/>
  </w:num>
  <w:num w:numId="29">
    <w:abstractNumId w:val="22"/>
  </w:num>
  <w:num w:numId="30">
    <w:abstractNumId w:val="6"/>
  </w:num>
  <w:num w:numId="31">
    <w:abstractNumId w:val="31"/>
  </w:num>
  <w:num w:numId="32">
    <w:abstractNumId w:val="34"/>
  </w:num>
  <w:num w:numId="33">
    <w:abstractNumId w:val="21"/>
  </w:num>
  <w:num w:numId="34">
    <w:abstractNumId w:val="2"/>
  </w:num>
  <w:num w:numId="35">
    <w:abstractNumId w:val="37"/>
  </w:num>
  <w:num w:numId="36">
    <w:abstractNumId w:val="8"/>
  </w:num>
  <w:num w:numId="37">
    <w:abstractNumId w:val="4"/>
  </w:num>
  <w:num w:numId="38">
    <w:abstractNumId w:val="18"/>
  </w:num>
  <w:num w:numId="39">
    <w:abstractNumId w:val="32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3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DD"/>
    <w:rsid w:val="000051FE"/>
    <w:rsid w:val="00007ADB"/>
    <w:rsid w:val="00016904"/>
    <w:rsid w:val="0001693F"/>
    <w:rsid w:val="00020925"/>
    <w:rsid w:val="00021636"/>
    <w:rsid w:val="000230D9"/>
    <w:rsid w:val="000346EE"/>
    <w:rsid w:val="00035D3A"/>
    <w:rsid w:val="00051863"/>
    <w:rsid w:val="00064B3E"/>
    <w:rsid w:val="0007002F"/>
    <w:rsid w:val="00072869"/>
    <w:rsid w:val="000854F1"/>
    <w:rsid w:val="000878EA"/>
    <w:rsid w:val="000941B1"/>
    <w:rsid w:val="0009430E"/>
    <w:rsid w:val="000A4949"/>
    <w:rsid w:val="000A4C51"/>
    <w:rsid w:val="000B2622"/>
    <w:rsid w:val="000C0123"/>
    <w:rsid w:val="000C02DD"/>
    <w:rsid w:val="000D0E42"/>
    <w:rsid w:val="000D3FAD"/>
    <w:rsid w:val="000E3494"/>
    <w:rsid w:val="000E4FD3"/>
    <w:rsid w:val="00102157"/>
    <w:rsid w:val="00106814"/>
    <w:rsid w:val="00107907"/>
    <w:rsid w:val="00112F4F"/>
    <w:rsid w:val="001223AE"/>
    <w:rsid w:val="001266BF"/>
    <w:rsid w:val="0013134B"/>
    <w:rsid w:val="0014718D"/>
    <w:rsid w:val="00155A3C"/>
    <w:rsid w:val="00156B55"/>
    <w:rsid w:val="0016704C"/>
    <w:rsid w:val="00171D37"/>
    <w:rsid w:val="00176063"/>
    <w:rsid w:val="00190C0F"/>
    <w:rsid w:val="00192B33"/>
    <w:rsid w:val="00193BB1"/>
    <w:rsid w:val="001A0D94"/>
    <w:rsid w:val="001B0485"/>
    <w:rsid w:val="001B32EE"/>
    <w:rsid w:val="001C33B6"/>
    <w:rsid w:val="001C53A5"/>
    <w:rsid w:val="001C5997"/>
    <w:rsid w:val="001D3EDA"/>
    <w:rsid w:val="001E3C6A"/>
    <w:rsid w:val="001F2448"/>
    <w:rsid w:val="00200D19"/>
    <w:rsid w:val="00205AF8"/>
    <w:rsid w:val="00206190"/>
    <w:rsid w:val="002069C9"/>
    <w:rsid w:val="002214DC"/>
    <w:rsid w:val="00230745"/>
    <w:rsid w:val="00236E2E"/>
    <w:rsid w:val="0024277A"/>
    <w:rsid w:val="0024324B"/>
    <w:rsid w:val="00247EC3"/>
    <w:rsid w:val="00261D97"/>
    <w:rsid w:val="00262A00"/>
    <w:rsid w:val="00263E69"/>
    <w:rsid w:val="00272A02"/>
    <w:rsid w:val="002774B6"/>
    <w:rsid w:val="00281237"/>
    <w:rsid w:val="00282DF8"/>
    <w:rsid w:val="00283295"/>
    <w:rsid w:val="002861B0"/>
    <w:rsid w:val="0028692F"/>
    <w:rsid w:val="00294813"/>
    <w:rsid w:val="00294D5B"/>
    <w:rsid w:val="002B1BA0"/>
    <w:rsid w:val="002B1D0A"/>
    <w:rsid w:val="002B29CE"/>
    <w:rsid w:val="002B3549"/>
    <w:rsid w:val="002B52FA"/>
    <w:rsid w:val="002B6C48"/>
    <w:rsid w:val="002C04BF"/>
    <w:rsid w:val="002C0F97"/>
    <w:rsid w:val="002C30B6"/>
    <w:rsid w:val="002D4529"/>
    <w:rsid w:val="002E2D20"/>
    <w:rsid w:val="003050F7"/>
    <w:rsid w:val="0030784C"/>
    <w:rsid w:val="0031486A"/>
    <w:rsid w:val="00324276"/>
    <w:rsid w:val="00324999"/>
    <w:rsid w:val="00332140"/>
    <w:rsid w:val="00337261"/>
    <w:rsid w:val="00343406"/>
    <w:rsid w:val="003463C6"/>
    <w:rsid w:val="0034692A"/>
    <w:rsid w:val="003475FA"/>
    <w:rsid w:val="00351A3E"/>
    <w:rsid w:val="00354105"/>
    <w:rsid w:val="00362382"/>
    <w:rsid w:val="0038296A"/>
    <w:rsid w:val="00385693"/>
    <w:rsid w:val="003879E2"/>
    <w:rsid w:val="0039005E"/>
    <w:rsid w:val="0039171D"/>
    <w:rsid w:val="00391CF0"/>
    <w:rsid w:val="003937B4"/>
    <w:rsid w:val="003A3553"/>
    <w:rsid w:val="003A3D7A"/>
    <w:rsid w:val="003B3214"/>
    <w:rsid w:val="003C4A58"/>
    <w:rsid w:val="003C7D1A"/>
    <w:rsid w:val="003D0CC9"/>
    <w:rsid w:val="003E0368"/>
    <w:rsid w:val="003E0BA8"/>
    <w:rsid w:val="003E2FAB"/>
    <w:rsid w:val="003E3CF6"/>
    <w:rsid w:val="003F04C3"/>
    <w:rsid w:val="003F04DA"/>
    <w:rsid w:val="003F4AC9"/>
    <w:rsid w:val="0040501E"/>
    <w:rsid w:val="00411107"/>
    <w:rsid w:val="00411120"/>
    <w:rsid w:val="00412352"/>
    <w:rsid w:val="0041595B"/>
    <w:rsid w:val="004159BF"/>
    <w:rsid w:val="00425216"/>
    <w:rsid w:val="00425917"/>
    <w:rsid w:val="00441A1D"/>
    <w:rsid w:val="00450FC8"/>
    <w:rsid w:val="00455C96"/>
    <w:rsid w:val="00463FA0"/>
    <w:rsid w:val="004670B0"/>
    <w:rsid w:val="004709D1"/>
    <w:rsid w:val="00475D47"/>
    <w:rsid w:val="004948E5"/>
    <w:rsid w:val="004A6A3D"/>
    <w:rsid w:val="004B7ED2"/>
    <w:rsid w:val="004E4613"/>
    <w:rsid w:val="004E469B"/>
    <w:rsid w:val="004F4D53"/>
    <w:rsid w:val="004F7433"/>
    <w:rsid w:val="004F7DEB"/>
    <w:rsid w:val="00501E8D"/>
    <w:rsid w:val="005048F4"/>
    <w:rsid w:val="00510E03"/>
    <w:rsid w:val="00514DF1"/>
    <w:rsid w:val="005152F3"/>
    <w:rsid w:val="005206CD"/>
    <w:rsid w:val="00524266"/>
    <w:rsid w:val="00524FE3"/>
    <w:rsid w:val="00527786"/>
    <w:rsid w:val="00533647"/>
    <w:rsid w:val="00536F34"/>
    <w:rsid w:val="005446AC"/>
    <w:rsid w:val="0056315D"/>
    <w:rsid w:val="00571B66"/>
    <w:rsid w:val="00574D68"/>
    <w:rsid w:val="00575C70"/>
    <w:rsid w:val="005A5D6A"/>
    <w:rsid w:val="005B0CB9"/>
    <w:rsid w:val="005B62FA"/>
    <w:rsid w:val="005D2F50"/>
    <w:rsid w:val="005D4444"/>
    <w:rsid w:val="005E3C71"/>
    <w:rsid w:val="005E45A4"/>
    <w:rsid w:val="005E7C89"/>
    <w:rsid w:val="005F37D4"/>
    <w:rsid w:val="005F5CCD"/>
    <w:rsid w:val="005F6094"/>
    <w:rsid w:val="00606F07"/>
    <w:rsid w:val="006109B4"/>
    <w:rsid w:val="0061525F"/>
    <w:rsid w:val="006159C8"/>
    <w:rsid w:val="0062491E"/>
    <w:rsid w:val="006315C7"/>
    <w:rsid w:val="0063333F"/>
    <w:rsid w:val="00633D17"/>
    <w:rsid w:val="0064213F"/>
    <w:rsid w:val="00650130"/>
    <w:rsid w:val="006658EA"/>
    <w:rsid w:val="00676C43"/>
    <w:rsid w:val="00682C24"/>
    <w:rsid w:val="006835E7"/>
    <w:rsid w:val="006844C1"/>
    <w:rsid w:val="00692364"/>
    <w:rsid w:val="006A122B"/>
    <w:rsid w:val="006C0E88"/>
    <w:rsid w:val="006C4F7C"/>
    <w:rsid w:val="006D05B1"/>
    <w:rsid w:val="006D168C"/>
    <w:rsid w:val="006D1FF5"/>
    <w:rsid w:val="006D2002"/>
    <w:rsid w:val="006E2CFC"/>
    <w:rsid w:val="006E7643"/>
    <w:rsid w:val="006F6E02"/>
    <w:rsid w:val="00701645"/>
    <w:rsid w:val="007060A4"/>
    <w:rsid w:val="00706D02"/>
    <w:rsid w:val="007103D1"/>
    <w:rsid w:val="00714763"/>
    <w:rsid w:val="00723354"/>
    <w:rsid w:val="007365B5"/>
    <w:rsid w:val="00740E83"/>
    <w:rsid w:val="00741F18"/>
    <w:rsid w:val="00744D22"/>
    <w:rsid w:val="00760B62"/>
    <w:rsid w:val="00763B2A"/>
    <w:rsid w:val="007673C6"/>
    <w:rsid w:val="0077686A"/>
    <w:rsid w:val="007874BE"/>
    <w:rsid w:val="00795832"/>
    <w:rsid w:val="007A146A"/>
    <w:rsid w:val="007A435E"/>
    <w:rsid w:val="007A6177"/>
    <w:rsid w:val="007B71E9"/>
    <w:rsid w:val="007C20DB"/>
    <w:rsid w:val="007C2A44"/>
    <w:rsid w:val="007D6683"/>
    <w:rsid w:val="007F40D2"/>
    <w:rsid w:val="007F55ED"/>
    <w:rsid w:val="00806DC4"/>
    <w:rsid w:val="0081184A"/>
    <w:rsid w:val="00816D4B"/>
    <w:rsid w:val="0082131F"/>
    <w:rsid w:val="00823D24"/>
    <w:rsid w:val="00824600"/>
    <w:rsid w:val="00824652"/>
    <w:rsid w:val="00837248"/>
    <w:rsid w:val="00837A87"/>
    <w:rsid w:val="00843E26"/>
    <w:rsid w:val="00844812"/>
    <w:rsid w:val="008470C4"/>
    <w:rsid w:val="008506A8"/>
    <w:rsid w:val="00855BE8"/>
    <w:rsid w:val="008701CC"/>
    <w:rsid w:val="0087184D"/>
    <w:rsid w:val="008801B1"/>
    <w:rsid w:val="008A32C2"/>
    <w:rsid w:val="008A3AA6"/>
    <w:rsid w:val="008A5E0E"/>
    <w:rsid w:val="008A608D"/>
    <w:rsid w:val="008A739D"/>
    <w:rsid w:val="008B60C1"/>
    <w:rsid w:val="008C1E57"/>
    <w:rsid w:val="008C3592"/>
    <w:rsid w:val="008D1117"/>
    <w:rsid w:val="008D4CDD"/>
    <w:rsid w:val="008D5BAD"/>
    <w:rsid w:val="00914F0C"/>
    <w:rsid w:val="00916B91"/>
    <w:rsid w:val="009312D0"/>
    <w:rsid w:val="00933FA0"/>
    <w:rsid w:val="00934612"/>
    <w:rsid w:val="009378A8"/>
    <w:rsid w:val="00942737"/>
    <w:rsid w:val="00945257"/>
    <w:rsid w:val="00956140"/>
    <w:rsid w:val="00960BB1"/>
    <w:rsid w:val="00967021"/>
    <w:rsid w:val="00982B09"/>
    <w:rsid w:val="009931BE"/>
    <w:rsid w:val="00997803"/>
    <w:rsid w:val="009B0A0E"/>
    <w:rsid w:val="009B73E0"/>
    <w:rsid w:val="009C236C"/>
    <w:rsid w:val="009C23D6"/>
    <w:rsid w:val="009D482A"/>
    <w:rsid w:val="009D6905"/>
    <w:rsid w:val="009E61E1"/>
    <w:rsid w:val="009E7194"/>
    <w:rsid w:val="00A0320B"/>
    <w:rsid w:val="00A10E25"/>
    <w:rsid w:val="00A143F1"/>
    <w:rsid w:val="00A2171E"/>
    <w:rsid w:val="00A22D23"/>
    <w:rsid w:val="00A3710E"/>
    <w:rsid w:val="00A40542"/>
    <w:rsid w:val="00A4663A"/>
    <w:rsid w:val="00A46E23"/>
    <w:rsid w:val="00A540AF"/>
    <w:rsid w:val="00A545C5"/>
    <w:rsid w:val="00A57880"/>
    <w:rsid w:val="00A65B10"/>
    <w:rsid w:val="00A665B4"/>
    <w:rsid w:val="00A713EB"/>
    <w:rsid w:val="00A7274B"/>
    <w:rsid w:val="00A77CBB"/>
    <w:rsid w:val="00A87F8D"/>
    <w:rsid w:val="00A90632"/>
    <w:rsid w:val="00A907BE"/>
    <w:rsid w:val="00AA0E11"/>
    <w:rsid w:val="00AA41DD"/>
    <w:rsid w:val="00AB34EE"/>
    <w:rsid w:val="00AB5BB7"/>
    <w:rsid w:val="00AC5992"/>
    <w:rsid w:val="00AC65C1"/>
    <w:rsid w:val="00AC7449"/>
    <w:rsid w:val="00AD22AB"/>
    <w:rsid w:val="00AD440C"/>
    <w:rsid w:val="00AD6294"/>
    <w:rsid w:val="00AE2693"/>
    <w:rsid w:val="00AF1F7E"/>
    <w:rsid w:val="00B005C7"/>
    <w:rsid w:val="00B15510"/>
    <w:rsid w:val="00B32A7F"/>
    <w:rsid w:val="00B34774"/>
    <w:rsid w:val="00B36EF5"/>
    <w:rsid w:val="00B439EB"/>
    <w:rsid w:val="00B74AA9"/>
    <w:rsid w:val="00B77F11"/>
    <w:rsid w:val="00B82250"/>
    <w:rsid w:val="00B84FA6"/>
    <w:rsid w:val="00B938D3"/>
    <w:rsid w:val="00B97CC2"/>
    <w:rsid w:val="00BA13E5"/>
    <w:rsid w:val="00BA3C82"/>
    <w:rsid w:val="00BD17BF"/>
    <w:rsid w:val="00BD1D5B"/>
    <w:rsid w:val="00BE76B7"/>
    <w:rsid w:val="00BF4E13"/>
    <w:rsid w:val="00BF566B"/>
    <w:rsid w:val="00C077DC"/>
    <w:rsid w:val="00C13EC7"/>
    <w:rsid w:val="00C2547B"/>
    <w:rsid w:val="00C3052C"/>
    <w:rsid w:val="00C30851"/>
    <w:rsid w:val="00C34107"/>
    <w:rsid w:val="00C4164A"/>
    <w:rsid w:val="00C61F33"/>
    <w:rsid w:val="00C72EF5"/>
    <w:rsid w:val="00C756F3"/>
    <w:rsid w:val="00C77842"/>
    <w:rsid w:val="00C8125B"/>
    <w:rsid w:val="00C90ED0"/>
    <w:rsid w:val="00CB0469"/>
    <w:rsid w:val="00CB2E18"/>
    <w:rsid w:val="00CC38AB"/>
    <w:rsid w:val="00CC6472"/>
    <w:rsid w:val="00CD2B80"/>
    <w:rsid w:val="00CD4A0A"/>
    <w:rsid w:val="00CE2BA8"/>
    <w:rsid w:val="00CF0F23"/>
    <w:rsid w:val="00CF67DC"/>
    <w:rsid w:val="00CF753D"/>
    <w:rsid w:val="00D0119C"/>
    <w:rsid w:val="00D164A8"/>
    <w:rsid w:val="00D16B21"/>
    <w:rsid w:val="00D24BB7"/>
    <w:rsid w:val="00D31599"/>
    <w:rsid w:val="00D45190"/>
    <w:rsid w:val="00D45220"/>
    <w:rsid w:val="00D54A8F"/>
    <w:rsid w:val="00D55DBB"/>
    <w:rsid w:val="00D56ECD"/>
    <w:rsid w:val="00D752F2"/>
    <w:rsid w:val="00D81E57"/>
    <w:rsid w:val="00DA61CC"/>
    <w:rsid w:val="00DB0B90"/>
    <w:rsid w:val="00DB359C"/>
    <w:rsid w:val="00DB4CF2"/>
    <w:rsid w:val="00DC45AA"/>
    <w:rsid w:val="00DD6967"/>
    <w:rsid w:val="00DE1D9E"/>
    <w:rsid w:val="00DE527C"/>
    <w:rsid w:val="00DE5949"/>
    <w:rsid w:val="00DF55E2"/>
    <w:rsid w:val="00E037D1"/>
    <w:rsid w:val="00E059CC"/>
    <w:rsid w:val="00E13F61"/>
    <w:rsid w:val="00E300D0"/>
    <w:rsid w:val="00E327A4"/>
    <w:rsid w:val="00E3669E"/>
    <w:rsid w:val="00E402B4"/>
    <w:rsid w:val="00E6170E"/>
    <w:rsid w:val="00E653D8"/>
    <w:rsid w:val="00E65F5E"/>
    <w:rsid w:val="00E66E75"/>
    <w:rsid w:val="00E70BA5"/>
    <w:rsid w:val="00E70FD6"/>
    <w:rsid w:val="00E82B0F"/>
    <w:rsid w:val="00E97363"/>
    <w:rsid w:val="00EA15A6"/>
    <w:rsid w:val="00EA602A"/>
    <w:rsid w:val="00EB14CA"/>
    <w:rsid w:val="00EB3D2B"/>
    <w:rsid w:val="00EC0F53"/>
    <w:rsid w:val="00EC659A"/>
    <w:rsid w:val="00EC6F13"/>
    <w:rsid w:val="00EC6F88"/>
    <w:rsid w:val="00ED3035"/>
    <w:rsid w:val="00EE0E6B"/>
    <w:rsid w:val="00EE1028"/>
    <w:rsid w:val="00EE22F5"/>
    <w:rsid w:val="00EF6553"/>
    <w:rsid w:val="00F01991"/>
    <w:rsid w:val="00F1286B"/>
    <w:rsid w:val="00F12924"/>
    <w:rsid w:val="00F13C3E"/>
    <w:rsid w:val="00F2157D"/>
    <w:rsid w:val="00F32D16"/>
    <w:rsid w:val="00F7230E"/>
    <w:rsid w:val="00F73975"/>
    <w:rsid w:val="00F849A3"/>
    <w:rsid w:val="00F92175"/>
    <w:rsid w:val="00F94011"/>
    <w:rsid w:val="00F97FFD"/>
    <w:rsid w:val="00FA4ABE"/>
    <w:rsid w:val="00FB5FFD"/>
    <w:rsid w:val="00FC05F7"/>
    <w:rsid w:val="00FC1FB2"/>
    <w:rsid w:val="00FC2096"/>
    <w:rsid w:val="00FC3425"/>
    <w:rsid w:val="00FD1094"/>
    <w:rsid w:val="00FD315A"/>
    <w:rsid w:val="00FD5448"/>
    <w:rsid w:val="00FF06E9"/>
    <w:rsid w:val="00FF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EEB13F"/>
  <w15:chartTrackingRefBased/>
  <w15:docId w15:val="{D0F16B3C-967E-7D4B-9656-499BFC2F5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02DD"/>
    <w:rPr>
      <w:sz w:val="24"/>
      <w:szCs w:val="24"/>
    </w:rPr>
  </w:style>
  <w:style w:type="paragraph" w:styleId="berschrift4">
    <w:name w:val="heading 4"/>
    <w:basedOn w:val="Standard"/>
    <w:link w:val="berschrift4Zchn"/>
    <w:uiPriority w:val="9"/>
    <w:qFormat/>
    <w:rsid w:val="00412352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1525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1525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94011"/>
  </w:style>
  <w:style w:type="table" w:styleId="Tabellenraster">
    <w:name w:val="Table Grid"/>
    <w:basedOn w:val="NormaleTabelle"/>
    <w:rsid w:val="0045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D752F2"/>
    <w:rPr>
      <w:sz w:val="24"/>
      <w:szCs w:val="24"/>
      <w:lang w:val="de-DE" w:eastAsia="de-DE" w:bidi="ar-SA"/>
    </w:rPr>
  </w:style>
  <w:style w:type="paragraph" w:styleId="Listenabsatz">
    <w:name w:val="List Paragraph"/>
    <w:basedOn w:val="Standard"/>
    <w:uiPriority w:val="34"/>
    <w:qFormat/>
    <w:rsid w:val="007D6683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06190"/>
    <w:pPr>
      <w:spacing w:before="100" w:beforeAutospacing="1" w:after="100" w:afterAutospacing="1"/>
    </w:pPr>
  </w:style>
  <w:style w:type="character" w:styleId="Hyperlink">
    <w:name w:val="Hyperlink"/>
    <w:basedOn w:val="Absatz-Standardschriftart"/>
    <w:uiPriority w:val="99"/>
    <w:unhideWhenUsed/>
    <w:rsid w:val="002774B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74B6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12352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2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4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6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4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cole.Haas@rlsb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C4E19-975C-48C9-ABC8-7667CB8F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964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BBS 11 Hannover</Company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hitch7178@gmx.de</dc:creator>
  <cp:keywords/>
  <dc:description/>
  <cp:lastModifiedBy>Nicole Haas</cp:lastModifiedBy>
  <cp:revision>4</cp:revision>
  <cp:lastPrinted>2021-01-18T08:02:00Z</cp:lastPrinted>
  <dcterms:created xsi:type="dcterms:W3CDTF">2021-02-24T04:19:00Z</dcterms:created>
  <dcterms:modified xsi:type="dcterms:W3CDTF">2021-02-24T04:24:00Z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1970637968</vt:i4>
  </property>
  <property fmtid="{D5CDD505-2E9C-101B-9397-08002B2CF9AE}" pid="3" name="_EmailSubject">
    <vt:lpwstr/>
  </property>
  <property fmtid="{D5CDD505-2E9C-101B-9397-08002B2CF9AE}" pid="4" name="_AuthorEmail">
    <vt:lpwstr>buero@bbs11.de</vt:lpwstr>
  </property>
  <property fmtid="{D5CDD505-2E9C-101B-9397-08002B2CF9AE}" pid="5" name="_AuthorEmailDisplayName">
    <vt:lpwstr>Büro</vt:lpwstr>
  </property>
  <property fmtid="{D5CDD505-2E9C-101B-9397-08002B2CF9AE}" pid="6" name="_PreviousAdHocReviewCycleID">
    <vt:i4>81478267</vt:i4>
  </property>
  <property fmtid="{D5CDD505-2E9C-101B-9397-08002B2CF9AE}" pid="7" name="_ReviewingToolsShownOnce">
    <vt:lpwstr/>
  </property>
</Properties>
</file>