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E287F" w14:textId="77777777" w:rsidR="00722ACF" w:rsidRDefault="00722ACF"/>
    <w:p w14:paraId="1FB45719" w14:textId="77777777" w:rsidR="00165963" w:rsidRDefault="00165963" w:rsidP="003A33F0">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165963">
        <w:rPr>
          <w:rFonts w:ascii="Arial" w:hAnsi="Arial" w:cs="Arial"/>
          <w:b/>
          <w:sz w:val="22"/>
          <w:szCs w:val="22"/>
        </w:rPr>
        <w:t>Information:</w:t>
      </w:r>
    </w:p>
    <w:p w14:paraId="647E0E15" w14:textId="77777777" w:rsidR="00165963" w:rsidRDefault="00165963" w:rsidP="003A33F0">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Eine Abgrenzung von Märkten ist auch nach der Zahl der bestehenden Marktteilnehmer möglich. Marktformen unterscheiden sich demnach nach der Anzahl der auf dem jeweiligen Markt vorhandenen Anbietern und Nachfragern. Die Zahl der jeweiligen Marktteilnehmer hat Auswirkungen auf deren Einfluss bei der Preisbildung.</w:t>
      </w:r>
    </w:p>
    <w:p w14:paraId="52EF17B7" w14:textId="77777777" w:rsidR="00165963" w:rsidRDefault="00165963">
      <w:pPr>
        <w:rPr>
          <w:rFonts w:ascii="Arial" w:hAnsi="Arial" w:cs="Arial"/>
          <w:sz w:val="22"/>
          <w:szCs w:val="22"/>
        </w:rPr>
      </w:pPr>
      <w:r>
        <w:rPr>
          <w:rFonts w:ascii="Arial" w:hAnsi="Arial" w:cs="Arial"/>
          <w:sz w:val="22"/>
          <w:szCs w:val="22"/>
        </w:rPr>
        <w:t xml:space="preserve"> </w:t>
      </w:r>
    </w:p>
    <w:p w14:paraId="396DAA63" w14:textId="77777777" w:rsidR="00234F05" w:rsidRDefault="00165963">
      <w:pPr>
        <w:rPr>
          <w:rFonts w:ascii="Arial" w:hAnsi="Arial" w:cs="Arial"/>
          <w:sz w:val="22"/>
          <w:szCs w:val="22"/>
        </w:rPr>
      </w:pPr>
      <w:r w:rsidRPr="00165963">
        <w:rPr>
          <w:rFonts w:ascii="Arial" w:hAnsi="Arial" w:cs="Arial"/>
          <w:sz w:val="22"/>
          <w:szCs w:val="22"/>
        </w:rPr>
        <w:t xml:space="preserve">Grundsätzlich </w:t>
      </w:r>
      <w:r>
        <w:rPr>
          <w:rFonts w:ascii="Arial" w:hAnsi="Arial" w:cs="Arial"/>
          <w:sz w:val="22"/>
          <w:szCs w:val="22"/>
        </w:rPr>
        <w:t>werd</w:t>
      </w:r>
      <w:r w:rsidRPr="00165963">
        <w:rPr>
          <w:rFonts w:ascii="Arial" w:hAnsi="Arial" w:cs="Arial"/>
          <w:sz w:val="22"/>
          <w:szCs w:val="22"/>
        </w:rPr>
        <w:t>en drei</w:t>
      </w:r>
      <w:r>
        <w:rPr>
          <w:rFonts w:ascii="Arial" w:hAnsi="Arial" w:cs="Arial"/>
          <w:sz w:val="22"/>
          <w:szCs w:val="22"/>
        </w:rPr>
        <w:t xml:space="preserve"> Gruppen </w:t>
      </w:r>
      <w:r w:rsidR="00234F05">
        <w:rPr>
          <w:rFonts w:ascii="Arial" w:hAnsi="Arial" w:cs="Arial"/>
          <w:sz w:val="22"/>
          <w:szCs w:val="22"/>
        </w:rPr>
        <w:t>der</w:t>
      </w:r>
      <w:r>
        <w:rPr>
          <w:rFonts w:ascii="Arial" w:hAnsi="Arial" w:cs="Arial"/>
          <w:sz w:val="22"/>
          <w:szCs w:val="22"/>
        </w:rPr>
        <w:t xml:space="preserve"> Anbieter- bzw. Nachfrager</w:t>
      </w:r>
      <w:r w:rsidR="00234F05">
        <w:rPr>
          <w:rFonts w:ascii="Arial" w:hAnsi="Arial" w:cs="Arial"/>
          <w:sz w:val="22"/>
          <w:szCs w:val="22"/>
        </w:rPr>
        <w:t xml:space="preserve">anzahlen unterschieden: </w:t>
      </w:r>
    </w:p>
    <w:p w14:paraId="3F2E68D0" w14:textId="77777777" w:rsidR="00234F05" w:rsidRDefault="00234F05">
      <w:pPr>
        <w:rPr>
          <w:rFonts w:ascii="Arial" w:hAnsi="Arial" w:cs="Arial"/>
          <w:sz w:val="22"/>
          <w:szCs w:val="22"/>
        </w:rPr>
      </w:pPr>
    </w:p>
    <w:p w14:paraId="7277CD06" w14:textId="77777777" w:rsidR="00165963" w:rsidRDefault="00234F05" w:rsidP="00234F05">
      <w:pPr>
        <w:jc w:val="center"/>
        <w:rPr>
          <w:rFonts w:ascii="Arial" w:hAnsi="Arial" w:cs="Arial"/>
          <w:b/>
          <w:sz w:val="22"/>
          <w:szCs w:val="22"/>
        </w:rPr>
      </w:pPr>
      <w:r w:rsidRPr="00234F05">
        <w:rPr>
          <w:rFonts w:ascii="Arial" w:hAnsi="Arial" w:cs="Arial"/>
          <w:b/>
          <w:sz w:val="22"/>
          <w:szCs w:val="22"/>
        </w:rPr>
        <w:t>einer</w:t>
      </w:r>
      <w:r>
        <w:rPr>
          <w:rFonts w:ascii="Arial" w:hAnsi="Arial" w:cs="Arial"/>
          <w:b/>
          <w:sz w:val="22"/>
          <w:szCs w:val="22"/>
        </w:rPr>
        <w:t xml:space="preserve"> (mono)</w:t>
      </w:r>
      <w:r w:rsidRPr="00234F05">
        <w:rPr>
          <w:rFonts w:ascii="Arial" w:hAnsi="Arial" w:cs="Arial"/>
          <w:b/>
          <w:sz w:val="22"/>
          <w:szCs w:val="22"/>
        </w:rPr>
        <w:t xml:space="preserve"> – wenige</w:t>
      </w:r>
      <w:r>
        <w:rPr>
          <w:rFonts w:ascii="Arial" w:hAnsi="Arial" w:cs="Arial"/>
          <w:b/>
          <w:sz w:val="22"/>
          <w:szCs w:val="22"/>
        </w:rPr>
        <w:t xml:space="preserve"> (</w:t>
      </w:r>
      <w:proofErr w:type="spellStart"/>
      <w:r>
        <w:rPr>
          <w:rFonts w:ascii="Arial" w:hAnsi="Arial" w:cs="Arial"/>
          <w:b/>
          <w:sz w:val="22"/>
          <w:szCs w:val="22"/>
        </w:rPr>
        <w:t>oligo</w:t>
      </w:r>
      <w:proofErr w:type="spellEnd"/>
      <w:r>
        <w:rPr>
          <w:rFonts w:ascii="Arial" w:hAnsi="Arial" w:cs="Arial"/>
          <w:b/>
          <w:sz w:val="22"/>
          <w:szCs w:val="22"/>
        </w:rPr>
        <w:t>)</w:t>
      </w:r>
      <w:r w:rsidRPr="00234F05">
        <w:rPr>
          <w:rFonts w:ascii="Arial" w:hAnsi="Arial" w:cs="Arial"/>
          <w:b/>
          <w:sz w:val="22"/>
          <w:szCs w:val="22"/>
        </w:rPr>
        <w:t xml:space="preserve"> </w:t>
      </w:r>
      <w:r>
        <w:rPr>
          <w:rFonts w:ascii="Arial" w:hAnsi="Arial" w:cs="Arial"/>
          <w:b/>
          <w:sz w:val="22"/>
          <w:szCs w:val="22"/>
        </w:rPr>
        <w:t>–</w:t>
      </w:r>
      <w:r w:rsidRPr="00234F05">
        <w:rPr>
          <w:rFonts w:ascii="Arial" w:hAnsi="Arial" w:cs="Arial"/>
          <w:b/>
          <w:sz w:val="22"/>
          <w:szCs w:val="22"/>
        </w:rPr>
        <w:t xml:space="preserve"> viele</w:t>
      </w:r>
      <w:r>
        <w:rPr>
          <w:rFonts w:ascii="Arial" w:hAnsi="Arial" w:cs="Arial"/>
          <w:b/>
          <w:sz w:val="22"/>
          <w:szCs w:val="22"/>
        </w:rPr>
        <w:t xml:space="preserve"> (</w:t>
      </w:r>
      <w:proofErr w:type="spellStart"/>
      <w:r>
        <w:rPr>
          <w:rFonts w:ascii="Arial" w:hAnsi="Arial" w:cs="Arial"/>
          <w:b/>
          <w:sz w:val="22"/>
          <w:szCs w:val="22"/>
        </w:rPr>
        <w:t>poly</w:t>
      </w:r>
      <w:proofErr w:type="spellEnd"/>
      <w:r>
        <w:rPr>
          <w:rFonts w:ascii="Arial" w:hAnsi="Arial" w:cs="Arial"/>
          <w:b/>
          <w:sz w:val="22"/>
          <w:szCs w:val="22"/>
        </w:rPr>
        <w:t>)</w:t>
      </w:r>
    </w:p>
    <w:p w14:paraId="79015ABC" w14:textId="5C58DF04" w:rsidR="00234F05" w:rsidRDefault="003A33F0" w:rsidP="003A33F0">
      <w:pPr>
        <w:tabs>
          <w:tab w:val="left" w:pos="2708"/>
        </w:tabs>
        <w:rPr>
          <w:rFonts w:ascii="Arial" w:hAnsi="Arial" w:cs="Arial"/>
          <w:sz w:val="22"/>
          <w:szCs w:val="22"/>
        </w:rPr>
      </w:pPr>
      <w:r>
        <w:rPr>
          <w:rFonts w:ascii="Arial" w:hAnsi="Arial" w:cs="Arial"/>
          <w:sz w:val="22"/>
          <w:szCs w:val="22"/>
        </w:rPr>
        <w:tab/>
      </w:r>
    </w:p>
    <w:p w14:paraId="4402CC5E" w14:textId="77777777" w:rsidR="00234F05" w:rsidRDefault="00234F05" w:rsidP="00234F05">
      <w:pPr>
        <w:rPr>
          <w:rFonts w:ascii="Arial" w:hAnsi="Arial" w:cs="Arial"/>
          <w:b/>
          <w:sz w:val="22"/>
          <w:szCs w:val="22"/>
        </w:rPr>
      </w:pPr>
      <w:r>
        <w:rPr>
          <w:rFonts w:ascii="Arial" w:hAnsi="Arial" w:cs="Arial"/>
          <w:b/>
          <w:sz w:val="22"/>
          <w:szCs w:val="22"/>
        </w:rPr>
        <w:t>Arbeitsauftrag</w:t>
      </w:r>
      <w:r w:rsidR="00607541">
        <w:rPr>
          <w:rFonts w:ascii="Arial" w:hAnsi="Arial" w:cs="Arial"/>
          <w:b/>
          <w:sz w:val="22"/>
          <w:szCs w:val="22"/>
        </w:rPr>
        <w:t xml:space="preserve"> 1</w:t>
      </w:r>
      <w:r>
        <w:rPr>
          <w:rFonts w:ascii="Arial" w:hAnsi="Arial" w:cs="Arial"/>
          <w:b/>
          <w:sz w:val="22"/>
          <w:szCs w:val="22"/>
        </w:rPr>
        <w:t>:</w:t>
      </w:r>
    </w:p>
    <w:p w14:paraId="3A67058B" w14:textId="77777777" w:rsidR="00234F05" w:rsidRDefault="00234F05" w:rsidP="00234F05">
      <w:pPr>
        <w:rPr>
          <w:rFonts w:ascii="Arial" w:hAnsi="Arial" w:cs="Arial"/>
          <w:sz w:val="22"/>
          <w:szCs w:val="22"/>
        </w:rPr>
      </w:pPr>
      <w:r>
        <w:rPr>
          <w:rFonts w:ascii="Arial" w:hAnsi="Arial" w:cs="Arial"/>
          <w:sz w:val="22"/>
          <w:szCs w:val="22"/>
        </w:rPr>
        <w:t xml:space="preserve">Ordnen Sie für die unten aufgeführten Märkte eine entsprechende Zahl von Anbietern und Nachfragern zu. (Jede Kombination kommt nur einmal vor) </w:t>
      </w:r>
    </w:p>
    <w:p w14:paraId="1D4C85B5" w14:textId="77777777" w:rsidR="00234F05" w:rsidRDefault="00234F05" w:rsidP="00234F05">
      <w:pPr>
        <w:rPr>
          <w:rFonts w:ascii="Arial" w:hAnsi="Arial" w:cs="Arial"/>
          <w:sz w:val="22"/>
          <w:szCs w:val="22"/>
        </w:rPr>
      </w:pPr>
    </w:p>
    <w:tbl>
      <w:tblPr>
        <w:tblStyle w:val="Tabellenraster"/>
        <w:tblW w:w="0" w:type="auto"/>
        <w:tblLook w:val="04A0" w:firstRow="1" w:lastRow="0" w:firstColumn="1" w:lastColumn="0" w:noHBand="0" w:noVBand="1"/>
      </w:tblPr>
      <w:tblGrid>
        <w:gridCol w:w="4786"/>
        <w:gridCol w:w="2126"/>
        <w:gridCol w:w="2300"/>
      </w:tblGrid>
      <w:tr w:rsidR="00234F05" w14:paraId="2C2B6046" w14:textId="77777777" w:rsidTr="002C7FA4">
        <w:tc>
          <w:tcPr>
            <w:tcW w:w="4786" w:type="dxa"/>
          </w:tcPr>
          <w:p w14:paraId="1BB22CED" w14:textId="77777777" w:rsidR="00234F05" w:rsidRPr="002C7FA4" w:rsidRDefault="002C7FA4" w:rsidP="002C7FA4">
            <w:pPr>
              <w:rPr>
                <w:rFonts w:ascii="Arial" w:hAnsi="Arial" w:cs="Arial"/>
                <w:b/>
                <w:sz w:val="22"/>
                <w:szCs w:val="22"/>
              </w:rPr>
            </w:pPr>
            <w:r w:rsidRPr="002C7FA4">
              <w:rPr>
                <w:rFonts w:ascii="Arial" w:hAnsi="Arial" w:cs="Arial"/>
                <w:b/>
                <w:sz w:val="22"/>
                <w:szCs w:val="22"/>
              </w:rPr>
              <w:t xml:space="preserve">Markt-Beispiele   </w:t>
            </w:r>
          </w:p>
        </w:tc>
        <w:tc>
          <w:tcPr>
            <w:tcW w:w="2126" w:type="dxa"/>
          </w:tcPr>
          <w:p w14:paraId="1D722E1B" w14:textId="77777777" w:rsidR="00234F05" w:rsidRPr="002C7FA4" w:rsidRDefault="00234F05" w:rsidP="00234F05">
            <w:pPr>
              <w:rPr>
                <w:rFonts w:ascii="Arial" w:hAnsi="Arial" w:cs="Arial"/>
                <w:b/>
                <w:sz w:val="22"/>
                <w:szCs w:val="22"/>
              </w:rPr>
            </w:pPr>
            <w:r w:rsidRPr="002C7FA4">
              <w:rPr>
                <w:rFonts w:ascii="Arial" w:hAnsi="Arial" w:cs="Arial"/>
                <w:b/>
                <w:sz w:val="22"/>
                <w:szCs w:val="22"/>
              </w:rPr>
              <w:t>Zahl der Anbieter</w:t>
            </w:r>
          </w:p>
        </w:tc>
        <w:tc>
          <w:tcPr>
            <w:tcW w:w="2300" w:type="dxa"/>
          </w:tcPr>
          <w:p w14:paraId="405F8984" w14:textId="77777777" w:rsidR="00234F05" w:rsidRPr="002C7FA4" w:rsidRDefault="00234F05" w:rsidP="00234F05">
            <w:pPr>
              <w:rPr>
                <w:rFonts w:ascii="Arial" w:hAnsi="Arial" w:cs="Arial"/>
                <w:b/>
                <w:sz w:val="22"/>
                <w:szCs w:val="22"/>
              </w:rPr>
            </w:pPr>
            <w:r w:rsidRPr="002C7FA4">
              <w:rPr>
                <w:rFonts w:ascii="Arial" w:hAnsi="Arial" w:cs="Arial"/>
                <w:b/>
                <w:sz w:val="22"/>
                <w:szCs w:val="22"/>
              </w:rPr>
              <w:t>Zahl der Nachfrager</w:t>
            </w:r>
          </w:p>
        </w:tc>
      </w:tr>
      <w:tr w:rsidR="00234F05" w14:paraId="2C55B654" w14:textId="77777777" w:rsidTr="002C7FA4">
        <w:tc>
          <w:tcPr>
            <w:tcW w:w="4786" w:type="dxa"/>
          </w:tcPr>
          <w:p w14:paraId="171936AC" w14:textId="77777777" w:rsidR="00234F05" w:rsidRDefault="002C7FA4" w:rsidP="00234F05">
            <w:pPr>
              <w:rPr>
                <w:rFonts w:ascii="Arial" w:hAnsi="Arial" w:cs="Arial"/>
                <w:sz w:val="22"/>
                <w:szCs w:val="22"/>
              </w:rPr>
            </w:pPr>
            <w:r>
              <w:rPr>
                <w:rFonts w:ascii="Arial" w:hAnsi="Arial" w:cs="Arial"/>
                <w:sz w:val="22"/>
                <w:szCs w:val="22"/>
              </w:rPr>
              <w:t>1. Börse: Anbieter und Nachfrager einer VW-Aktie</w:t>
            </w:r>
          </w:p>
        </w:tc>
        <w:tc>
          <w:tcPr>
            <w:tcW w:w="2126" w:type="dxa"/>
          </w:tcPr>
          <w:p w14:paraId="3D5324C6" w14:textId="77777777" w:rsidR="00234F05" w:rsidRDefault="00234F05" w:rsidP="00234F05">
            <w:pPr>
              <w:rPr>
                <w:rFonts w:ascii="Arial" w:hAnsi="Arial" w:cs="Arial"/>
                <w:sz w:val="22"/>
                <w:szCs w:val="22"/>
              </w:rPr>
            </w:pPr>
          </w:p>
        </w:tc>
        <w:tc>
          <w:tcPr>
            <w:tcW w:w="2300" w:type="dxa"/>
          </w:tcPr>
          <w:p w14:paraId="39B693ED" w14:textId="77777777" w:rsidR="00234F05" w:rsidRDefault="00234F05" w:rsidP="00234F05">
            <w:pPr>
              <w:rPr>
                <w:rFonts w:ascii="Arial" w:hAnsi="Arial" w:cs="Arial"/>
                <w:sz w:val="22"/>
                <w:szCs w:val="22"/>
              </w:rPr>
            </w:pPr>
          </w:p>
        </w:tc>
      </w:tr>
      <w:tr w:rsidR="00234F05" w14:paraId="5E18596C" w14:textId="77777777" w:rsidTr="002C7FA4">
        <w:tc>
          <w:tcPr>
            <w:tcW w:w="4786" w:type="dxa"/>
          </w:tcPr>
          <w:p w14:paraId="6F407613" w14:textId="77777777" w:rsidR="00234F05" w:rsidRDefault="002C7FA4" w:rsidP="00234F05">
            <w:pPr>
              <w:rPr>
                <w:rFonts w:ascii="Arial" w:hAnsi="Arial" w:cs="Arial"/>
                <w:sz w:val="22"/>
                <w:szCs w:val="22"/>
              </w:rPr>
            </w:pPr>
            <w:r>
              <w:rPr>
                <w:rFonts w:ascii="Arial" w:hAnsi="Arial" w:cs="Arial"/>
                <w:sz w:val="22"/>
                <w:szCs w:val="22"/>
              </w:rPr>
              <w:t>2. Die Deutsche Bahn bietet in Deutschland als einziges Unternehmen den innerdeutschen Schienenfernverkehr an.</w:t>
            </w:r>
          </w:p>
        </w:tc>
        <w:tc>
          <w:tcPr>
            <w:tcW w:w="2126" w:type="dxa"/>
          </w:tcPr>
          <w:p w14:paraId="16FEB4A3" w14:textId="77777777" w:rsidR="00234F05" w:rsidRDefault="00234F05" w:rsidP="00234F05">
            <w:pPr>
              <w:rPr>
                <w:rFonts w:ascii="Arial" w:hAnsi="Arial" w:cs="Arial"/>
                <w:sz w:val="22"/>
                <w:szCs w:val="22"/>
              </w:rPr>
            </w:pPr>
          </w:p>
        </w:tc>
        <w:tc>
          <w:tcPr>
            <w:tcW w:w="2300" w:type="dxa"/>
          </w:tcPr>
          <w:p w14:paraId="44647CE6" w14:textId="77777777" w:rsidR="00234F05" w:rsidRDefault="00234F05" w:rsidP="00234F05">
            <w:pPr>
              <w:rPr>
                <w:rFonts w:ascii="Arial" w:hAnsi="Arial" w:cs="Arial"/>
                <w:sz w:val="22"/>
                <w:szCs w:val="22"/>
              </w:rPr>
            </w:pPr>
          </w:p>
        </w:tc>
      </w:tr>
      <w:tr w:rsidR="00234F05" w14:paraId="379F9A99" w14:textId="77777777" w:rsidTr="002C7FA4">
        <w:tc>
          <w:tcPr>
            <w:tcW w:w="4786" w:type="dxa"/>
          </w:tcPr>
          <w:p w14:paraId="672B6437" w14:textId="77777777" w:rsidR="00234F05" w:rsidRDefault="002C7FA4" w:rsidP="002731D7">
            <w:pPr>
              <w:rPr>
                <w:rFonts w:ascii="Arial" w:hAnsi="Arial" w:cs="Arial"/>
                <w:sz w:val="22"/>
                <w:szCs w:val="22"/>
              </w:rPr>
            </w:pPr>
            <w:r>
              <w:rPr>
                <w:rFonts w:ascii="Arial" w:hAnsi="Arial" w:cs="Arial"/>
                <w:sz w:val="22"/>
                <w:szCs w:val="22"/>
              </w:rPr>
              <w:t>3. D</w:t>
            </w:r>
            <w:r w:rsidR="002731D7">
              <w:rPr>
                <w:rFonts w:ascii="Arial" w:hAnsi="Arial" w:cs="Arial"/>
                <w:sz w:val="22"/>
                <w:szCs w:val="22"/>
              </w:rPr>
              <w:t xml:space="preserve">as Unternehmen Giesecke &amp; Devrient druckt die Banknoten, die in Deutschland von der Deutschen Bundesbank in Umlauf gebracht werden. </w:t>
            </w:r>
            <w:r w:rsidR="002764A2">
              <w:rPr>
                <w:rFonts w:ascii="Arial" w:hAnsi="Arial" w:cs="Arial"/>
                <w:sz w:val="22"/>
                <w:szCs w:val="22"/>
              </w:rPr>
              <w:t xml:space="preserve"> </w:t>
            </w:r>
            <w:r>
              <w:rPr>
                <w:rFonts w:ascii="Arial" w:hAnsi="Arial" w:cs="Arial"/>
                <w:sz w:val="22"/>
                <w:szCs w:val="22"/>
              </w:rPr>
              <w:t xml:space="preserve"> </w:t>
            </w:r>
          </w:p>
        </w:tc>
        <w:tc>
          <w:tcPr>
            <w:tcW w:w="2126" w:type="dxa"/>
          </w:tcPr>
          <w:p w14:paraId="06B085F9" w14:textId="77777777" w:rsidR="00234F05" w:rsidRDefault="00234F05" w:rsidP="00234F05">
            <w:pPr>
              <w:rPr>
                <w:rFonts w:ascii="Arial" w:hAnsi="Arial" w:cs="Arial"/>
                <w:sz w:val="22"/>
                <w:szCs w:val="22"/>
              </w:rPr>
            </w:pPr>
          </w:p>
        </w:tc>
        <w:tc>
          <w:tcPr>
            <w:tcW w:w="2300" w:type="dxa"/>
          </w:tcPr>
          <w:p w14:paraId="3D105BD4" w14:textId="77777777" w:rsidR="00234F05" w:rsidRDefault="00234F05" w:rsidP="00234F05">
            <w:pPr>
              <w:rPr>
                <w:rFonts w:ascii="Arial" w:hAnsi="Arial" w:cs="Arial"/>
                <w:sz w:val="22"/>
                <w:szCs w:val="22"/>
              </w:rPr>
            </w:pPr>
          </w:p>
        </w:tc>
      </w:tr>
      <w:tr w:rsidR="00234F05" w14:paraId="520C3129" w14:textId="77777777" w:rsidTr="002C7FA4">
        <w:tc>
          <w:tcPr>
            <w:tcW w:w="4786" w:type="dxa"/>
          </w:tcPr>
          <w:p w14:paraId="00FABD79" w14:textId="40314D00" w:rsidR="00234F05" w:rsidRDefault="002731D7" w:rsidP="002731D7">
            <w:pPr>
              <w:rPr>
                <w:rFonts w:ascii="Arial" w:hAnsi="Arial" w:cs="Arial"/>
                <w:sz w:val="22"/>
                <w:szCs w:val="22"/>
              </w:rPr>
            </w:pPr>
            <w:r>
              <w:rPr>
                <w:rFonts w:ascii="Arial" w:hAnsi="Arial" w:cs="Arial"/>
                <w:sz w:val="22"/>
                <w:szCs w:val="22"/>
              </w:rPr>
              <w:t>4. Die Bundeswehr ist in der Bundesrepublik der einzige Nachfrager nach Militä</w:t>
            </w:r>
            <w:r w:rsidR="005F3B15">
              <w:rPr>
                <w:rFonts w:ascii="Arial" w:hAnsi="Arial" w:cs="Arial"/>
                <w:sz w:val="22"/>
                <w:szCs w:val="22"/>
              </w:rPr>
              <w:t>r</w:t>
            </w:r>
            <w:r>
              <w:rPr>
                <w:rFonts w:ascii="Arial" w:hAnsi="Arial" w:cs="Arial"/>
                <w:sz w:val="22"/>
                <w:szCs w:val="22"/>
              </w:rPr>
              <w:t xml:space="preserve">flugzeugen. </w:t>
            </w:r>
          </w:p>
        </w:tc>
        <w:tc>
          <w:tcPr>
            <w:tcW w:w="2126" w:type="dxa"/>
          </w:tcPr>
          <w:p w14:paraId="2E436EED" w14:textId="77777777" w:rsidR="00234F05" w:rsidRDefault="00234F05" w:rsidP="00234F05">
            <w:pPr>
              <w:rPr>
                <w:rFonts w:ascii="Arial" w:hAnsi="Arial" w:cs="Arial"/>
                <w:sz w:val="22"/>
                <w:szCs w:val="22"/>
              </w:rPr>
            </w:pPr>
          </w:p>
        </w:tc>
        <w:tc>
          <w:tcPr>
            <w:tcW w:w="2300" w:type="dxa"/>
          </w:tcPr>
          <w:p w14:paraId="6C0334C4" w14:textId="77777777" w:rsidR="00234F05" w:rsidRDefault="00234F05" w:rsidP="00234F05">
            <w:pPr>
              <w:rPr>
                <w:rFonts w:ascii="Arial" w:hAnsi="Arial" w:cs="Arial"/>
                <w:sz w:val="22"/>
                <w:szCs w:val="22"/>
              </w:rPr>
            </w:pPr>
          </w:p>
        </w:tc>
      </w:tr>
      <w:tr w:rsidR="00234F05" w14:paraId="601F7C5A" w14:textId="77777777" w:rsidTr="002C7FA4">
        <w:tc>
          <w:tcPr>
            <w:tcW w:w="4786" w:type="dxa"/>
          </w:tcPr>
          <w:p w14:paraId="38C6CDFB" w14:textId="77777777" w:rsidR="00234F05" w:rsidRDefault="002731D7" w:rsidP="002731D7">
            <w:pPr>
              <w:rPr>
                <w:rFonts w:ascii="Arial" w:hAnsi="Arial" w:cs="Arial"/>
                <w:sz w:val="22"/>
                <w:szCs w:val="22"/>
              </w:rPr>
            </w:pPr>
            <w:r>
              <w:rPr>
                <w:rFonts w:ascii="Arial" w:hAnsi="Arial" w:cs="Arial"/>
                <w:sz w:val="22"/>
                <w:szCs w:val="22"/>
              </w:rPr>
              <w:t>5. Auf dem deutschen Telekommunikationsmarkt befinden sich 10 Anbieter.</w:t>
            </w:r>
          </w:p>
        </w:tc>
        <w:tc>
          <w:tcPr>
            <w:tcW w:w="2126" w:type="dxa"/>
          </w:tcPr>
          <w:p w14:paraId="3DD8F917" w14:textId="77777777" w:rsidR="00234F05" w:rsidRDefault="00234F05" w:rsidP="00234F05">
            <w:pPr>
              <w:rPr>
                <w:rFonts w:ascii="Arial" w:hAnsi="Arial" w:cs="Arial"/>
                <w:sz w:val="22"/>
                <w:szCs w:val="22"/>
              </w:rPr>
            </w:pPr>
          </w:p>
        </w:tc>
        <w:tc>
          <w:tcPr>
            <w:tcW w:w="2300" w:type="dxa"/>
          </w:tcPr>
          <w:p w14:paraId="47D8B834" w14:textId="77777777" w:rsidR="00234F05" w:rsidRDefault="00234F05" w:rsidP="00234F05">
            <w:pPr>
              <w:rPr>
                <w:rFonts w:ascii="Arial" w:hAnsi="Arial" w:cs="Arial"/>
                <w:sz w:val="22"/>
                <w:szCs w:val="22"/>
              </w:rPr>
            </w:pPr>
          </w:p>
        </w:tc>
      </w:tr>
      <w:tr w:rsidR="00234F05" w14:paraId="20F42B86" w14:textId="77777777" w:rsidTr="002C7FA4">
        <w:tc>
          <w:tcPr>
            <w:tcW w:w="4786" w:type="dxa"/>
          </w:tcPr>
          <w:p w14:paraId="32F28441" w14:textId="77777777" w:rsidR="00234F05" w:rsidRDefault="002731D7" w:rsidP="002731D7">
            <w:pPr>
              <w:rPr>
                <w:rFonts w:ascii="Arial" w:hAnsi="Arial" w:cs="Arial"/>
                <w:sz w:val="22"/>
                <w:szCs w:val="22"/>
              </w:rPr>
            </w:pPr>
            <w:r>
              <w:rPr>
                <w:rFonts w:ascii="Arial" w:hAnsi="Arial" w:cs="Arial"/>
                <w:sz w:val="22"/>
                <w:szCs w:val="22"/>
              </w:rPr>
              <w:t xml:space="preserve">6. Geerntete Zuckerrüben werden von deutschen Landwirten teils über weite Strecken zu den wenigen deutschen Zuckerfabriken transportiert. </w:t>
            </w:r>
          </w:p>
        </w:tc>
        <w:tc>
          <w:tcPr>
            <w:tcW w:w="2126" w:type="dxa"/>
          </w:tcPr>
          <w:p w14:paraId="1CC8793F" w14:textId="77777777" w:rsidR="00234F05" w:rsidRDefault="00234F05" w:rsidP="00234F05">
            <w:pPr>
              <w:rPr>
                <w:rFonts w:ascii="Arial" w:hAnsi="Arial" w:cs="Arial"/>
                <w:sz w:val="22"/>
                <w:szCs w:val="22"/>
              </w:rPr>
            </w:pPr>
          </w:p>
        </w:tc>
        <w:tc>
          <w:tcPr>
            <w:tcW w:w="2300" w:type="dxa"/>
          </w:tcPr>
          <w:p w14:paraId="51E0323D" w14:textId="77777777" w:rsidR="00234F05" w:rsidRDefault="00234F05" w:rsidP="00234F05">
            <w:pPr>
              <w:rPr>
                <w:rFonts w:ascii="Arial" w:hAnsi="Arial" w:cs="Arial"/>
                <w:sz w:val="22"/>
                <w:szCs w:val="22"/>
              </w:rPr>
            </w:pPr>
          </w:p>
        </w:tc>
      </w:tr>
      <w:tr w:rsidR="00234F05" w14:paraId="7B48810A" w14:textId="77777777" w:rsidTr="002C7FA4">
        <w:tc>
          <w:tcPr>
            <w:tcW w:w="4786" w:type="dxa"/>
          </w:tcPr>
          <w:p w14:paraId="52367398" w14:textId="77777777" w:rsidR="00234F05" w:rsidRDefault="002731D7" w:rsidP="00607541">
            <w:pPr>
              <w:rPr>
                <w:rFonts w:ascii="Arial" w:hAnsi="Arial" w:cs="Arial"/>
                <w:sz w:val="22"/>
                <w:szCs w:val="22"/>
              </w:rPr>
            </w:pPr>
            <w:r>
              <w:rPr>
                <w:rFonts w:ascii="Arial" w:hAnsi="Arial" w:cs="Arial"/>
                <w:sz w:val="22"/>
                <w:szCs w:val="22"/>
              </w:rPr>
              <w:t xml:space="preserve">7. </w:t>
            </w:r>
            <w:r w:rsidR="00607541">
              <w:rPr>
                <w:rFonts w:ascii="Arial" w:hAnsi="Arial" w:cs="Arial"/>
                <w:sz w:val="22"/>
                <w:szCs w:val="22"/>
              </w:rPr>
              <w:t>Auf einer Auktion lässt ein Besitzer eines Originalgemäldes von Picasso bei Sotheby‘s versteigern.</w:t>
            </w:r>
          </w:p>
        </w:tc>
        <w:tc>
          <w:tcPr>
            <w:tcW w:w="2126" w:type="dxa"/>
          </w:tcPr>
          <w:p w14:paraId="0DFD65BD" w14:textId="77777777" w:rsidR="00234F05" w:rsidRDefault="00234F05" w:rsidP="00234F05">
            <w:pPr>
              <w:rPr>
                <w:rFonts w:ascii="Arial" w:hAnsi="Arial" w:cs="Arial"/>
                <w:sz w:val="22"/>
                <w:szCs w:val="22"/>
              </w:rPr>
            </w:pPr>
          </w:p>
        </w:tc>
        <w:tc>
          <w:tcPr>
            <w:tcW w:w="2300" w:type="dxa"/>
          </w:tcPr>
          <w:p w14:paraId="4D34BD21" w14:textId="77777777" w:rsidR="00234F05" w:rsidRDefault="00234F05" w:rsidP="00234F05">
            <w:pPr>
              <w:rPr>
                <w:rFonts w:ascii="Arial" w:hAnsi="Arial" w:cs="Arial"/>
                <w:sz w:val="22"/>
                <w:szCs w:val="22"/>
              </w:rPr>
            </w:pPr>
          </w:p>
        </w:tc>
      </w:tr>
      <w:tr w:rsidR="00234F05" w14:paraId="78AC86CF" w14:textId="77777777" w:rsidTr="002C7FA4">
        <w:tc>
          <w:tcPr>
            <w:tcW w:w="4786" w:type="dxa"/>
          </w:tcPr>
          <w:p w14:paraId="278B459C" w14:textId="77777777" w:rsidR="00234F05" w:rsidRDefault="00607541" w:rsidP="00607541">
            <w:pPr>
              <w:rPr>
                <w:rFonts w:ascii="Arial" w:hAnsi="Arial" w:cs="Arial"/>
                <w:sz w:val="22"/>
                <w:szCs w:val="22"/>
              </w:rPr>
            </w:pPr>
            <w:r>
              <w:rPr>
                <w:rFonts w:ascii="Arial" w:hAnsi="Arial" w:cs="Arial"/>
                <w:sz w:val="22"/>
                <w:szCs w:val="22"/>
              </w:rPr>
              <w:t>8. Die einzige Molkerei im Kreis Hameln-Pyrmont wird von sämtlichen Landwirten der Region beliefert.</w:t>
            </w:r>
          </w:p>
        </w:tc>
        <w:tc>
          <w:tcPr>
            <w:tcW w:w="2126" w:type="dxa"/>
          </w:tcPr>
          <w:p w14:paraId="24FA3795" w14:textId="77777777" w:rsidR="00234F05" w:rsidRDefault="00234F05" w:rsidP="00234F05">
            <w:pPr>
              <w:rPr>
                <w:rFonts w:ascii="Arial" w:hAnsi="Arial" w:cs="Arial"/>
                <w:sz w:val="22"/>
                <w:szCs w:val="22"/>
              </w:rPr>
            </w:pPr>
          </w:p>
        </w:tc>
        <w:tc>
          <w:tcPr>
            <w:tcW w:w="2300" w:type="dxa"/>
          </w:tcPr>
          <w:p w14:paraId="2E3314AA" w14:textId="77777777" w:rsidR="00234F05" w:rsidRDefault="00234F05" w:rsidP="00234F05">
            <w:pPr>
              <w:rPr>
                <w:rFonts w:ascii="Arial" w:hAnsi="Arial" w:cs="Arial"/>
                <w:sz w:val="22"/>
                <w:szCs w:val="22"/>
              </w:rPr>
            </w:pPr>
          </w:p>
        </w:tc>
      </w:tr>
      <w:tr w:rsidR="00234F05" w14:paraId="3DAB02BC" w14:textId="77777777" w:rsidTr="002C7FA4">
        <w:tc>
          <w:tcPr>
            <w:tcW w:w="4786" w:type="dxa"/>
          </w:tcPr>
          <w:p w14:paraId="0DBCB73A" w14:textId="77777777" w:rsidR="00234F05" w:rsidRDefault="00607541" w:rsidP="00607541">
            <w:pPr>
              <w:rPr>
                <w:rFonts w:ascii="Arial" w:hAnsi="Arial" w:cs="Arial"/>
                <w:sz w:val="22"/>
                <w:szCs w:val="22"/>
              </w:rPr>
            </w:pPr>
            <w:r>
              <w:rPr>
                <w:rFonts w:ascii="Arial" w:hAnsi="Arial" w:cs="Arial"/>
                <w:sz w:val="22"/>
                <w:szCs w:val="22"/>
              </w:rPr>
              <w:t xml:space="preserve">9. Die noch vorhandenen deutschen Schiffswerften für die Personenschifffahrt haben nur wenige Abnehmer in aller Welt. </w:t>
            </w:r>
          </w:p>
        </w:tc>
        <w:tc>
          <w:tcPr>
            <w:tcW w:w="2126" w:type="dxa"/>
          </w:tcPr>
          <w:p w14:paraId="1BCDE1A6" w14:textId="77777777" w:rsidR="00234F05" w:rsidRDefault="00234F05" w:rsidP="00234F05">
            <w:pPr>
              <w:rPr>
                <w:rFonts w:ascii="Arial" w:hAnsi="Arial" w:cs="Arial"/>
                <w:sz w:val="22"/>
                <w:szCs w:val="22"/>
              </w:rPr>
            </w:pPr>
          </w:p>
        </w:tc>
        <w:tc>
          <w:tcPr>
            <w:tcW w:w="2300" w:type="dxa"/>
          </w:tcPr>
          <w:p w14:paraId="44564BE9" w14:textId="77777777" w:rsidR="00234F05" w:rsidRDefault="00234F05" w:rsidP="00234F05">
            <w:pPr>
              <w:rPr>
                <w:rFonts w:ascii="Arial" w:hAnsi="Arial" w:cs="Arial"/>
                <w:sz w:val="22"/>
                <w:szCs w:val="22"/>
              </w:rPr>
            </w:pPr>
          </w:p>
        </w:tc>
      </w:tr>
    </w:tbl>
    <w:p w14:paraId="6494BF03" w14:textId="77777777" w:rsidR="00234F05" w:rsidRDefault="00234F05" w:rsidP="00234F05">
      <w:pPr>
        <w:rPr>
          <w:rFonts w:ascii="Arial" w:hAnsi="Arial" w:cs="Arial"/>
          <w:sz w:val="22"/>
          <w:szCs w:val="22"/>
        </w:rPr>
      </w:pPr>
      <w:r>
        <w:rPr>
          <w:rFonts w:ascii="Arial" w:hAnsi="Arial" w:cs="Arial"/>
          <w:sz w:val="22"/>
          <w:szCs w:val="22"/>
        </w:rPr>
        <w:t xml:space="preserve"> </w:t>
      </w:r>
    </w:p>
    <w:p w14:paraId="3970B254" w14:textId="77777777" w:rsidR="00607541" w:rsidRDefault="00607541" w:rsidP="00234F05">
      <w:pPr>
        <w:rPr>
          <w:rFonts w:ascii="Arial" w:hAnsi="Arial" w:cs="Arial"/>
          <w:sz w:val="22"/>
          <w:szCs w:val="22"/>
        </w:rPr>
      </w:pPr>
    </w:p>
    <w:p w14:paraId="33760AFF" w14:textId="77777777" w:rsidR="00607541" w:rsidRDefault="00607541" w:rsidP="00234F05">
      <w:pPr>
        <w:rPr>
          <w:rFonts w:ascii="Arial" w:hAnsi="Arial" w:cs="Arial"/>
          <w:sz w:val="22"/>
          <w:szCs w:val="22"/>
        </w:rPr>
      </w:pPr>
    </w:p>
    <w:p w14:paraId="5290A13E" w14:textId="77777777" w:rsidR="00607541" w:rsidRDefault="00607541" w:rsidP="00234F05">
      <w:pPr>
        <w:rPr>
          <w:rFonts w:ascii="Arial" w:hAnsi="Arial" w:cs="Arial"/>
          <w:sz w:val="22"/>
          <w:szCs w:val="22"/>
        </w:rPr>
      </w:pPr>
    </w:p>
    <w:p w14:paraId="1186A1BE" w14:textId="77777777" w:rsidR="00607541" w:rsidRDefault="00607541" w:rsidP="00234F05">
      <w:pPr>
        <w:rPr>
          <w:rFonts w:ascii="Arial" w:hAnsi="Arial" w:cs="Arial"/>
          <w:sz w:val="22"/>
          <w:szCs w:val="22"/>
        </w:rPr>
      </w:pPr>
    </w:p>
    <w:p w14:paraId="74F79DCF" w14:textId="77777777" w:rsidR="00607541" w:rsidRDefault="00607541" w:rsidP="00234F05">
      <w:pPr>
        <w:rPr>
          <w:rFonts w:ascii="Arial" w:hAnsi="Arial" w:cs="Arial"/>
          <w:sz w:val="22"/>
          <w:szCs w:val="22"/>
        </w:rPr>
      </w:pPr>
    </w:p>
    <w:p w14:paraId="5A6DF958" w14:textId="77777777" w:rsidR="00607541" w:rsidRDefault="00607541" w:rsidP="00234F05">
      <w:pPr>
        <w:rPr>
          <w:rFonts w:ascii="Arial" w:hAnsi="Arial" w:cs="Arial"/>
          <w:sz w:val="22"/>
          <w:szCs w:val="22"/>
        </w:rPr>
      </w:pPr>
    </w:p>
    <w:p w14:paraId="48039B94" w14:textId="77777777" w:rsidR="00607541" w:rsidRDefault="00607541" w:rsidP="00234F05">
      <w:pPr>
        <w:rPr>
          <w:rFonts w:ascii="Arial" w:hAnsi="Arial" w:cs="Arial"/>
          <w:sz w:val="22"/>
          <w:szCs w:val="22"/>
        </w:rPr>
      </w:pPr>
    </w:p>
    <w:p w14:paraId="4D746B36" w14:textId="77777777" w:rsidR="00607541" w:rsidRDefault="00607541" w:rsidP="00234F05">
      <w:pPr>
        <w:rPr>
          <w:rFonts w:ascii="Arial" w:hAnsi="Arial" w:cs="Arial"/>
          <w:sz w:val="22"/>
          <w:szCs w:val="22"/>
        </w:rPr>
      </w:pPr>
    </w:p>
    <w:p w14:paraId="0641C66B" w14:textId="77777777" w:rsidR="00607541" w:rsidRDefault="00607541" w:rsidP="00234F05">
      <w:pPr>
        <w:rPr>
          <w:rFonts w:ascii="Arial" w:hAnsi="Arial" w:cs="Arial"/>
          <w:sz w:val="22"/>
          <w:szCs w:val="22"/>
        </w:rPr>
      </w:pPr>
    </w:p>
    <w:p w14:paraId="2465BB82" w14:textId="77777777" w:rsidR="00607541" w:rsidRDefault="00607541" w:rsidP="00234F05">
      <w:pPr>
        <w:rPr>
          <w:rFonts w:ascii="Arial" w:hAnsi="Arial" w:cs="Arial"/>
          <w:sz w:val="22"/>
          <w:szCs w:val="22"/>
        </w:rPr>
      </w:pPr>
    </w:p>
    <w:p w14:paraId="6DD72C63" w14:textId="77777777" w:rsidR="00607541" w:rsidRDefault="00607541" w:rsidP="00234F05">
      <w:pPr>
        <w:rPr>
          <w:rFonts w:ascii="Arial" w:hAnsi="Arial" w:cs="Arial"/>
          <w:sz w:val="22"/>
          <w:szCs w:val="22"/>
        </w:rPr>
      </w:pPr>
    </w:p>
    <w:p w14:paraId="72CEBAB6" w14:textId="77777777" w:rsidR="00607541" w:rsidRDefault="00607541" w:rsidP="00234F05">
      <w:pPr>
        <w:rPr>
          <w:rFonts w:ascii="Arial" w:hAnsi="Arial" w:cs="Arial"/>
          <w:sz w:val="22"/>
          <w:szCs w:val="22"/>
        </w:rPr>
      </w:pPr>
    </w:p>
    <w:p w14:paraId="7FDDD5EB" w14:textId="77777777" w:rsidR="00607541" w:rsidRDefault="00607541" w:rsidP="00607541">
      <w:pPr>
        <w:rPr>
          <w:rFonts w:ascii="Arial" w:hAnsi="Arial" w:cs="Arial"/>
          <w:b/>
          <w:sz w:val="22"/>
          <w:szCs w:val="22"/>
        </w:rPr>
      </w:pPr>
      <w:r>
        <w:rPr>
          <w:rFonts w:ascii="Arial" w:hAnsi="Arial" w:cs="Arial"/>
          <w:b/>
          <w:sz w:val="22"/>
          <w:szCs w:val="22"/>
        </w:rPr>
        <w:t>Arbeitsauftrag 2:</w:t>
      </w:r>
    </w:p>
    <w:p w14:paraId="7C6497AC" w14:textId="77777777" w:rsidR="00607541" w:rsidRDefault="00607541" w:rsidP="00607541">
      <w:pPr>
        <w:rPr>
          <w:rFonts w:ascii="Arial" w:hAnsi="Arial" w:cs="Arial"/>
          <w:sz w:val="22"/>
          <w:szCs w:val="22"/>
        </w:rPr>
      </w:pPr>
      <w:r w:rsidRPr="00607541">
        <w:rPr>
          <w:rFonts w:ascii="Arial" w:hAnsi="Arial" w:cs="Arial"/>
          <w:sz w:val="22"/>
          <w:szCs w:val="22"/>
        </w:rPr>
        <w:t>Ordnen</w:t>
      </w:r>
      <w:r>
        <w:rPr>
          <w:rFonts w:ascii="Arial" w:hAnsi="Arial" w:cs="Arial"/>
          <w:sz w:val="22"/>
          <w:szCs w:val="22"/>
        </w:rPr>
        <w:t xml:space="preserve"> Sie nun die auf der Vorderseite angegebenen Beispielmärkte in das untenstehende Marktformenschema ein.</w:t>
      </w:r>
    </w:p>
    <w:p w14:paraId="3A1B92B4" w14:textId="77777777" w:rsidR="00607541" w:rsidRDefault="00607541" w:rsidP="00607541">
      <w:pPr>
        <w:rPr>
          <w:rFonts w:ascii="Arial" w:hAnsi="Arial" w:cs="Arial"/>
          <w:sz w:val="22"/>
          <w:szCs w:val="22"/>
        </w:rPr>
      </w:pPr>
    </w:p>
    <w:p w14:paraId="4ED7C88D" w14:textId="77777777" w:rsidR="00607541" w:rsidRDefault="00607541" w:rsidP="00607541">
      <w:pPr>
        <w:rPr>
          <w:rFonts w:ascii="Arial" w:hAnsi="Arial" w:cs="Arial"/>
          <w:sz w:val="22"/>
          <w:szCs w:val="22"/>
        </w:rPr>
      </w:pPr>
      <w:r>
        <w:rPr>
          <w:rFonts w:ascii="Arial" w:hAnsi="Arial" w:cs="Arial"/>
          <w:sz w:val="22"/>
          <w:szCs w:val="22"/>
        </w:rPr>
        <w:t>Ordnen Sie außerdem die aufgeführten Fachbegriffe (s.u.) den einzelnen Marktformen zu.</w:t>
      </w:r>
    </w:p>
    <w:p w14:paraId="473595CD" w14:textId="77777777" w:rsidR="00607541" w:rsidRDefault="00607541" w:rsidP="00607541">
      <w:pPr>
        <w:rPr>
          <w:rFonts w:ascii="Arial" w:hAnsi="Arial" w:cs="Arial"/>
          <w:sz w:val="22"/>
          <w:szCs w:val="22"/>
        </w:rPr>
      </w:pPr>
    </w:p>
    <w:tbl>
      <w:tblPr>
        <w:tblStyle w:val="Tabellenraster"/>
        <w:tblW w:w="0" w:type="auto"/>
        <w:tblLook w:val="04A0" w:firstRow="1" w:lastRow="0" w:firstColumn="1" w:lastColumn="0" w:noHBand="0" w:noVBand="1"/>
      </w:tblPr>
      <w:tblGrid>
        <w:gridCol w:w="2303"/>
        <w:gridCol w:w="2303"/>
        <w:gridCol w:w="2303"/>
        <w:gridCol w:w="2303"/>
      </w:tblGrid>
      <w:tr w:rsidR="00607541" w14:paraId="58C3EF78" w14:textId="77777777" w:rsidTr="00607541">
        <w:tc>
          <w:tcPr>
            <w:tcW w:w="2303" w:type="dxa"/>
          </w:tcPr>
          <w:p w14:paraId="6DC0A55F" w14:textId="77777777" w:rsidR="00607541" w:rsidRPr="00607541" w:rsidRDefault="00607541" w:rsidP="00607541">
            <w:pPr>
              <w:jc w:val="right"/>
              <w:rPr>
                <w:rFonts w:ascii="Arial" w:hAnsi="Arial" w:cs="Arial"/>
                <w:b/>
                <w:sz w:val="22"/>
                <w:szCs w:val="22"/>
              </w:rPr>
            </w:pPr>
            <w:r w:rsidRPr="00607541">
              <w:rPr>
                <w:rFonts w:ascii="Arial" w:hAnsi="Arial" w:cs="Arial"/>
                <w:b/>
                <w:sz w:val="22"/>
                <w:szCs w:val="22"/>
              </w:rPr>
              <w:t>Anbieter</w:t>
            </w:r>
          </w:p>
          <w:p w14:paraId="12952DCB" w14:textId="77777777" w:rsidR="00607541" w:rsidRPr="00607541" w:rsidRDefault="00607541" w:rsidP="00607541">
            <w:pPr>
              <w:rPr>
                <w:rFonts w:ascii="Arial" w:hAnsi="Arial" w:cs="Arial"/>
                <w:b/>
                <w:sz w:val="22"/>
                <w:szCs w:val="22"/>
              </w:rPr>
            </w:pPr>
          </w:p>
          <w:p w14:paraId="000A7707" w14:textId="77777777" w:rsidR="00607541" w:rsidRDefault="00607541" w:rsidP="00607541">
            <w:pPr>
              <w:rPr>
                <w:rFonts w:ascii="Arial" w:hAnsi="Arial" w:cs="Arial"/>
                <w:sz w:val="22"/>
                <w:szCs w:val="22"/>
              </w:rPr>
            </w:pPr>
            <w:r w:rsidRPr="00607541">
              <w:rPr>
                <w:rFonts w:ascii="Arial" w:hAnsi="Arial" w:cs="Arial"/>
                <w:b/>
                <w:sz w:val="22"/>
                <w:szCs w:val="22"/>
              </w:rPr>
              <w:t>Nachfrager</w:t>
            </w:r>
          </w:p>
        </w:tc>
        <w:tc>
          <w:tcPr>
            <w:tcW w:w="2303" w:type="dxa"/>
          </w:tcPr>
          <w:p w14:paraId="2C84F673" w14:textId="77777777" w:rsidR="00607541" w:rsidRDefault="00607541" w:rsidP="00607541">
            <w:pPr>
              <w:jc w:val="center"/>
              <w:rPr>
                <w:rFonts w:ascii="Arial" w:hAnsi="Arial" w:cs="Arial"/>
                <w:b/>
                <w:sz w:val="22"/>
                <w:szCs w:val="22"/>
              </w:rPr>
            </w:pPr>
          </w:p>
          <w:p w14:paraId="03EF6862" w14:textId="77777777" w:rsidR="00607541" w:rsidRPr="00607541" w:rsidRDefault="00607541" w:rsidP="00607541">
            <w:pPr>
              <w:jc w:val="center"/>
              <w:rPr>
                <w:rFonts w:ascii="Arial" w:hAnsi="Arial" w:cs="Arial"/>
                <w:b/>
                <w:sz w:val="22"/>
                <w:szCs w:val="22"/>
              </w:rPr>
            </w:pPr>
            <w:r>
              <w:rPr>
                <w:rFonts w:ascii="Arial" w:hAnsi="Arial" w:cs="Arial"/>
                <w:b/>
                <w:sz w:val="22"/>
                <w:szCs w:val="22"/>
              </w:rPr>
              <w:t>VIELE</w:t>
            </w:r>
          </w:p>
        </w:tc>
        <w:tc>
          <w:tcPr>
            <w:tcW w:w="2303" w:type="dxa"/>
          </w:tcPr>
          <w:p w14:paraId="1284271C" w14:textId="77777777" w:rsidR="00607541" w:rsidRDefault="00607541" w:rsidP="00607541">
            <w:pPr>
              <w:jc w:val="center"/>
              <w:rPr>
                <w:rFonts w:ascii="Arial" w:hAnsi="Arial" w:cs="Arial"/>
                <w:b/>
                <w:sz w:val="22"/>
                <w:szCs w:val="22"/>
              </w:rPr>
            </w:pPr>
          </w:p>
          <w:p w14:paraId="72DD16CA" w14:textId="77777777" w:rsidR="00607541" w:rsidRPr="00607541" w:rsidRDefault="00607541" w:rsidP="00607541">
            <w:pPr>
              <w:jc w:val="center"/>
              <w:rPr>
                <w:rFonts w:ascii="Arial" w:hAnsi="Arial" w:cs="Arial"/>
                <w:b/>
                <w:sz w:val="22"/>
                <w:szCs w:val="22"/>
              </w:rPr>
            </w:pPr>
            <w:r>
              <w:rPr>
                <w:rFonts w:ascii="Arial" w:hAnsi="Arial" w:cs="Arial"/>
                <w:b/>
                <w:sz w:val="22"/>
                <w:szCs w:val="22"/>
              </w:rPr>
              <w:t>WENIGE</w:t>
            </w:r>
          </w:p>
        </w:tc>
        <w:tc>
          <w:tcPr>
            <w:tcW w:w="2303" w:type="dxa"/>
          </w:tcPr>
          <w:p w14:paraId="26C03760" w14:textId="77777777" w:rsidR="00607541" w:rsidRDefault="00607541" w:rsidP="00607541">
            <w:pPr>
              <w:jc w:val="center"/>
              <w:rPr>
                <w:rFonts w:ascii="Arial" w:hAnsi="Arial" w:cs="Arial"/>
                <w:b/>
                <w:sz w:val="22"/>
                <w:szCs w:val="22"/>
              </w:rPr>
            </w:pPr>
          </w:p>
          <w:p w14:paraId="3719183F" w14:textId="77777777" w:rsidR="00607541" w:rsidRPr="00607541" w:rsidRDefault="00607541" w:rsidP="00607541">
            <w:pPr>
              <w:jc w:val="center"/>
              <w:rPr>
                <w:rFonts w:ascii="Arial" w:hAnsi="Arial" w:cs="Arial"/>
                <w:b/>
                <w:sz w:val="22"/>
                <w:szCs w:val="22"/>
              </w:rPr>
            </w:pPr>
            <w:r>
              <w:rPr>
                <w:rFonts w:ascii="Arial" w:hAnsi="Arial" w:cs="Arial"/>
                <w:b/>
                <w:sz w:val="22"/>
                <w:szCs w:val="22"/>
              </w:rPr>
              <w:t>EINER</w:t>
            </w:r>
          </w:p>
        </w:tc>
      </w:tr>
      <w:tr w:rsidR="00607541" w14:paraId="1D6930A5" w14:textId="77777777" w:rsidTr="00607541">
        <w:tc>
          <w:tcPr>
            <w:tcW w:w="2303" w:type="dxa"/>
          </w:tcPr>
          <w:p w14:paraId="6FC6AC7A" w14:textId="77777777" w:rsidR="00607541" w:rsidRDefault="00607541" w:rsidP="00607541">
            <w:pPr>
              <w:rPr>
                <w:rFonts w:ascii="Arial" w:hAnsi="Arial" w:cs="Arial"/>
                <w:b/>
                <w:sz w:val="22"/>
                <w:szCs w:val="22"/>
              </w:rPr>
            </w:pPr>
          </w:p>
          <w:p w14:paraId="33D3B503" w14:textId="77777777" w:rsidR="00B27D29" w:rsidRDefault="00B27D29" w:rsidP="00607541">
            <w:pPr>
              <w:rPr>
                <w:rFonts w:ascii="Arial" w:hAnsi="Arial" w:cs="Arial"/>
                <w:b/>
                <w:sz w:val="22"/>
                <w:szCs w:val="22"/>
              </w:rPr>
            </w:pPr>
          </w:p>
          <w:p w14:paraId="5BD4151F" w14:textId="77777777" w:rsidR="00B27D29" w:rsidRDefault="00B27D29" w:rsidP="00B27D29">
            <w:pPr>
              <w:jc w:val="right"/>
              <w:rPr>
                <w:rFonts w:ascii="Arial" w:hAnsi="Arial" w:cs="Arial"/>
                <w:b/>
                <w:sz w:val="22"/>
                <w:szCs w:val="22"/>
              </w:rPr>
            </w:pPr>
            <w:r>
              <w:rPr>
                <w:rFonts w:ascii="Arial" w:hAnsi="Arial" w:cs="Arial"/>
                <w:b/>
                <w:sz w:val="22"/>
                <w:szCs w:val="22"/>
              </w:rPr>
              <w:t>Beispiele</w:t>
            </w:r>
          </w:p>
          <w:p w14:paraId="723B28B7" w14:textId="77777777" w:rsidR="00B27D29" w:rsidRDefault="00B27D29" w:rsidP="00607541">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9264" behindDoc="0" locked="0" layoutInCell="1" allowOverlap="1" wp14:anchorId="38131D40" wp14:editId="5055FAC3">
                      <wp:simplePos x="0" y="0"/>
                      <wp:positionH relativeFrom="column">
                        <wp:posOffset>702668</wp:posOffset>
                      </wp:positionH>
                      <wp:positionV relativeFrom="paragraph">
                        <wp:posOffset>63500</wp:posOffset>
                      </wp:positionV>
                      <wp:extent cx="5024674" cy="9053"/>
                      <wp:effectExtent l="0" t="0" r="24130" b="29210"/>
                      <wp:wrapNone/>
                      <wp:docPr id="1" name="Gerade Verbindung 1"/>
                      <wp:cNvGraphicFramePr/>
                      <a:graphic xmlns:a="http://schemas.openxmlformats.org/drawingml/2006/main">
                        <a:graphicData uri="http://schemas.microsoft.com/office/word/2010/wordprocessingShape">
                          <wps:wsp>
                            <wps:cNvCnPr/>
                            <wps:spPr>
                              <a:xfrm flipV="1">
                                <a:off x="0" y="0"/>
                                <a:ext cx="5024674" cy="9053"/>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E37E23" id="Gerade Verbindung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5.35pt,5pt" to="45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" strokecolor="#4579b8 [3044]">
                      <v:stroke dashstyle="dash"/>
                    </v:line>
                  </w:pict>
                </mc:Fallback>
              </mc:AlternateContent>
            </w:r>
            <w:r>
              <w:rPr>
                <w:rFonts w:ascii="Arial" w:hAnsi="Arial" w:cs="Arial"/>
                <w:b/>
                <w:sz w:val="22"/>
                <w:szCs w:val="22"/>
              </w:rPr>
              <w:t>VIELE</w:t>
            </w:r>
          </w:p>
          <w:p w14:paraId="6295E83E" w14:textId="77777777" w:rsidR="00B27D29" w:rsidRDefault="00B27D29" w:rsidP="00B27D29">
            <w:pPr>
              <w:jc w:val="right"/>
              <w:rPr>
                <w:rFonts w:ascii="Arial" w:hAnsi="Arial" w:cs="Arial"/>
                <w:b/>
                <w:sz w:val="22"/>
                <w:szCs w:val="22"/>
              </w:rPr>
            </w:pPr>
            <w:r>
              <w:rPr>
                <w:rFonts w:ascii="Arial" w:hAnsi="Arial" w:cs="Arial"/>
                <w:b/>
                <w:sz w:val="22"/>
                <w:szCs w:val="22"/>
              </w:rPr>
              <w:t>Marktform</w:t>
            </w:r>
          </w:p>
          <w:p w14:paraId="2BFB84CA" w14:textId="77777777" w:rsidR="00B27D29" w:rsidRDefault="00B27D29" w:rsidP="00607541">
            <w:pPr>
              <w:rPr>
                <w:rFonts w:ascii="Arial" w:hAnsi="Arial" w:cs="Arial"/>
                <w:b/>
                <w:sz w:val="22"/>
                <w:szCs w:val="22"/>
              </w:rPr>
            </w:pPr>
          </w:p>
          <w:p w14:paraId="6B22134B" w14:textId="77777777" w:rsidR="00B27D29" w:rsidRPr="00607541" w:rsidRDefault="00B27D29" w:rsidP="00607541">
            <w:pPr>
              <w:rPr>
                <w:rFonts w:ascii="Arial" w:hAnsi="Arial" w:cs="Arial"/>
                <w:b/>
                <w:sz w:val="22"/>
                <w:szCs w:val="22"/>
              </w:rPr>
            </w:pPr>
          </w:p>
        </w:tc>
        <w:tc>
          <w:tcPr>
            <w:tcW w:w="2303" w:type="dxa"/>
          </w:tcPr>
          <w:p w14:paraId="154B2341" w14:textId="77777777" w:rsidR="00607541" w:rsidRDefault="00607541" w:rsidP="00607541">
            <w:pPr>
              <w:rPr>
                <w:rFonts w:ascii="Arial" w:hAnsi="Arial" w:cs="Arial"/>
                <w:sz w:val="22"/>
                <w:szCs w:val="22"/>
              </w:rPr>
            </w:pPr>
          </w:p>
        </w:tc>
        <w:tc>
          <w:tcPr>
            <w:tcW w:w="2303" w:type="dxa"/>
          </w:tcPr>
          <w:p w14:paraId="7E942397" w14:textId="77777777" w:rsidR="00607541" w:rsidRDefault="00607541" w:rsidP="00607541">
            <w:pPr>
              <w:rPr>
                <w:rFonts w:ascii="Arial" w:hAnsi="Arial" w:cs="Arial"/>
                <w:sz w:val="22"/>
                <w:szCs w:val="22"/>
              </w:rPr>
            </w:pPr>
          </w:p>
        </w:tc>
        <w:tc>
          <w:tcPr>
            <w:tcW w:w="2303" w:type="dxa"/>
          </w:tcPr>
          <w:p w14:paraId="142653CA" w14:textId="77777777" w:rsidR="00607541" w:rsidRDefault="00607541" w:rsidP="00607541">
            <w:pPr>
              <w:rPr>
                <w:rFonts w:ascii="Arial" w:hAnsi="Arial" w:cs="Arial"/>
                <w:sz w:val="22"/>
                <w:szCs w:val="22"/>
              </w:rPr>
            </w:pPr>
          </w:p>
        </w:tc>
      </w:tr>
      <w:tr w:rsidR="00607541" w14:paraId="06F7E960" w14:textId="77777777" w:rsidTr="00607541">
        <w:tc>
          <w:tcPr>
            <w:tcW w:w="2303" w:type="dxa"/>
          </w:tcPr>
          <w:p w14:paraId="677BEF9F" w14:textId="77777777" w:rsidR="00B27D29" w:rsidRDefault="00B27D29" w:rsidP="00B27D29">
            <w:pPr>
              <w:rPr>
                <w:rFonts w:ascii="Arial" w:hAnsi="Arial" w:cs="Arial"/>
                <w:b/>
                <w:sz w:val="22"/>
                <w:szCs w:val="22"/>
              </w:rPr>
            </w:pPr>
          </w:p>
          <w:p w14:paraId="18A4A41F" w14:textId="77777777" w:rsidR="00B27D29" w:rsidRDefault="00B27D29" w:rsidP="00B27D29">
            <w:pPr>
              <w:rPr>
                <w:rFonts w:ascii="Arial" w:hAnsi="Arial" w:cs="Arial"/>
                <w:b/>
                <w:sz w:val="22"/>
                <w:szCs w:val="22"/>
              </w:rPr>
            </w:pPr>
          </w:p>
          <w:p w14:paraId="7F38E850" w14:textId="77777777" w:rsidR="00B27D29" w:rsidRDefault="00B27D29" w:rsidP="00B27D29">
            <w:pPr>
              <w:jc w:val="right"/>
              <w:rPr>
                <w:rFonts w:ascii="Arial" w:hAnsi="Arial" w:cs="Arial"/>
                <w:b/>
                <w:sz w:val="22"/>
                <w:szCs w:val="22"/>
              </w:rPr>
            </w:pPr>
            <w:r>
              <w:rPr>
                <w:rFonts w:ascii="Arial" w:hAnsi="Arial" w:cs="Arial"/>
                <w:b/>
                <w:sz w:val="22"/>
                <w:szCs w:val="22"/>
              </w:rPr>
              <w:t>Beispiele</w:t>
            </w:r>
          </w:p>
          <w:p w14:paraId="453547F6" w14:textId="77777777" w:rsidR="00B27D29" w:rsidRDefault="00B27D29" w:rsidP="00B27D29">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1312" behindDoc="0" locked="0" layoutInCell="1" allowOverlap="1" wp14:anchorId="0D81F4DE" wp14:editId="4D9B9CF3">
                      <wp:simplePos x="0" y="0"/>
                      <wp:positionH relativeFrom="column">
                        <wp:posOffset>700405</wp:posOffset>
                      </wp:positionH>
                      <wp:positionV relativeFrom="paragraph">
                        <wp:posOffset>53340</wp:posOffset>
                      </wp:positionV>
                      <wp:extent cx="5024120" cy="8890"/>
                      <wp:effectExtent l="0" t="0" r="24130" b="29210"/>
                      <wp:wrapNone/>
                      <wp:docPr id="2" name="Gerade Verbindung 2"/>
                      <wp:cNvGraphicFramePr/>
                      <a:graphic xmlns:a="http://schemas.openxmlformats.org/drawingml/2006/main">
                        <a:graphicData uri="http://schemas.microsoft.com/office/word/2010/wordprocessingShape">
                          <wps:wsp>
                            <wps:cNvCnPr/>
                            <wps:spPr>
                              <a:xfrm flipV="1">
                                <a:off x="0" y="0"/>
                                <a:ext cx="5024120" cy="889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251F7C" id="Gerade Verbindung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55.15pt,4.2pt" to="450.7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" strokecolor="#4579b8 [3044]">
                      <v:stroke dashstyle="dash"/>
                    </v:line>
                  </w:pict>
                </mc:Fallback>
              </mc:AlternateContent>
            </w:r>
            <w:r>
              <w:rPr>
                <w:rFonts w:ascii="Arial" w:hAnsi="Arial" w:cs="Arial"/>
                <w:b/>
                <w:sz w:val="22"/>
                <w:szCs w:val="22"/>
              </w:rPr>
              <w:t>WENIGE</w:t>
            </w:r>
          </w:p>
          <w:p w14:paraId="28168ECC" w14:textId="77777777" w:rsidR="00B27D29" w:rsidRDefault="00B27D29" w:rsidP="00B27D29">
            <w:pPr>
              <w:jc w:val="right"/>
              <w:rPr>
                <w:rFonts w:ascii="Arial" w:hAnsi="Arial" w:cs="Arial"/>
                <w:b/>
                <w:sz w:val="22"/>
                <w:szCs w:val="22"/>
              </w:rPr>
            </w:pPr>
            <w:r>
              <w:rPr>
                <w:rFonts w:ascii="Arial" w:hAnsi="Arial" w:cs="Arial"/>
                <w:b/>
                <w:sz w:val="22"/>
                <w:szCs w:val="22"/>
              </w:rPr>
              <w:t>Marktform</w:t>
            </w:r>
          </w:p>
          <w:p w14:paraId="0470E734" w14:textId="77777777" w:rsidR="00B27D29" w:rsidRDefault="00B27D29" w:rsidP="00B27D29">
            <w:pPr>
              <w:rPr>
                <w:rFonts w:ascii="Arial" w:hAnsi="Arial" w:cs="Arial"/>
                <w:b/>
                <w:sz w:val="22"/>
                <w:szCs w:val="22"/>
              </w:rPr>
            </w:pPr>
          </w:p>
          <w:p w14:paraId="7A62671E" w14:textId="77777777" w:rsidR="00607541" w:rsidRPr="00607541" w:rsidRDefault="00607541" w:rsidP="00607541">
            <w:pPr>
              <w:rPr>
                <w:rFonts w:ascii="Arial" w:hAnsi="Arial" w:cs="Arial"/>
                <w:b/>
                <w:sz w:val="22"/>
                <w:szCs w:val="22"/>
              </w:rPr>
            </w:pPr>
          </w:p>
        </w:tc>
        <w:tc>
          <w:tcPr>
            <w:tcW w:w="2303" w:type="dxa"/>
          </w:tcPr>
          <w:p w14:paraId="2C1AD0B4" w14:textId="77777777" w:rsidR="00607541" w:rsidRDefault="00607541" w:rsidP="00607541">
            <w:pPr>
              <w:rPr>
                <w:rFonts w:ascii="Arial" w:hAnsi="Arial" w:cs="Arial"/>
                <w:sz w:val="22"/>
                <w:szCs w:val="22"/>
              </w:rPr>
            </w:pPr>
          </w:p>
        </w:tc>
        <w:tc>
          <w:tcPr>
            <w:tcW w:w="2303" w:type="dxa"/>
          </w:tcPr>
          <w:p w14:paraId="1BC544F6" w14:textId="77777777" w:rsidR="00607541" w:rsidRDefault="00607541" w:rsidP="00607541">
            <w:pPr>
              <w:rPr>
                <w:rFonts w:ascii="Arial" w:hAnsi="Arial" w:cs="Arial"/>
                <w:sz w:val="22"/>
                <w:szCs w:val="22"/>
              </w:rPr>
            </w:pPr>
          </w:p>
        </w:tc>
        <w:tc>
          <w:tcPr>
            <w:tcW w:w="2303" w:type="dxa"/>
          </w:tcPr>
          <w:p w14:paraId="79F3545A" w14:textId="77777777" w:rsidR="00607541" w:rsidRDefault="00607541" w:rsidP="00607541">
            <w:pPr>
              <w:rPr>
                <w:rFonts w:ascii="Arial" w:hAnsi="Arial" w:cs="Arial"/>
                <w:sz w:val="22"/>
                <w:szCs w:val="22"/>
              </w:rPr>
            </w:pPr>
          </w:p>
        </w:tc>
      </w:tr>
      <w:tr w:rsidR="00607541" w14:paraId="6FFD122D" w14:textId="77777777" w:rsidTr="00607541">
        <w:tc>
          <w:tcPr>
            <w:tcW w:w="2303" w:type="dxa"/>
          </w:tcPr>
          <w:p w14:paraId="6FC0B1E8" w14:textId="77777777" w:rsidR="00B27D29" w:rsidRDefault="00B27D29" w:rsidP="00B27D29">
            <w:pPr>
              <w:rPr>
                <w:rFonts w:ascii="Arial" w:hAnsi="Arial" w:cs="Arial"/>
                <w:b/>
                <w:sz w:val="22"/>
                <w:szCs w:val="22"/>
              </w:rPr>
            </w:pPr>
          </w:p>
          <w:p w14:paraId="4E760DA9" w14:textId="77777777" w:rsidR="00B27D29" w:rsidRDefault="00B27D29" w:rsidP="00B27D29">
            <w:pPr>
              <w:rPr>
                <w:rFonts w:ascii="Arial" w:hAnsi="Arial" w:cs="Arial"/>
                <w:b/>
                <w:sz w:val="22"/>
                <w:szCs w:val="22"/>
              </w:rPr>
            </w:pPr>
          </w:p>
          <w:p w14:paraId="21F6FA51" w14:textId="77777777" w:rsidR="00B27D29" w:rsidRDefault="00B27D29" w:rsidP="00B27D29">
            <w:pPr>
              <w:jc w:val="right"/>
              <w:rPr>
                <w:rFonts w:ascii="Arial" w:hAnsi="Arial" w:cs="Arial"/>
                <w:b/>
                <w:sz w:val="22"/>
                <w:szCs w:val="22"/>
              </w:rPr>
            </w:pPr>
            <w:r>
              <w:rPr>
                <w:rFonts w:ascii="Arial" w:hAnsi="Arial" w:cs="Arial"/>
                <w:b/>
                <w:sz w:val="22"/>
                <w:szCs w:val="22"/>
              </w:rPr>
              <w:t>Beispiele</w:t>
            </w:r>
          </w:p>
          <w:p w14:paraId="1AEDBAD0" w14:textId="77777777" w:rsidR="00B27D29" w:rsidRDefault="00B27D29" w:rsidP="00B27D29">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3360" behindDoc="0" locked="0" layoutInCell="1" allowOverlap="1" wp14:anchorId="65E0E7DF" wp14:editId="002C4ECD">
                      <wp:simplePos x="0" y="0"/>
                      <wp:positionH relativeFrom="column">
                        <wp:posOffset>700405</wp:posOffset>
                      </wp:positionH>
                      <wp:positionV relativeFrom="paragraph">
                        <wp:posOffset>81280</wp:posOffset>
                      </wp:positionV>
                      <wp:extent cx="5024120" cy="8890"/>
                      <wp:effectExtent l="0" t="0" r="24130" b="29210"/>
                      <wp:wrapNone/>
                      <wp:docPr id="3" name="Gerade Verbindung 3"/>
                      <wp:cNvGraphicFramePr/>
                      <a:graphic xmlns:a="http://schemas.openxmlformats.org/drawingml/2006/main">
                        <a:graphicData uri="http://schemas.microsoft.com/office/word/2010/wordprocessingShape">
                          <wps:wsp>
                            <wps:cNvCnPr/>
                            <wps:spPr>
                              <a:xfrm flipV="1">
                                <a:off x="0" y="0"/>
                                <a:ext cx="5024120" cy="889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4AE006" id="Gerade Verbindung 3"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55.15pt,6.4pt" to="450.7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" strokecolor="#4579b8 [3044]">
                      <v:stroke dashstyle="dash"/>
                    </v:line>
                  </w:pict>
                </mc:Fallback>
              </mc:AlternateContent>
            </w:r>
            <w:r>
              <w:rPr>
                <w:rFonts w:ascii="Arial" w:hAnsi="Arial" w:cs="Arial"/>
                <w:b/>
                <w:sz w:val="22"/>
                <w:szCs w:val="22"/>
              </w:rPr>
              <w:t>EINER</w:t>
            </w:r>
          </w:p>
          <w:p w14:paraId="2D2478AF" w14:textId="77777777" w:rsidR="00B27D29" w:rsidRDefault="00B27D29" w:rsidP="00B27D29">
            <w:pPr>
              <w:jc w:val="right"/>
              <w:rPr>
                <w:rFonts w:ascii="Arial" w:hAnsi="Arial" w:cs="Arial"/>
                <w:b/>
                <w:sz w:val="22"/>
                <w:szCs w:val="22"/>
              </w:rPr>
            </w:pPr>
            <w:r>
              <w:rPr>
                <w:rFonts w:ascii="Arial" w:hAnsi="Arial" w:cs="Arial"/>
                <w:b/>
                <w:sz w:val="22"/>
                <w:szCs w:val="22"/>
              </w:rPr>
              <w:t>Marktform</w:t>
            </w:r>
          </w:p>
          <w:p w14:paraId="6B36911C" w14:textId="77777777" w:rsidR="00B27D29" w:rsidRDefault="00B27D29" w:rsidP="00B27D29">
            <w:pPr>
              <w:rPr>
                <w:rFonts w:ascii="Arial" w:hAnsi="Arial" w:cs="Arial"/>
                <w:b/>
                <w:sz w:val="22"/>
                <w:szCs w:val="22"/>
              </w:rPr>
            </w:pPr>
          </w:p>
          <w:p w14:paraId="2769E093" w14:textId="77777777" w:rsidR="00607541" w:rsidRPr="00607541" w:rsidRDefault="00607541" w:rsidP="00607541">
            <w:pPr>
              <w:rPr>
                <w:rFonts w:ascii="Arial" w:hAnsi="Arial" w:cs="Arial"/>
                <w:b/>
                <w:sz w:val="22"/>
                <w:szCs w:val="22"/>
              </w:rPr>
            </w:pPr>
          </w:p>
        </w:tc>
        <w:tc>
          <w:tcPr>
            <w:tcW w:w="2303" w:type="dxa"/>
          </w:tcPr>
          <w:p w14:paraId="23D9358E" w14:textId="77777777" w:rsidR="00607541" w:rsidRDefault="00607541" w:rsidP="00607541">
            <w:pPr>
              <w:rPr>
                <w:rFonts w:ascii="Arial" w:hAnsi="Arial" w:cs="Arial"/>
                <w:sz w:val="22"/>
                <w:szCs w:val="22"/>
              </w:rPr>
            </w:pPr>
          </w:p>
        </w:tc>
        <w:tc>
          <w:tcPr>
            <w:tcW w:w="2303" w:type="dxa"/>
          </w:tcPr>
          <w:p w14:paraId="5EE84D5E" w14:textId="77777777" w:rsidR="00607541" w:rsidRDefault="00607541" w:rsidP="00607541">
            <w:pPr>
              <w:rPr>
                <w:rFonts w:ascii="Arial" w:hAnsi="Arial" w:cs="Arial"/>
                <w:sz w:val="22"/>
                <w:szCs w:val="22"/>
              </w:rPr>
            </w:pPr>
          </w:p>
        </w:tc>
        <w:tc>
          <w:tcPr>
            <w:tcW w:w="2303" w:type="dxa"/>
          </w:tcPr>
          <w:p w14:paraId="10ED059D" w14:textId="77777777" w:rsidR="00607541" w:rsidRDefault="00607541" w:rsidP="00607541">
            <w:pPr>
              <w:rPr>
                <w:rFonts w:ascii="Arial" w:hAnsi="Arial" w:cs="Arial"/>
                <w:sz w:val="22"/>
                <w:szCs w:val="22"/>
              </w:rPr>
            </w:pPr>
          </w:p>
        </w:tc>
      </w:tr>
    </w:tbl>
    <w:p w14:paraId="5AAF46C0" w14:textId="77777777" w:rsidR="00607541" w:rsidRPr="00607541" w:rsidRDefault="00607541" w:rsidP="00607541">
      <w:pPr>
        <w:rPr>
          <w:rFonts w:ascii="Arial" w:hAnsi="Arial" w:cs="Arial"/>
          <w:sz w:val="22"/>
          <w:szCs w:val="22"/>
        </w:rPr>
      </w:pPr>
    </w:p>
    <w:p w14:paraId="113A1E14" w14:textId="77777777" w:rsidR="00607541" w:rsidRDefault="00607541" w:rsidP="00234F05">
      <w:pPr>
        <w:rPr>
          <w:rFonts w:ascii="Arial" w:hAnsi="Arial" w:cs="Arial"/>
          <w:sz w:val="22"/>
          <w:szCs w:val="22"/>
        </w:rPr>
      </w:pPr>
    </w:p>
    <w:p w14:paraId="7DA08F12" w14:textId="77777777" w:rsidR="00B27D29" w:rsidRDefault="00B27D29" w:rsidP="00234F05">
      <w:pPr>
        <w:rPr>
          <w:rFonts w:ascii="Arial" w:hAnsi="Arial" w:cs="Arial"/>
          <w:b/>
          <w:sz w:val="22"/>
          <w:szCs w:val="22"/>
        </w:rPr>
      </w:pPr>
      <w:r>
        <w:rPr>
          <w:rFonts w:ascii="Arial" w:hAnsi="Arial" w:cs="Arial"/>
          <w:b/>
          <w:sz w:val="22"/>
          <w:szCs w:val="22"/>
        </w:rPr>
        <w:t>Begriffe der einzelnen Marktformen:</w:t>
      </w:r>
    </w:p>
    <w:p w14:paraId="139DB362" w14:textId="77777777" w:rsidR="00B27D29" w:rsidRDefault="00B27D29" w:rsidP="00234F05">
      <w:pPr>
        <w:rPr>
          <w:rFonts w:ascii="Arial" w:hAnsi="Arial" w:cs="Arial"/>
          <w:b/>
          <w:sz w:val="22"/>
          <w:szCs w:val="22"/>
        </w:rPr>
      </w:pPr>
    </w:p>
    <w:p w14:paraId="23F7643C" w14:textId="77777777" w:rsidR="00B27D29" w:rsidRPr="00B27D29" w:rsidRDefault="00B27D29" w:rsidP="00234F05">
      <w:pPr>
        <w:rPr>
          <w:rFonts w:ascii="Arial" w:hAnsi="Arial" w:cs="Arial"/>
          <w:b/>
          <w:sz w:val="22"/>
          <w:szCs w:val="22"/>
        </w:rPr>
      </w:pPr>
      <w:r w:rsidRPr="00B27D29">
        <w:rPr>
          <w:rFonts w:ascii="Arial" w:hAnsi="Arial" w:cs="Arial"/>
          <w:b/>
          <w:sz w:val="22"/>
          <w:szCs w:val="22"/>
        </w:rPr>
        <w:t>Zweiseitiges Monopol</w:t>
      </w:r>
      <w:r w:rsidRPr="00B27D29">
        <w:rPr>
          <w:rFonts w:ascii="Arial" w:hAnsi="Arial" w:cs="Arial"/>
          <w:b/>
          <w:sz w:val="22"/>
          <w:szCs w:val="22"/>
        </w:rPr>
        <w:tab/>
        <w:t>Nachfragemonopol</w:t>
      </w:r>
      <w:r w:rsidRPr="00B27D29">
        <w:rPr>
          <w:rFonts w:ascii="Arial" w:hAnsi="Arial" w:cs="Arial"/>
          <w:b/>
          <w:sz w:val="22"/>
          <w:szCs w:val="22"/>
        </w:rPr>
        <w:tab/>
      </w:r>
      <w:r w:rsidRPr="00B27D29">
        <w:rPr>
          <w:rFonts w:ascii="Arial" w:hAnsi="Arial" w:cs="Arial"/>
          <w:b/>
          <w:sz w:val="22"/>
          <w:szCs w:val="22"/>
        </w:rPr>
        <w:tab/>
      </w:r>
      <w:r w:rsidRPr="00B27D29">
        <w:rPr>
          <w:rFonts w:ascii="Arial" w:hAnsi="Arial" w:cs="Arial"/>
          <w:b/>
          <w:sz w:val="22"/>
          <w:szCs w:val="22"/>
        </w:rPr>
        <w:tab/>
      </w:r>
      <w:r w:rsidRPr="00B27D29">
        <w:rPr>
          <w:rFonts w:ascii="Arial" w:hAnsi="Arial" w:cs="Arial"/>
          <w:b/>
          <w:sz w:val="22"/>
          <w:szCs w:val="22"/>
        </w:rPr>
        <w:tab/>
        <w:t>Polypol</w:t>
      </w:r>
    </w:p>
    <w:p w14:paraId="64CD1D06" w14:textId="77777777" w:rsidR="00B27D29" w:rsidRPr="00B27D29" w:rsidRDefault="00B27D29" w:rsidP="00234F05">
      <w:pPr>
        <w:rPr>
          <w:rFonts w:ascii="Arial" w:hAnsi="Arial" w:cs="Arial"/>
          <w:b/>
          <w:sz w:val="22"/>
          <w:szCs w:val="22"/>
        </w:rPr>
      </w:pPr>
    </w:p>
    <w:p w14:paraId="2BDF571B" w14:textId="77777777" w:rsidR="00B27D29" w:rsidRPr="00B27D29" w:rsidRDefault="00B27D29" w:rsidP="00234F05">
      <w:pPr>
        <w:rPr>
          <w:rFonts w:ascii="Arial" w:hAnsi="Arial" w:cs="Arial"/>
          <w:b/>
          <w:sz w:val="22"/>
          <w:szCs w:val="22"/>
        </w:rPr>
      </w:pPr>
      <w:r w:rsidRPr="00B27D29">
        <w:rPr>
          <w:rFonts w:ascii="Arial" w:hAnsi="Arial" w:cs="Arial"/>
          <w:b/>
          <w:sz w:val="22"/>
          <w:szCs w:val="22"/>
        </w:rPr>
        <w:t>Angebotsoligopol</w:t>
      </w:r>
      <w:r w:rsidRPr="00B27D29">
        <w:rPr>
          <w:rFonts w:ascii="Arial" w:hAnsi="Arial" w:cs="Arial"/>
          <w:b/>
          <w:sz w:val="22"/>
          <w:szCs w:val="22"/>
        </w:rPr>
        <w:tab/>
      </w:r>
      <w:r w:rsidRPr="00B27D29">
        <w:rPr>
          <w:rFonts w:ascii="Arial" w:hAnsi="Arial" w:cs="Arial"/>
          <w:b/>
          <w:sz w:val="22"/>
          <w:szCs w:val="22"/>
        </w:rPr>
        <w:tab/>
        <w:t>beschränktes Nachfragemonopol</w:t>
      </w:r>
      <w:r w:rsidRPr="00B27D29">
        <w:rPr>
          <w:rFonts w:ascii="Arial" w:hAnsi="Arial" w:cs="Arial"/>
          <w:b/>
          <w:sz w:val="22"/>
          <w:szCs w:val="22"/>
        </w:rPr>
        <w:tab/>
      </w:r>
      <w:r w:rsidRPr="00B27D29">
        <w:rPr>
          <w:rFonts w:ascii="Arial" w:hAnsi="Arial" w:cs="Arial"/>
          <w:b/>
          <w:sz w:val="22"/>
          <w:szCs w:val="22"/>
        </w:rPr>
        <w:tab/>
        <w:t>Angebotsmonopol</w:t>
      </w:r>
    </w:p>
    <w:p w14:paraId="321D7E2D" w14:textId="77777777" w:rsidR="00B27D29" w:rsidRPr="00B27D29" w:rsidRDefault="00B27D29" w:rsidP="00234F05">
      <w:pPr>
        <w:rPr>
          <w:rFonts w:ascii="Arial" w:hAnsi="Arial" w:cs="Arial"/>
          <w:b/>
          <w:sz w:val="22"/>
          <w:szCs w:val="22"/>
        </w:rPr>
      </w:pPr>
    </w:p>
    <w:p w14:paraId="307E563F" w14:textId="77777777" w:rsidR="00B27D29" w:rsidRPr="00B27D29" w:rsidRDefault="00B27D29" w:rsidP="00234F05">
      <w:pPr>
        <w:rPr>
          <w:rFonts w:ascii="Arial" w:hAnsi="Arial" w:cs="Arial"/>
          <w:b/>
          <w:sz w:val="22"/>
          <w:szCs w:val="22"/>
        </w:rPr>
      </w:pPr>
      <w:r w:rsidRPr="00B27D29">
        <w:rPr>
          <w:rFonts w:ascii="Arial" w:hAnsi="Arial" w:cs="Arial"/>
          <w:b/>
          <w:sz w:val="22"/>
          <w:szCs w:val="22"/>
        </w:rPr>
        <w:t>Zweiseitiges Oligopol</w:t>
      </w:r>
      <w:r w:rsidRPr="00B27D29">
        <w:rPr>
          <w:rFonts w:ascii="Arial" w:hAnsi="Arial" w:cs="Arial"/>
          <w:b/>
          <w:sz w:val="22"/>
          <w:szCs w:val="22"/>
        </w:rPr>
        <w:tab/>
        <w:t>beschränktes Angebotsmonopol</w:t>
      </w:r>
      <w:r w:rsidRPr="00B27D29">
        <w:rPr>
          <w:rFonts w:ascii="Arial" w:hAnsi="Arial" w:cs="Arial"/>
          <w:b/>
          <w:sz w:val="22"/>
          <w:szCs w:val="22"/>
        </w:rPr>
        <w:tab/>
      </w:r>
      <w:r w:rsidRPr="00B27D29">
        <w:rPr>
          <w:rFonts w:ascii="Arial" w:hAnsi="Arial" w:cs="Arial"/>
          <w:b/>
          <w:sz w:val="22"/>
          <w:szCs w:val="22"/>
        </w:rPr>
        <w:tab/>
        <w:t>Nachfrageoligopol</w:t>
      </w:r>
    </w:p>
    <w:p w14:paraId="79BF76D1" w14:textId="77777777" w:rsidR="00B27D29" w:rsidRPr="00B27D29" w:rsidRDefault="00B27D29" w:rsidP="00234F05">
      <w:pPr>
        <w:rPr>
          <w:rFonts w:ascii="Arial" w:hAnsi="Arial" w:cs="Arial"/>
          <w:b/>
          <w:sz w:val="22"/>
          <w:szCs w:val="22"/>
        </w:rPr>
      </w:pPr>
      <w:r w:rsidRPr="00B27D29">
        <w:rPr>
          <w:rFonts w:ascii="Arial" w:hAnsi="Arial" w:cs="Arial"/>
          <w:b/>
          <w:sz w:val="22"/>
          <w:szCs w:val="22"/>
        </w:rPr>
        <w:tab/>
      </w:r>
      <w:r w:rsidRPr="00B27D29">
        <w:rPr>
          <w:rFonts w:ascii="Arial" w:hAnsi="Arial" w:cs="Arial"/>
          <w:b/>
          <w:sz w:val="22"/>
          <w:szCs w:val="22"/>
        </w:rPr>
        <w:tab/>
      </w:r>
      <w:r w:rsidRPr="00B27D29">
        <w:rPr>
          <w:rFonts w:ascii="Arial" w:hAnsi="Arial" w:cs="Arial"/>
          <w:b/>
          <w:sz w:val="22"/>
          <w:szCs w:val="22"/>
        </w:rPr>
        <w:tab/>
      </w:r>
      <w:r w:rsidRPr="00B27D29">
        <w:rPr>
          <w:rFonts w:ascii="Arial" w:hAnsi="Arial" w:cs="Arial"/>
          <w:b/>
          <w:sz w:val="22"/>
          <w:szCs w:val="22"/>
        </w:rPr>
        <w:tab/>
        <w:t>(= Monopson)</w:t>
      </w:r>
    </w:p>
    <w:p w14:paraId="413E1827" w14:textId="77777777" w:rsidR="00B27D29" w:rsidRPr="00B27D29" w:rsidRDefault="00B27D29" w:rsidP="00234F05">
      <w:pPr>
        <w:rPr>
          <w:rFonts w:ascii="Arial" w:hAnsi="Arial" w:cs="Arial"/>
          <w:b/>
          <w:sz w:val="22"/>
          <w:szCs w:val="22"/>
        </w:rPr>
      </w:pPr>
    </w:p>
    <w:p w14:paraId="06315D20" w14:textId="77777777" w:rsidR="00B27D29" w:rsidRDefault="00B27D29" w:rsidP="00234F05">
      <w:pPr>
        <w:rPr>
          <w:rFonts w:ascii="Arial" w:hAnsi="Arial" w:cs="Arial"/>
          <w:b/>
          <w:sz w:val="22"/>
          <w:szCs w:val="22"/>
        </w:rPr>
      </w:pPr>
    </w:p>
    <w:p w14:paraId="2ECE36A5" w14:textId="77777777" w:rsidR="00B27D29" w:rsidRPr="00B27D29" w:rsidRDefault="00B27D29" w:rsidP="00234F05">
      <w:pPr>
        <w:rPr>
          <w:rFonts w:ascii="Arial" w:hAnsi="Arial" w:cs="Arial"/>
          <w:sz w:val="22"/>
          <w:szCs w:val="22"/>
        </w:rPr>
      </w:pPr>
      <w:r>
        <w:rPr>
          <w:rFonts w:ascii="Arial" w:hAnsi="Arial" w:cs="Arial"/>
          <w:b/>
          <w:sz w:val="22"/>
          <w:szCs w:val="22"/>
        </w:rPr>
        <w:t xml:space="preserve">Begriffsbedeutungen: </w:t>
      </w:r>
      <w:proofErr w:type="spellStart"/>
      <w:r>
        <w:rPr>
          <w:rFonts w:ascii="Arial" w:hAnsi="Arial" w:cs="Arial"/>
          <w:sz w:val="22"/>
          <w:szCs w:val="22"/>
        </w:rPr>
        <w:t>poly</w:t>
      </w:r>
      <w:proofErr w:type="spellEnd"/>
      <w:r>
        <w:rPr>
          <w:rFonts w:ascii="Arial" w:hAnsi="Arial" w:cs="Arial"/>
          <w:sz w:val="22"/>
          <w:szCs w:val="22"/>
        </w:rPr>
        <w:t xml:space="preserve"> = viel</w:t>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oligo</w:t>
      </w:r>
      <w:proofErr w:type="spellEnd"/>
      <w:r>
        <w:rPr>
          <w:rFonts w:ascii="Arial" w:hAnsi="Arial" w:cs="Arial"/>
          <w:sz w:val="22"/>
          <w:szCs w:val="22"/>
        </w:rPr>
        <w:t xml:space="preserve"> = wenig</w:t>
      </w:r>
      <w:r>
        <w:rPr>
          <w:rFonts w:ascii="Arial" w:hAnsi="Arial" w:cs="Arial"/>
          <w:sz w:val="22"/>
          <w:szCs w:val="22"/>
        </w:rPr>
        <w:tab/>
      </w:r>
      <w:r>
        <w:rPr>
          <w:rFonts w:ascii="Arial" w:hAnsi="Arial" w:cs="Arial"/>
          <w:sz w:val="22"/>
          <w:szCs w:val="22"/>
        </w:rPr>
        <w:tab/>
        <w:t>mono = einzeln, allein</w:t>
      </w:r>
    </w:p>
    <w:sectPr w:rsidR="00B27D29" w:rsidRPr="00B27D29">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20A0CC" w14:textId="77777777" w:rsidR="005B1E66" w:rsidRDefault="005B1E66" w:rsidP="009A75DD">
      <w:r>
        <w:separator/>
      </w:r>
    </w:p>
  </w:endnote>
  <w:endnote w:type="continuationSeparator" w:id="0">
    <w:p w14:paraId="04213747" w14:textId="77777777" w:rsidR="005B1E66" w:rsidRDefault="005B1E66" w:rsidP="009A7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F6764" w14:textId="77777777" w:rsidR="005B1E66" w:rsidRDefault="005B1E66" w:rsidP="009A75DD">
      <w:r>
        <w:separator/>
      </w:r>
    </w:p>
  </w:footnote>
  <w:footnote w:type="continuationSeparator" w:id="0">
    <w:p w14:paraId="1C679CFD" w14:textId="77777777" w:rsidR="005B1E66" w:rsidRDefault="005B1E66" w:rsidP="009A7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vertAnchor="page" w:horzAnchor="margin" w:tblpXSpec="center" w:tblpY="562"/>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3"/>
      <w:gridCol w:w="2012"/>
      <w:gridCol w:w="3544"/>
      <w:gridCol w:w="992"/>
    </w:tblGrid>
    <w:tr w:rsidR="009A75DD" w14:paraId="6FA2BF4D" w14:textId="77777777" w:rsidTr="00201E4D">
      <w:trPr>
        <w:trHeight w:val="562"/>
      </w:trPr>
      <w:tc>
        <w:tcPr>
          <w:tcW w:w="3483" w:type="dxa"/>
          <w:vMerge w:val="restart"/>
          <w:shd w:val="clear" w:color="auto" w:fill="auto"/>
        </w:tcPr>
        <w:p w14:paraId="45E97796" w14:textId="5D36841D" w:rsidR="009A75DD" w:rsidRPr="00031A5A" w:rsidRDefault="009A75DD" w:rsidP="009A75DD">
          <w:pPr>
            <w:rPr>
              <w:rFonts w:eastAsia="Calibri" w:cs="Arial"/>
              <w:sz w:val="16"/>
              <w:szCs w:val="16"/>
            </w:rPr>
          </w:pPr>
        </w:p>
        <w:p w14:paraId="09AD8F82" w14:textId="2AF79762" w:rsidR="006F380E" w:rsidRPr="00B01D41" w:rsidRDefault="009A75DD" w:rsidP="006F380E">
          <w:pPr>
            <w:rPr>
              <w:rFonts w:ascii="Arial" w:eastAsia="Calibri" w:hAnsi="Arial" w:cs="Arial"/>
              <w:b/>
              <w:sz w:val="24"/>
              <w:szCs w:val="24"/>
            </w:rPr>
          </w:pPr>
          <w:r>
            <w:rPr>
              <w:rFonts w:eastAsia="Calibri" w:cs="Arial"/>
              <w:b/>
              <w:sz w:val="16"/>
              <w:szCs w:val="16"/>
            </w:rPr>
            <w:tab/>
          </w:r>
          <w:r w:rsidR="006F380E" w:rsidRPr="00B01D41">
            <w:rPr>
              <w:rFonts w:ascii="Arial" w:eastAsia="Calibri" w:hAnsi="Arial" w:cs="Arial"/>
              <w:b/>
              <w:sz w:val="24"/>
              <w:szCs w:val="24"/>
            </w:rPr>
            <w:t xml:space="preserve"> </w:t>
          </w:r>
          <w:r w:rsidR="006F380E" w:rsidRPr="00B01D41">
            <w:rPr>
              <w:rFonts w:ascii="Arial" w:eastAsia="Calibri" w:hAnsi="Arial" w:cs="Arial"/>
              <w:b/>
              <w:sz w:val="24"/>
              <w:szCs w:val="24"/>
            </w:rPr>
            <w:t>Schule</w:t>
          </w:r>
        </w:p>
        <w:p w14:paraId="289D9447" w14:textId="62672B5E" w:rsidR="006F380E" w:rsidRDefault="006F380E" w:rsidP="006F380E">
          <w:pPr>
            <w:rPr>
              <w:rFonts w:eastAsia="Calibri" w:cs="Arial"/>
              <w:b/>
              <w:sz w:val="16"/>
              <w:szCs w:val="16"/>
            </w:rPr>
          </w:pPr>
        </w:p>
        <w:p w14:paraId="404E3904" w14:textId="0F772D6C" w:rsidR="009A75DD" w:rsidRPr="00031A5A" w:rsidRDefault="009A75DD" w:rsidP="009A75DD">
          <w:pPr>
            <w:rPr>
              <w:rFonts w:eastAsia="Calibri" w:cs="Arial"/>
              <w:b/>
              <w:sz w:val="16"/>
              <w:szCs w:val="16"/>
            </w:rPr>
          </w:pPr>
          <w:r>
            <w:rPr>
              <w:rFonts w:eastAsia="Calibri" w:cs="Arial"/>
              <w:b/>
              <w:sz w:val="16"/>
              <w:szCs w:val="16"/>
            </w:rPr>
            <w:t xml:space="preserve"> </w:t>
          </w:r>
        </w:p>
      </w:tc>
      <w:tc>
        <w:tcPr>
          <w:tcW w:w="2012" w:type="dxa"/>
          <w:shd w:val="clear" w:color="auto" w:fill="auto"/>
        </w:tcPr>
        <w:p w14:paraId="13EE2466" w14:textId="77777777" w:rsidR="009A75DD" w:rsidRPr="009A75DD" w:rsidRDefault="009A75DD" w:rsidP="009A75DD">
          <w:pPr>
            <w:rPr>
              <w:rFonts w:ascii="Arial" w:eastAsia="Calibri" w:hAnsi="Arial" w:cs="Arial"/>
              <w:b/>
              <w:sz w:val="16"/>
              <w:szCs w:val="16"/>
            </w:rPr>
          </w:pPr>
        </w:p>
        <w:p w14:paraId="31F71DA5" w14:textId="77777777" w:rsidR="009A75DD" w:rsidRPr="009A75DD" w:rsidRDefault="009A75DD" w:rsidP="009A75DD">
          <w:pPr>
            <w:rPr>
              <w:rFonts w:ascii="Arial" w:eastAsia="Calibri" w:hAnsi="Arial" w:cs="Arial"/>
              <w:b/>
              <w:sz w:val="22"/>
              <w:szCs w:val="22"/>
            </w:rPr>
          </w:pPr>
          <w:r w:rsidRPr="009A75DD">
            <w:rPr>
              <w:rFonts w:ascii="Arial" w:eastAsia="Calibri" w:hAnsi="Arial" w:cs="Arial"/>
              <w:b/>
              <w:sz w:val="22"/>
              <w:szCs w:val="22"/>
            </w:rPr>
            <w:t>Volkswirtschaft</w:t>
          </w:r>
        </w:p>
        <w:p w14:paraId="70390C72" w14:textId="77777777" w:rsidR="009A75DD" w:rsidRPr="009A75DD" w:rsidRDefault="009A75DD" w:rsidP="009A75DD">
          <w:pPr>
            <w:rPr>
              <w:rFonts w:ascii="Arial" w:eastAsia="Calibri" w:hAnsi="Arial" w:cs="Arial"/>
              <w:b/>
              <w:sz w:val="22"/>
              <w:szCs w:val="22"/>
            </w:rPr>
          </w:pPr>
          <w:r w:rsidRPr="009A75DD">
            <w:rPr>
              <w:rFonts w:ascii="Arial" w:eastAsia="Calibri" w:hAnsi="Arial" w:cs="Arial"/>
              <w:b/>
              <w:sz w:val="22"/>
              <w:szCs w:val="22"/>
            </w:rPr>
            <w:t>Lerngebiet 2</w:t>
          </w:r>
        </w:p>
      </w:tc>
      <w:tc>
        <w:tcPr>
          <w:tcW w:w="4536" w:type="dxa"/>
          <w:gridSpan w:val="2"/>
          <w:shd w:val="clear" w:color="auto" w:fill="auto"/>
        </w:tcPr>
        <w:p w14:paraId="579F5285" w14:textId="77777777" w:rsidR="009A75DD" w:rsidRPr="009A75DD" w:rsidRDefault="009A75DD" w:rsidP="009A75DD">
          <w:pPr>
            <w:rPr>
              <w:rFonts w:ascii="Arial" w:eastAsia="Calibri" w:hAnsi="Arial" w:cs="Arial"/>
              <w:b/>
              <w:sz w:val="16"/>
              <w:szCs w:val="16"/>
            </w:rPr>
          </w:pPr>
        </w:p>
        <w:p w14:paraId="162DA1BE" w14:textId="77777777" w:rsidR="009A75DD" w:rsidRPr="009A75DD" w:rsidRDefault="009A75DD" w:rsidP="009A75DD">
          <w:pPr>
            <w:rPr>
              <w:rFonts w:ascii="Arial" w:eastAsia="Calibri" w:hAnsi="Arial" w:cs="Arial"/>
              <w:b/>
            </w:rPr>
          </w:pPr>
          <w:r w:rsidRPr="009A75DD">
            <w:rPr>
              <w:rFonts w:ascii="Arial" w:eastAsia="Calibri" w:hAnsi="Arial" w:cs="Arial"/>
              <w:b/>
            </w:rPr>
            <w:t>Wirtschaftliches Handeln auf Gütermärkten</w:t>
          </w:r>
        </w:p>
      </w:tc>
    </w:tr>
    <w:tr w:rsidR="009A75DD" w14:paraId="3B24DA10" w14:textId="77777777" w:rsidTr="00201E4D">
      <w:tc>
        <w:tcPr>
          <w:tcW w:w="3483" w:type="dxa"/>
          <w:vMerge/>
          <w:shd w:val="clear" w:color="auto" w:fill="auto"/>
        </w:tcPr>
        <w:p w14:paraId="5191DF8A" w14:textId="77777777" w:rsidR="009A75DD" w:rsidRPr="00031A5A" w:rsidRDefault="009A75DD" w:rsidP="009A75DD">
          <w:pPr>
            <w:rPr>
              <w:rFonts w:eastAsia="Calibri" w:cs="Arial"/>
              <w:b/>
              <w:sz w:val="22"/>
              <w:szCs w:val="22"/>
            </w:rPr>
          </w:pPr>
        </w:p>
      </w:tc>
      <w:tc>
        <w:tcPr>
          <w:tcW w:w="2012" w:type="dxa"/>
          <w:shd w:val="clear" w:color="auto" w:fill="auto"/>
        </w:tcPr>
        <w:p w14:paraId="643980A1" w14:textId="4988EEBE" w:rsidR="009A75DD" w:rsidRPr="009A75DD" w:rsidRDefault="009A75DD" w:rsidP="009A75DD">
          <w:pPr>
            <w:rPr>
              <w:rFonts w:ascii="Arial" w:eastAsia="Calibri" w:hAnsi="Arial" w:cs="Arial"/>
              <w:b/>
              <w:sz w:val="16"/>
              <w:szCs w:val="16"/>
            </w:rPr>
          </w:pPr>
          <w:r w:rsidRPr="009A75DD">
            <w:rPr>
              <w:rFonts w:ascii="Arial" w:eastAsia="Calibri" w:hAnsi="Arial" w:cs="Arial"/>
              <w:b/>
              <w:sz w:val="18"/>
              <w:szCs w:val="18"/>
            </w:rPr>
            <w:t>LS 1</w:t>
          </w:r>
          <w:r w:rsidRPr="009A75DD">
            <w:rPr>
              <w:rFonts w:ascii="Arial" w:eastAsia="Calibri" w:hAnsi="Arial" w:cs="Arial"/>
              <w:sz w:val="18"/>
              <w:szCs w:val="18"/>
            </w:rPr>
            <w:t xml:space="preserve">: </w:t>
          </w:r>
          <w:r w:rsidR="003A33F0">
            <w:rPr>
              <w:rFonts w:eastAsia="Calibri" w:cs="Arial"/>
              <w:sz w:val="18"/>
              <w:szCs w:val="18"/>
            </w:rPr>
            <w:t xml:space="preserve"> </w:t>
          </w:r>
          <w:r w:rsidR="00515214">
            <w:rPr>
              <w:rFonts w:eastAsia="Calibri" w:cs="Arial"/>
              <w:sz w:val="18"/>
              <w:szCs w:val="18"/>
            </w:rPr>
            <w:t xml:space="preserve"> </w:t>
          </w:r>
          <w:r w:rsidR="00515214" w:rsidRPr="00515214">
            <w:rPr>
              <w:rFonts w:ascii="Arial" w:eastAsia="Calibri" w:hAnsi="Arial" w:cs="Arial"/>
              <w:sz w:val="18"/>
              <w:szCs w:val="18"/>
            </w:rPr>
            <w:t>Auswirkungen von Preisen und anderen Faktoren auf Märkten analysieren</w:t>
          </w:r>
        </w:p>
      </w:tc>
      <w:tc>
        <w:tcPr>
          <w:tcW w:w="3544" w:type="dxa"/>
          <w:shd w:val="clear" w:color="auto" w:fill="auto"/>
        </w:tcPr>
        <w:p w14:paraId="0D0895FB" w14:textId="77777777" w:rsidR="009A75DD" w:rsidRPr="009A75DD" w:rsidRDefault="009A75DD" w:rsidP="009A75DD">
          <w:pPr>
            <w:rPr>
              <w:rFonts w:ascii="Arial" w:eastAsia="Calibri" w:hAnsi="Arial" w:cs="Arial"/>
              <w:b/>
              <w:sz w:val="16"/>
              <w:szCs w:val="16"/>
            </w:rPr>
          </w:pPr>
        </w:p>
        <w:p w14:paraId="1D6E6A78" w14:textId="7D04E77B" w:rsidR="009A75DD" w:rsidRPr="009A75DD" w:rsidRDefault="005F3B15" w:rsidP="009A75DD">
          <w:pPr>
            <w:rPr>
              <w:rFonts w:ascii="Arial" w:eastAsia="Calibri" w:hAnsi="Arial" w:cs="Arial"/>
              <w:sz w:val="32"/>
              <w:szCs w:val="32"/>
            </w:rPr>
          </w:pPr>
          <w:r>
            <w:rPr>
              <w:rFonts w:ascii="Arial" w:eastAsia="Calibri" w:hAnsi="Arial" w:cs="Arial"/>
              <w:sz w:val="32"/>
              <w:szCs w:val="32"/>
            </w:rPr>
            <w:t>Marktformen</w:t>
          </w:r>
        </w:p>
      </w:tc>
      <w:tc>
        <w:tcPr>
          <w:tcW w:w="992" w:type="dxa"/>
          <w:shd w:val="clear" w:color="auto" w:fill="auto"/>
        </w:tcPr>
        <w:p w14:paraId="2FF73E7C" w14:textId="77777777" w:rsidR="009A75DD" w:rsidRPr="009A75DD" w:rsidRDefault="009A75DD" w:rsidP="009A75DD">
          <w:pPr>
            <w:rPr>
              <w:rFonts w:ascii="Arial" w:eastAsia="Calibri" w:hAnsi="Arial" w:cs="Arial"/>
              <w:b/>
              <w:sz w:val="16"/>
              <w:szCs w:val="16"/>
            </w:rPr>
          </w:pPr>
          <w:r w:rsidRPr="009A75DD">
            <w:rPr>
              <w:rFonts w:ascii="Arial" w:eastAsia="Calibri" w:hAnsi="Arial" w:cs="Arial"/>
              <w:b/>
              <w:sz w:val="22"/>
              <w:szCs w:val="22"/>
              <w:lang w:eastAsia="en-US"/>
            </w:rPr>
            <w:t>Datum:</w:t>
          </w:r>
        </w:p>
      </w:tc>
    </w:tr>
  </w:tbl>
  <w:p w14:paraId="6027D350" w14:textId="77777777" w:rsidR="009A75DD" w:rsidRDefault="009A75D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5963"/>
    <w:rsid w:val="00165963"/>
    <w:rsid w:val="00234F05"/>
    <w:rsid w:val="002731D7"/>
    <w:rsid w:val="002764A2"/>
    <w:rsid w:val="002C7FA4"/>
    <w:rsid w:val="00391481"/>
    <w:rsid w:val="003A33F0"/>
    <w:rsid w:val="00443710"/>
    <w:rsid w:val="00515214"/>
    <w:rsid w:val="005B1E66"/>
    <w:rsid w:val="005F3B15"/>
    <w:rsid w:val="00607541"/>
    <w:rsid w:val="006F380E"/>
    <w:rsid w:val="00722ACF"/>
    <w:rsid w:val="008562B6"/>
    <w:rsid w:val="009A75DD"/>
    <w:rsid w:val="00B27D29"/>
    <w:rsid w:val="00BB3D39"/>
    <w:rsid w:val="00C8106C"/>
    <w:rsid w:val="00D1727E"/>
    <w:rsid w:val="00D751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8E5E1"/>
  <w15:docId w15:val="{A83C36E6-C260-4530-84FE-1EF802AC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5963"/>
    <w:pPr>
      <w:overflowPunct w:val="0"/>
      <w:autoSpaceDE w:val="0"/>
      <w:autoSpaceDN w:val="0"/>
      <w:adjustRightInd w:val="0"/>
      <w:textAlignment w:val="baseline"/>
    </w:pPr>
    <w:rPr>
      <w:lang w:eastAsia="de-DE"/>
    </w:rPr>
  </w:style>
  <w:style w:type="paragraph" w:styleId="berschrift1">
    <w:name w:val="heading 1"/>
    <w:basedOn w:val="Standard"/>
    <w:next w:val="Standard"/>
    <w:link w:val="berschrift1Zchn"/>
    <w:qFormat/>
    <w:rsid w:val="00C8106C"/>
    <w:pPr>
      <w:keepNext/>
      <w:overflowPunct/>
      <w:autoSpaceDE/>
      <w:autoSpaceDN/>
      <w:adjustRightInd/>
      <w:textAlignment w:val="auto"/>
      <w:outlineLvl w:val="0"/>
    </w:pPr>
    <w:rPr>
      <w:b/>
      <w:bCs/>
      <w:sz w:val="24"/>
      <w:szCs w:val="24"/>
    </w:rPr>
  </w:style>
  <w:style w:type="paragraph" w:styleId="berschrift2">
    <w:name w:val="heading 2"/>
    <w:basedOn w:val="Standard"/>
    <w:next w:val="Standard"/>
    <w:link w:val="berschrift2Zchn"/>
    <w:qFormat/>
    <w:rsid w:val="00C8106C"/>
    <w:pPr>
      <w:keepNext/>
      <w:overflowPunct/>
      <w:autoSpaceDE/>
      <w:autoSpaceDN/>
      <w:adjustRightInd/>
      <w:ind w:left="1080"/>
      <w:textAlignment w:val="auto"/>
      <w:outlineLvl w:val="1"/>
    </w:pPr>
    <w:rPr>
      <w:b/>
      <w:bCs/>
      <w:sz w:val="24"/>
      <w:szCs w:val="24"/>
    </w:rPr>
  </w:style>
  <w:style w:type="paragraph" w:styleId="berschrift3">
    <w:name w:val="heading 3"/>
    <w:basedOn w:val="Standard"/>
    <w:next w:val="Standard"/>
    <w:link w:val="berschrift3Zchn"/>
    <w:qFormat/>
    <w:rsid w:val="00C8106C"/>
    <w:pPr>
      <w:keepNext/>
      <w:overflowPunct/>
      <w:autoSpaceDE/>
      <w:autoSpaceDN/>
      <w:adjustRightInd/>
      <w:ind w:left="2340" w:right="-648"/>
      <w:textAlignment w:val="auto"/>
      <w:outlineLvl w:val="2"/>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1727E"/>
    <w:rPr>
      <w:b/>
      <w:bCs/>
      <w:sz w:val="24"/>
      <w:szCs w:val="24"/>
      <w:lang w:eastAsia="de-DE"/>
    </w:rPr>
  </w:style>
  <w:style w:type="character" w:customStyle="1" w:styleId="berschrift2Zchn">
    <w:name w:val="Überschrift 2 Zchn"/>
    <w:basedOn w:val="Absatz-Standardschriftart"/>
    <w:link w:val="berschrift2"/>
    <w:rsid w:val="00D1727E"/>
    <w:rPr>
      <w:b/>
      <w:bCs/>
      <w:sz w:val="24"/>
      <w:szCs w:val="24"/>
      <w:lang w:eastAsia="de-DE"/>
    </w:rPr>
  </w:style>
  <w:style w:type="character" w:customStyle="1" w:styleId="berschrift3Zchn">
    <w:name w:val="Überschrift 3 Zchn"/>
    <w:basedOn w:val="Absatz-Standardschriftart"/>
    <w:link w:val="berschrift3"/>
    <w:rsid w:val="00D1727E"/>
    <w:rPr>
      <w:b/>
      <w:bCs/>
      <w:sz w:val="24"/>
      <w:szCs w:val="24"/>
      <w:lang w:eastAsia="de-DE"/>
    </w:rPr>
  </w:style>
  <w:style w:type="table" w:styleId="Tabellenraster">
    <w:name w:val="Table Grid"/>
    <w:basedOn w:val="NormaleTabelle"/>
    <w:uiPriority w:val="59"/>
    <w:rsid w:val="00234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A75DD"/>
    <w:pPr>
      <w:tabs>
        <w:tab w:val="center" w:pos="4536"/>
        <w:tab w:val="right" w:pos="9072"/>
      </w:tabs>
    </w:pPr>
  </w:style>
  <w:style w:type="character" w:customStyle="1" w:styleId="KopfzeileZchn">
    <w:name w:val="Kopfzeile Zchn"/>
    <w:basedOn w:val="Absatz-Standardschriftart"/>
    <w:link w:val="Kopfzeile"/>
    <w:uiPriority w:val="99"/>
    <w:rsid w:val="009A75DD"/>
    <w:rPr>
      <w:lang w:eastAsia="de-DE"/>
    </w:rPr>
  </w:style>
  <w:style w:type="paragraph" w:styleId="Fuzeile">
    <w:name w:val="footer"/>
    <w:basedOn w:val="Standard"/>
    <w:link w:val="FuzeileZchn"/>
    <w:uiPriority w:val="99"/>
    <w:unhideWhenUsed/>
    <w:rsid w:val="009A75DD"/>
    <w:pPr>
      <w:tabs>
        <w:tab w:val="center" w:pos="4536"/>
        <w:tab w:val="right" w:pos="9072"/>
      </w:tabs>
    </w:pPr>
  </w:style>
  <w:style w:type="character" w:customStyle="1" w:styleId="FuzeileZchn">
    <w:name w:val="Fußzeile Zchn"/>
    <w:basedOn w:val="Absatz-Standardschriftart"/>
    <w:link w:val="Fuzeile"/>
    <w:uiPriority w:val="99"/>
    <w:rsid w:val="009A75DD"/>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2015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torsten vetter</dc:creator>
  <cp:lastModifiedBy>Torsten Vetter</cp:lastModifiedBy>
  <cp:revision>7</cp:revision>
  <dcterms:created xsi:type="dcterms:W3CDTF">2021-01-10T14:11:00Z</dcterms:created>
  <dcterms:modified xsi:type="dcterms:W3CDTF">2021-01-13T11:54:00Z</dcterms:modified>
</cp:coreProperties>
</file>