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1417"/>
        <w:gridCol w:w="2127"/>
        <w:gridCol w:w="5255"/>
      </w:tblGrid>
      <w:tr w:rsidR="002124C1" w:rsidRPr="001D57AD" w14:paraId="607FA9D1" w14:textId="77777777" w:rsidTr="00ED15C0">
        <w:tc>
          <w:tcPr>
            <w:tcW w:w="5495" w:type="dxa"/>
            <w:tcBorders>
              <w:top w:val="single" w:sz="18" w:space="0" w:color="auto"/>
              <w:left w:val="single" w:sz="18" w:space="0" w:color="auto"/>
            </w:tcBorders>
            <w:shd w:val="clear" w:color="auto" w:fill="EAF1DD" w:themeFill="accent3" w:themeFillTint="33"/>
          </w:tcPr>
          <w:p w14:paraId="70632705" w14:textId="45A64544" w:rsidR="002124C1" w:rsidRPr="00285217" w:rsidRDefault="003E3F4F" w:rsidP="003E3F4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Bildungsgang: </w:t>
            </w:r>
            <w:r w:rsidR="005A5EF8">
              <w:rPr>
                <w:rFonts w:ascii="Calibri" w:hAnsi="Calibri"/>
              </w:rPr>
              <w:t>Ausbildungsberuf Landwirtin/Landwirt</w:t>
            </w:r>
          </w:p>
        </w:tc>
        <w:tc>
          <w:tcPr>
            <w:tcW w:w="3544" w:type="dxa"/>
            <w:gridSpan w:val="2"/>
            <w:tcBorders>
              <w:top w:val="single" w:sz="18" w:space="0" w:color="auto"/>
            </w:tcBorders>
            <w:shd w:val="clear" w:color="auto" w:fill="EAF1DD" w:themeFill="accent3" w:themeFillTint="33"/>
          </w:tcPr>
          <w:p w14:paraId="26DCDB5D" w14:textId="78BBDE0A" w:rsidR="002124C1" w:rsidRPr="00285217" w:rsidRDefault="005A5EF8" w:rsidP="00FB56C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Fachstufe 1</w:t>
            </w:r>
          </w:p>
        </w:tc>
        <w:tc>
          <w:tcPr>
            <w:tcW w:w="5255" w:type="dxa"/>
            <w:tcBorders>
              <w:top w:val="single" w:sz="1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14:paraId="01D84299" w14:textId="30A90EAF" w:rsidR="002124C1" w:rsidRPr="00285217" w:rsidRDefault="00D014F8" w:rsidP="003E3F4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Zeitrichtwert: </w:t>
            </w:r>
            <w:r w:rsidR="00431FC0">
              <w:rPr>
                <w:rFonts w:ascii="Calibri" w:hAnsi="Calibri"/>
              </w:rPr>
              <w:t>1-2</w:t>
            </w:r>
            <w:r w:rsidR="003E3F4F">
              <w:rPr>
                <w:rFonts w:ascii="Calibri" w:hAnsi="Calibri"/>
              </w:rPr>
              <w:t xml:space="preserve"> Doppelstunde</w:t>
            </w:r>
            <w:r w:rsidR="00431FC0">
              <w:rPr>
                <w:rFonts w:ascii="Calibri" w:hAnsi="Calibri"/>
              </w:rPr>
              <w:t>(n)</w:t>
            </w:r>
          </w:p>
        </w:tc>
      </w:tr>
      <w:tr w:rsidR="002124C1" w:rsidRPr="001D57AD" w14:paraId="697BA711" w14:textId="77777777" w:rsidTr="00ED15C0">
        <w:tc>
          <w:tcPr>
            <w:tcW w:w="6912" w:type="dxa"/>
            <w:gridSpan w:val="2"/>
            <w:tcBorders>
              <w:left w:val="single" w:sz="18" w:space="0" w:color="auto"/>
            </w:tcBorders>
            <w:shd w:val="clear" w:color="auto" w:fill="EAF1DD" w:themeFill="accent3" w:themeFillTint="33"/>
          </w:tcPr>
          <w:p w14:paraId="1CA2A6A6" w14:textId="0D2DD5E9" w:rsidR="002124C1" w:rsidRPr="00D95E95" w:rsidRDefault="00C800DF" w:rsidP="00E87CD2">
            <w:pPr>
              <w:pStyle w:val="berschrift4"/>
              <w:shd w:val="clear" w:color="auto" w:fill="FFFFFF"/>
              <w:spacing w:before="75" w:after="75"/>
              <w:ind w:left="-60" w:right="75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Titel der Lernsituation</w:t>
            </w:r>
            <w:r w:rsidR="0070207D">
              <w:rPr>
                <w:rFonts w:ascii="Calibri" w:hAnsi="Calibri"/>
                <w:b/>
                <w:sz w:val="28"/>
                <w:szCs w:val="28"/>
              </w:rPr>
              <w:t>:</w:t>
            </w:r>
            <w:r w:rsidR="00491FD7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5A5EF8">
              <w:rPr>
                <w:rFonts w:ascii="Calibri" w:hAnsi="Calibri"/>
              </w:rPr>
              <w:t>Fruchtbarkeit</w:t>
            </w:r>
            <w:r w:rsidR="002054E2">
              <w:rPr>
                <w:rFonts w:ascii="Calibri" w:hAnsi="Calibri"/>
              </w:rPr>
              <w:t>skennzahlen</w:t>
            </w:r>
            <w:r w:rsidR="005A5EF8">
              <w:rPr>
                <w:rFonts w:ascii="Calibri" w:hAnsi="Calibri"/>
              </w:rPr>
              <w:t xml:space="preserve"> im </w:t>
            </w:r>
            <w:r w:rsidR="002054E2">
              <w:rPr>
                <w:rFonts w:ascii="Calibri" w:hAnsi="Calibri"/>
              </w:rPr>
              <w:t>Milchviehb</w:t>
            </w:r>
            <w:r w:rsidR="005A5EF8">
              <w:rPr>
                <w:rFonts w:ascii="Calibri" w:hAnsi="Calibri"/>
              </w:rPr>
              <w:t>etrieb</w:t>
            </w:r>
            <w:r w:rsidR="002054E2">
              <w:rPr>
                <w:rFonts w:ascii="Calibri" w:hAnsi="Calibri"/>
              </w:rPr>
              <w:t xml:space="preserve"> </w:t>
            </w:r>
            <w:r w:rsidR="008E6E26">
              <w:rPr>
                <w:rFonts w:ascii="Calibri" w:hAnsi="Calibri"/>
              </w:rPr>
              <w:t>optimieren</w:t>
            </w:r>
          </w:p>
        </w:tc>
        <w:tc>
          <w:tcPr>
            <w:tcW w:w="7382" w:type="dxa"/>
            <w:gridSpan w:val="2"/>
            <w:tcBorders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14:paraId="26DFF21E" w14:textId="47490B73" w:rsidR="003E3F4F" w:rsidRPr="003A18AB" w:rsidRDefault="0070207D" w:rsidP="003E3F4F">
            <w:pPr>
              <w:rPr>
                <w:rFonts w:ascii="Calibri" w:hAnsi="Calibri"/>
                <w:b/>
              </w:rPr>
            </w:pPr>
            <w:r w:rsidRPr="003A18AB">
              <w:rPr>
                <w:rFonts w:ascii="Calibri" w:hAnsi="Calibri"/>
                <w:b/>
              </w:rPr>
              <w:t xml:space="preserve">Curricularer Bezug: </w:t>
            </w:r>
            <w:r w:rsidR="003E3F4F" w:rsidRPr="003A18AB">
              <w:rPr>
                <w:rFonts w:ascii="Calibri" w:hAnsi="Calibri"/>
                <w:b/>
              </w:rPr>
              <w:t xml:space="preserve"> </w:t>
            </w:r>
            <w:r w:rsidR="005A5EF8">
              <w:rPr>
                <w:rFonts w:ascii="Calibri" w:hAnsi="Calibri"/>
                <w:b/>
              </w:rPr>
              <w:t xml:space="preserve">RRL </w:t>
            </w:r>
            <w:r w:rsidR="005A5EF8" w:rsidRPr="005A5EF8">
              <w:rPr>
                <w:rFonts w:ascii="Calibri" w:hAnsi="Calibri"/>
                <w:b/>
              </w:rPr>
              <w:t>Landwirtin/Landwirt</w:t>
            </w:r>
            <w:r w:rsidR="002F355B">
              <w:rPr>
                <w:rFonts w:ascii="Calibri" w:hAnsi="Calibri"/>
                <w:b/>
              </w:rPr>
              <w:t xml:space="preserve"> – Lernfeld 3 Grundlagen der Rinderzüchtung</w:t>
            </w:r>
          </w:p>
          <w:p w14:paraId="78582B22" w14:textId="282E2B44" w:rsidR="00D95E95" w:rsidRPr="00D95E95" w:rsidRDefault="005A5EF8" w:rsidP="005A5EF8">
            <w:pPr>
              <w:rPr>
                <w:rFonts w:ascii="Calibri" w:hAnsi="Calibri"/>
                <w:b/>
                <w:sz w:val="28"/>
                <w:szCs w:val="28"/>
              </w:rPr>
            </w:pPr>
            <w:r w:rsidRPr="005A5EF8">
              <w:rPr>
                <w:rFonts w:ascii="Calibri" w:hAnsi="Calibri"/>
                <w:b/>
              </w:rPr>
              <w:t>Materialien</w:t>
            </w:r>
            <w:r>
              <w:rPr>
                <w:rFonts w:ascii="Calibri" w:hAnsi="Calibri"/>
                <w:b/>
              </w:rPr>
              <w:t xml:space="preserve"> </w:t>
            </w:r>
            <w:r w:rsidRPr="005A5EF8">
              <w:rPr>
                <w:rFonts w:ascii="Calibri" w:hAnsi="Calibri"/>
                <w:b/>
              </w:rPr>
              <w:t>für die Fachstufen 1 und 2 im</w:t>
            </w:r>
            <w:r>
              <w:rPr>
                <w:rFonts w:ascii="Calibri" w:hAnsi="Calibri"/>
                <w:b/>
              </w:rPr>
              <w:t xml:space="preserve"> </w:t>
            </w:r>
            <w:r w:rsidRPr="005A5EF8">
              <w:rPr>
                <w:rFonts w:ascii="Calibri" w:hAnsi="Calibri"/>
                <w:b/>
              </w:rPr>
              <w:t>Ausbildungsberuf Landwirtin/Landwirt</w:t>
            </w:r>
          </w:p>
        </w:tc>
      </w:tr>
      <w:tr w:rsidR="003A18AB" w:rsidRPr="001D57AD" w14:paraId="31EB28B0" w14:textId="77777777" w:rsidTr="00ED15C0">
        <w:trPr>
          <w:trHeight w:val="639"/>
        </w:trPr>
        <w:tc>
          <w:tcPr>
            <w:tcW w:w="14294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47B62661" w14:textId="67737E5E" w:rsidR="003A18AB" w:rsidRDefault="003A18AB" w:rsidP="00733AF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Autor:</w:t>
            </w:r>
            <w:r w:rsidR="002F6F36">
              <w:rPr>
                <w:rFonts w:ascii="Calibri" w:hAnsi="Calibri"/>
                <w:b/>
              </w:rPr>
              <w:t xml:space="preserve"> Dr. Morten Friedrich</w:t>
            </w:r>
          </w:p>
        </w:tc>
      </w:tr>
      <w:tr w:rsidR="002124C1" w:rsidRPr="001D57AD" w14:paraId="73A8DFED" w14:textId="77777777" w:rsidTr="00ED15C0">
        <w:trPr>
          <w:trHeight w:val="639"/>
        </w:trPr>
        <w:tc>
          <w:tcPr>
            <w:tcW w:w="14294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1155F217" w14:textId="76919634" w:rsidR="005A5EF8" w:rsidRDefault="00C800DF" w:rsidP="005A5EF8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Handlungssituation</w:t>
            </w:r>
            <w:r w:rsidR="0085258E">
              <w:rPr>
                <w:rFonts w:ascii="Calibri" w:hAnsi="Calibri"/>
              </w:rPr>
              <w:t>:</w:t>
            </w:r>
            <w:r w:rsidR="002124C1">
              <w:rPr>
                <w:rFonts w:ascii="Calibri" w:hAnsi="Calibri"/>
              </w:rPr>
              <w:t xml:space="preserve"> </w:t>
            </w:r>
            <w:r w:rsidR="005A5EF8" w:rsidRPr="005A5EF8">
              <w:rPr>
                <w:rFonts w:ascii="Calibri" w:hAnsi="Calibri"/>
              </w:rPr>
              <w:t xml:space="preserve">Heute ist der neue Milchkontrollbericht gekommen. Neben den Leistungen aller Tiere sind darin auch Angaben zur Herdenfruchtbarkeit enthalten. </w:t>
            </w:r>
            <w:r w:rsidR="005A5EF8">
              <w:rPr>
                <w:rFonts w:ascii="Calibri" w:hAnsi="Calibri"/>
              </w:rPr>
              <w:t>Ihr</w:t>
            </w:r>
            <w:r w:rsidR="005A5EF8" w:rsidRPr="005A5EF8">
              <w:rPr>
                <w:rFonts w:ascii="Calibri" w:hAnsi="Calibri"/>
              </w:rPr>
              <w:t xml:space="preserve"> Chef ist nicht zufrieden mit den Zahlen</w:t>
            </w:r>
            <w:r w:rsidR="005A5EF8">
              <w:rPr>
                <w:rFonts w:ascii="Calibri" w:hAnsi="Calibri"/>
              </w:rPr>
              <w:t>, das merken Sie sofort</w:t>
            </w:r>
            <w:r w:rsidR="005A5EF8" w:rsidRPr="005A5EF8">
              <w:rPr>
                <w:rFonts w:ascii="Calibri" w:hAnsi="Calibri"/>
              </w:rPr>
              <w:t xml:space="preserve">. </w:t>
            </w:r>
            <w:r w:rsidR="005A5EF8">
              <w:rPr>
                <w:rFonts w:ascii="Calibri" w:hAnsi="Calibri"/>
              </w:rPr>
              <w:t>Sie</w:t>
            </w:r>
            <w:r w:rsidR="005A5EF8" w:rsidRPr="005A5EF8">
              <w:rPr>
                <w:rFonts w:ascii="Calibri" w:hAnsi="Calibri"/>
              </w:rPr>
              <w:t xml:space="preserve"> </w:t>
            </w:r>
            <w:r w:rsidR="005A5EF8">
              <w:rPr>
                <w:rFonts w:ascii="Calibri" w:hAnsi="Calibri"/>
              </w:rPr>
              <w:t>werfen</w:t>
            </w:r>
            <w:r w:rsidR="005A5EF8" w:rsidRPr="005A5EF8">
              <w:rPr>
                <w:rFonts w:ascii="Calibri" w:hAnsi="Calibri"/>
              </w:rPr>
              <w:t xml:space="preserve"> einen kurzen Blick darauf und überleg</w:t>
            </w:r>
            <w:r w:rsidR="005A5EF8">
              <w:rPr>
                <w:rFonts w:ascii="Calibri" w:hAnsi="Calibri"/>
              </w:rPr>
              <w:t>en</w:t>
            </w:r>
            <w:r w:rsidR="005A5EF8" w:rsidRPr="005A5EF8">
              <w:rPr>
                <w:rFonts w:ascii="Calibri" w:hAnsi="Calibri"/>
              </w:rPr>
              <w:t xml:space="preserve">, was die vielen Zahlen wohl bedeuten könnten. </w:t>
            </w:r>
          </w:p>
          <w:p w14:paraId="4A3C3157" w14:textId="023DB88A" w:rsidR="005A5EF8" w:rsidRDefault="005A5EF8" w:rsidP="005A5EF8">
            <w:pPr>
              <w:rPr>
                <w:rFonts w:ascii="Calibri" w:hAnsi="Calibri"/>
              </w:rPr>
            </w:pPr>
          </w:p>
          <w:p w14:paraId="203EB19E" w14:textId="783A55F9" w:rsidR="005A5EF8" w:rsidRPr="005A5EF8" w:rsidRDefault="005A5EF8" w:rsidP="005A5EF8">
            <w:pPr>
              <w:rPr>
                <w:rFonts w:ascii="Calibri" w:hAnsi="Calibri"/>
              </w:rPr>
            </w:pPr>
            <w:r w:rsidRPr="005A5EF8">
              <w:rPr>
                <w:rFonts w:ascii="Calibri" w:hAnsi="Calibri"/>
                <w:b/>
                <w:bCs/>
              </w:rPr>
              <w:t>Erweiterung der Handlungssituation:</w:t>
            </w:r>
            <w:r>
              <w:rPr>
                <w:rFonts w:ascii="Calibri" w:hAnsi="Calibri"/>
              </w:rPr>
              <w:t xml:space="preserve"> </w:t>
            </w:r>
            <w:bookmarkStart w:id="0" w:name="_Hlk63337472"/>
            <w:r w:rsidRPr="005A5EF8">
              <w:rPr>
                <w:rFonts w:ascii="Calibri" w:hAnsi="Calibri"/>
              </w:rPr>
              <w:t xml:space="preserve">Am Abend nimmt sich </w:t>
            </w:r>
            <w:r>
              <w:rPr>
                <w:rFonts w:ascii="Calibri" w:hAnsi="Calibri"/>
              </w:rPr>
              <w:t>Ihr</w:t>
            </w:r>
            <w:r w:rsidRPr="005A5EF8">
              <w:rPr>
                <w:rFonts w:ascii="Calibri" w:hAnsi="Calibri"/>
              </w:rPr>
              <w:t xml:space="preserve"> Chef Zeit und erklärt </w:t>
            </w:r>
            <w:r>
              <w:rPr>
                <w:rFonts w:ascii="Calibri" w:hAnsi="Calibri"/>
              </w:rPr>
              <w:t>Ihnen</w:t>
            </w:r>
            <w:r w:rsidRPr="005A5EF8">
              <w:rPr>
                <w:rFonts w:ascii="Calibri" w:hAnsi="Calibri"/>
              </w:rPr>
              <w:t xml:space="preserve"> den Kontrollbericht. Dann gibt er </w:t>
            </w:r>
            <w:r>
              <w:rPr>
                <w:rFonts w:ascii="Calibri" w:hAnsi="Calibri"/>
              </w:rPr>
              <w:t>Ihnen</w:t>
            </w:r>
            <w:r w:rsidRPr="005A5EF8">
              <w:rPr>
                <w:rFonts w:ascii="Calibri" w:hAnsi="Calibri"/>
              </w:rPr>
              <w:t xml:space="preserve"> eine Kopie</w:t>
            </w:r>
            <w:r w:rsidR="00431FC0">
              <w:rPr>
                <w:rFonts w:ascii="Calibri" w:hAnsi="Calibri"/>
              </w:rPr>
              <w:t xml:space="preserve"> der wichtigsten Seiten</w:t>
            </w:r>
            <w:r w:rsidRPr="005A5EF8">
              <w:rPr>
                <w:rFonts w:ascii="Calibri" w:hAnsi="Calibri"/>
              </w:rPr>
              <w:t xml:space="preserve"> und sagt: „</w:t>
            </w:r>
            <w:r w:rsidR="00523575">
              <w:rPr>
                <w:rFonts w:ascii="Calibri" w:hAnsi="Calibri"/>
              </w:rPr>
              <w:t>Schau</w:t>
            </w:r>
            <w:r w:rsidRPr="005A5EF8">
              <w:rPr>
                <w:rFonts w:ascii="Calibri" w:hAnsi="Calibri"/>
              </w:rPr>
              <w:t xml:space="preserve"> Dir </w:t>
            </w:r>
            <w:r w:rsidR="00431FC0">
              <w:rPr>
                <w:rFonts w:ascii="Calibri" w:hAnsi="Calibri"/>
              </w:rPr>
              <w:t>das</w:t>
            </w:r>
            <w:r w:rsidRPr="005A5EF8">
              <w:rPr>
                <w:rFonts w:ascii="Calibri" w:hAnsi="Calibri"/>
              </w:rPr>
              <w:t xml:space="preserve"> mal in Ruhe an. Vielleicht hast Du eine Idee, </w:t>
            </w:r>
            <w:r w:rsidR="00431FC0">
              <w:rPr>
                <w:rFonts w:ascii="Calibri" w:hAnsi="Calibri"/>
              </w:rPr>
              <w:t>was</w:t>
            </w:r>
            <w:r w:rsidRPr="005A5EF8">
              <w:rPr>
                <w:rFonts w:ascii="Calibri" w:hAnsi="Calibri"/>
              </w:rPr>
              <w:t xml:space="preserve"> wir</w:t>
            </w:r>
            <w:r w:rsidR="00431FC0">
              <w:rPr>
                <w:rFonts w:ascii="Calibri" w:hAnsi="Calibri"/>
              </w:rPr>
              <w:t xml:space="preserve"> im Betrieb</w:t>
            </w:r>
            <w:r w:rsidRPr="005A5EF8">
              <w:rPr>
                <w:rFonts w:ascii="Calibri" w:hAnsi="Calibri"/>
              </w:rPr>
              <w:t xml:space="preserve"> </w:t>
            </w:r>
            <w:r w:rsidR="00523575">
              <w:rPr>
                <w:rFonts w:ascii="Calibri" w:hAnsi="Calibri"/>
              </w:rPr>
              <w:t xml:space="preserve">noch </w:t>
            </w:r>
            <w:r w:rsidRPr="005A5EF8">
              <w:rPr>
                <w:rFonts w:ascii="Calibri" w:hAnsi="Calibri"/>
              </w:rPr>
              <w:t>verbessern können.“</w:t>
            </w:r>
          </w:p>
          <w:bookmarkEnd w:id="0"/>
          <w:p w14:paraId="14DD491F" w14:textId="2030B0B9" w:rsidR="005A5EF8" w:rsidRPr="005A5EF8" w:rsidRDefault="005A5EF8" w:rsidP="005A5EF8">
            <w:pPr>
              <w:rPr>
                <w:rFonts w:ascii="Calibri" w:hAnsi="Calibri"/>
              </w:rPr>
            </w:pPr>
          </w:p>
          <w:p w14:paraId="7EF76349" w14:textId="77777777" w:rsidR="00722F50" w:rsidRPr="00CE27F8" w:rsidRDefault="001B19E3" w:rsidP="00722F5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 w:rsidR="003E3F4F">
              <w:rPr>
                <w:rFonts w:ascii="Calibri" w:hAnsi="Calibri"/>
                <w:b/>
              </w:rPr>
              <w:t xml:space="preserve">                              </w:t>
            </w:r>
          </w:p>
        </w:tc>
      </w:tr>
      <w:tr w:rsidR="003A18AB" w:rsidRPr="001D57AD" w14:paraId="78C331FA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ADC995F" w14:textId="36D3DAFC" w:rsidR="003A18AB" w:rsidRDefault="003A18AB" w:rsidP="003A18A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Handlungssituation Distanzunterricht:</w:t>
            </w:r>
            <w:r w:rsidR="005A5EF8">
              <w:rPr>
                <w:rFonts w:ascii="Calibri" w:hAnsi="Calibri"/>
                <w:b/>
              </w:rPr>
              <w:t xml:space="preserve"> </w:t>
            </w:r>
            <w:r w:rsidR="00431FC0">
              <w:rPr>
                <w:rFonts w:ascii="Calibri" w:hAnsi="Calibri"/>
                <w:b/>
              </w:rPr>
              <w:t>-kein Unterschied-</w:t>
            </w:r>
            <w:r w:rsidR="00C37731">
              <w:rPr>
                <w:rFonts w:ascii="Calibri" w:hAnsi="Calibri"/>
                <w:b/>
              </w:rPr>
              <w:t xml:space="preserve"> </w:t>
            </w:r>
          </w:p>
          <w:p w14:paraId="11DA24D1" w14:textId="21BDD68D" w:rsidR="003A18AB" w:rsidRPr="00CE27F8" w:rsidRDefault="003A18AB" w:rsidP="003A18AB">
            <w:pPr>
              <w:rPr>
                <w:rFonts w:ascii="Calibri" w:hAnsi="Calibri"/>
                <w:b/>
              </w:rPr>
            </w:pPr>
          </w:p>
        </w:tc>
      </w:tr>
      <w:tr w:rsidR="003A18AB" w:rsidRPr="001D57AD" w14:paraId="1BAD0C69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8E9F685" w14:textId="214D13F2" w:rsidR="003A18AB" w:rsidRDefault="003A18AB" w:rsidP="003A18AB">
            <w:pPr>
              <w:rPr>
                <w:rFonts w:ascii="Calibri" w:hAnsi="Calibri"/>
                <w:b/>
              </w:rPr>
            </w:pPr>
            <w:r w:rsidRPr="00CE27F8">
              <w:rPr>
                <w:rFonts w:ascii="Calibri" w:hAnsi="Calibri"/>
                <w:b/>
              </w:rPr>
              <w:t>Handlungs</w:t>
            </w:r>
            <w:r>
              <w:rPr>
                <w:rFonts w:ascii="Calibri" w:hAnsi="Calibri"/>
                <w:b/>
              </w:rPr>
              <w:t>ergebnis</w:t>
            </w:r>
            <w:r w:rsidRPr="00CE27F8">
              <w:rPr>
                <w:rFonts w:ascii="Calibri" w:hAnsi="Calibri"/>
                <w:b/>
              </w:rPr>
              <w:t xml:space="preserve">:  </w:t>
            </w:r>
            <w:r w:rsidR="00431FC0">
              <w:rPr>
                <w:rFonts w:ascii="Calibri" w:hAnsi="Calibri"/>
                <w:bCs/>
              </w:rPr>
              <w:t>Bestandsliste der Tiere mit schlechten Leistungen, Fruchtbarkeitsproblemen oder sonstigen Auffälligkeiten</w:t>
            </w:r>
            <w:r w:rsidR="005A5EF8">
              <w:rPr>
                <w:rFonts w:ascii="Calibri" w:hAnsi="Calibri"/>
                <w:bCs/>
              </w:rPr>
              <w:t xml:space="preserve"> </w:t>
            </w:r>
            <w:r w:rsidR="00BE671B">
              <w:rPr>
                <w:rFonts w:ascii="Calibri" w:hAnsi="Calibri"/>
                <w:bCs/>
              </w:rPr>
              <w:t>anhand der Tierlisten des Milchkontrollberichts erstellen.</w:t>
            </w:r>
            <w:r>
              <w:rPr>
                <w:rFonts w:ascii="Calibri" w:hAnsi="Calibri"/>
                <w:b/>
              </w:rPr>
              <w:t xml:space="preserve"> </w:t>
            </w:r>
          </w:p>
          <w:p w14:paraId="6A09F947" w14:textId="77777777" w:rsidR="003A18AB" w:rsidRPr="00790BC7" w:rsidRDefault="003A18AB" w:rsidP="00FB56C2">
            <w:pPr>
              <w:rPr>
                <w:rFonts w:ascii="Calibri" w:hAnsi="Calibri"/>
                <w:b/>
              </w:rPr>
            </w:pPr>
          </w:p>
        </w:tc>
      </w:tr>
      <w:tr w:rsidR="003A18AB" w:rsidRPr="001D57AD" w14:paraId="5228D324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2B578B88" w14:textId="2FBF8654" w:rsidR="003A18AB" w:rsidRDefault="003A18AB" w:rsidP="003A18A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Handlungsergebnis Distanzunterricht: </w:t>
            </w:r>
            <w:r w:rsidR="00BF68B4" w:rsidRPr="00BF68B4">
              <w:rPr>
                <w:rFonts w:ascii="Calibri" w:hAnsi="Calibri"/>
                <w:bCs/>
              </w:rPr>
              <w:t xml:space="preserve">Arbeitsblatt oder </w:t>
            </w:r>
            <w:r w:rsidR="00BF68B4">
              <w:rPr>
                <w:rFonts w:ascii="Calibri" w:hAnsi="Calibri"/>
                <w:bCs/>
              </w:rPr>
              <w:t>k</w:t>
            </w:r>
            <w:r w:rsidRPr="006936CD">
              <w:rPr>
                <w:rFonts w:ascii="Calibri" w:hAnsi="Calibri"/>
                <w:bCs/>
              </w:rPr>
              <w:t>ollaboratives Dokument</w:t>
            </w:r>
            <w:r w:rsidR="00C37731" w:rsidRPr="00C37731">
              <w:rPr>
                <w:rFonts w:ascii="Calibri" w:hAnsi="Calibri"/>
                <w:bCs/>
              </w:rPr>
              <w:t xml:space="preserve">. Aufgrund </w:t>
            </w:r>
            <w:r w:rsidR="00C37731">
              <w:rPr>
                <w:rFonts w:ascii="Calibri" w:hAnsi="Calibri"/>
                <w:bCs/>
              </w:rPr>
              <w:t>möglicher</w:t>
            </w:r>
            <w:r w:rsidR="00C37731" w:rsidRPr="00C37731">
              <w:rPr>
                <w:rFonts w:ascii="Calibri" w:hAnsi="Calibri"/>
                <w:bCs/>
              </w:rPr>
              <w:t xml:space="preserve"> Schwierigkeiten im Zugang zu einzelnen Lernplattformen empfehle ich die Informationsmaterialien </w:t>
            </w:r>
            <w:r w:rsidR="00C37731">
              <w:rPr>
                <w:rFonts w:ascii="Calibri" w:hAnsi="Calibri"/>
                <w:bCs/>
              </w:rPr>
              <w:t xml:space="preserve">den Schülerinnen und Schülern </w:t>
            </w:r>
            <w:r w:rsidR="00C37731" w:rsidRPr="00C37731">
              <w:rPr>
                <w:rFonts w:ascii="Calibri" w:hAnsi="Calibri"/>
                <w:bCs/>
              </w:rPr>
              <w:t>zusätzlich</w:t>
            </w:r>
            <w:r w:rsidR="00C37731">
              <w:rPr>
                <w:rFonts w:ascii="Calibri" w:hAnsi="Calibri"/>
                <w:bCs/>
              </w:rPr>
              <w:t xml:space="preserve"> über ein weiteres Medium</w:t>
            </w:r>
            <w:r w:rsidR="00814F85">
              <w:rPr>
                <w:rFonts w:ascii="Calibri" w:hAnsi="Calibri"/>
                <w:bCs/>
              </w:rPr>
              <w:t xml:space="preserve"> </w:t>
            </w:r>
            <w:r w:rsidR="00C37731">
              <w:rPr>
                <w:rFonts w:ascii="Calibri" w:hAnsi="Calibri"/>
                <w:bCs/>
              </w:rPr>
              <w:t>zur Verfügung zu stellen.</w:t>
            </w:r>
          </w:p>
          <w:p w14:paraId="7E59B2AF" w14:textId="3D34BD86" w:rsidR="003A18AB" w:rsidRPr="00CE27F8" w:rsidRDefault="003A18AB" w:rsidP="003A18AB">
            <w:pPr>
              <w:rPr>
                <w:rFonts w:ascii="Calibri" w:hAnsi="Calibri"/>
                <w:b/>
              </w:rPr>
            </w:pPr>
          </w:p>
        </w:tc>
      </w:tr>
      <w:tr w:rsidR="006936CD" w:rsidRPr="001D57AD" w14:paraId="64AFDD51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3403A9D" w14:textId="59074934" w:rsidR="00431FC0" w:rsidRDefault="006936CD" w:rsidP="00BE671B">
            <w:pPr>
              <w:spacing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</w:rPr>
              <w:t>Inhalte:</w:t>
            </w:r>
            <w:r w:rsidRPr="006936CD">
              <w:rPr>
                <w:rFonts w:ascii="Calibri" w:hAnsi="Calibri"/>
                <w:bCs/>
              </w:rPr>
              <w:tab/>
            </w:r>
            <w:r w:rsidRPr="00BE076E">
              <w:rPr>
                <w:rFonts w:ascii="Calibri" w:hAnsi="Calibri"/>
                <w:bCs/>
                <w:sz w:val="22"/>
                <w:szCs w:val="22"/>
              </w:rPr>
              <w:t xml:space="preserve">-     </w:t>
            </w:r>
            <w:r w:rsidR="00BE076E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431FC0">
              <w:rPr>
                <w:rFonts w:ascii="Calibri" w:hAnsi="Calibri"/>
                <w:bCs/>
                <w:sz w:val="22"/>
                <w:szCs w:val="22"/>
              </w:rPr>
              <w:t>Betriebsdaten erfassen</w:t>
            </w:r>
          </w:p>
          <w:p w14:paraId="0790265D" w14:textId="213A4047" w:rsidR="00431FC0" w:rsidRPr="00431FC0" w:rsidRDefault="00431FC0" w:rsidP="00BE671B">
            <w:pPr>
              <w:pStyle w:val="Listenabsatz"/>
              <w:numPr>
                <w:ilvl w:val="0"/>
                <w:numId w:val="8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Milchkontrollbericht </w:t>
            </w:r>
            <w:r w:rsidR="00F847A2">
              <w:rPr>
                <w:rFonts w:ascii="Calibri" w:hAnsi="Calibri"/>
                <w:bCs/>
              </w:rPr>
              <w:t>lesen</w:t>
            </w:r>
          </w:p>
          <w:p w14:paraId="72C2638F" w14:textId="50151629" w:rsidR="006936CD" w:rsidRPr="00431FC0" w:rsidRDefault="005A5EF8" w:rsidP="00BE671B">
            <w:pPr>
              <w:pStyle w:val="Listenabsatz"/>
              <w:numPr>
                <w:ilvl w:val="0"/>
                <w:numId w:val="8"/>
              </w:numPr>
              <w:rPr>
                <w:rFonts w:ascii="Calibri" w:hAnsi="Calibri"/>
                <w:b/>
              </w:rPr>
            </w:pPr>
            <w:r w:rsidRPr="00431FC0">
              <w:rPr>
                <w:rFonts w:ascii="Calibri" w:hAnsi="Calibri"/>
                <w:bCs/>
              </w:rPr>
              <w:t>Fruchtbarkeitskennzahlen</w:t>
            </w:r>
            <w:r w:rsidR="00BE671B">
              <w:rPr>
                <w:rFonts w:ascii="Calibri" w:hAnsi="Calibri"/>
                <w:bCs/>
              </w:rPr>
              <w:t xml:space="preserve"> </w:t>
            </w:r>
            <w:r w:rsidR="00F847A2">
              <w:rPr>
                <w:rFonts w:ascii="Calibri" w:hAnsi="Calibri"/>
                <w:bCs/>
              </w:rPr>
              <w:t xml:space="preserve">einordnen </w:t>
            </w:r>
          </w:p>
          <w:p w14:paraId="40DC7636" w14:textId="605CCA03" w:rsidR="006936CD" w:rsidRPr="00BE671B" w:rsidRDefault="00BE671B" w:rsidP="00BE671B">
            <w:pPr>
              <w:pStyle w:val="Listenabsatz"/>
              <w:numPr>
                <w:ilvl w:val="0"/>
                <w:numId w:val="8"/>
              </w:num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Leistungsdaten von Milchkühen</w:t>
            </w:r>
            <w:r w:rsidR="00F847A2">
              <w:rPr>
                <w:rFonts w:ascii="Calibri" w:hAnsi="Calibri"/>
                <w:bCs/>
              </w:rPr>
              <w:t xml:space="preserve"> lesen und</w:t>
            </w:r>
            <w:r>
              <w:rPr>
                <w:rFonts w:ascii="Calibri" w:hAnsi="Calibri"/>
                <w:bCs/>
              </w:rPr>
              <w:t xml:space="preserve"> interpretieren</w:t>
            </w:r>
          </w:p>
        </w:tc>
      </w:tr>
      <w:tr w:rsidR="006936CD" w:rsidRPr="001D57AD" w14:paraId="3BC2C0F7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0AA7C75D" w14:textId="43BED2E6" w:rsidR="006936CD" w:rsidRDefault="006936CD" w:rsidP="00C379B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Inhalte Distanzunterricht:</w:t>
            </w:r>
            <w:r w:rsidR="00534B87">
              <w:rPr>
                <w:rFonts w:ascii="Calibri" w:hAnsi="Calibri"/>
                <w:b/>
              </w:rPr>
              <w:t xml:space="preserve"> </w:t>
            </w:r>
            <w:r w:rsidR="003A0985">
              <w:rPr>
                <w:rFonts w:ascii="Calibri" w:hAnsi="Calibri"/>
                <w:b/>
              </w:rPr>
              <w:t>-kein Unterschied-</w:t>
            </w:r>
          </w:p>
          <w:p w14:paraId="0B2F970F" w14:textId="67E300EF" w:rsidR="006936CD" w:rsidRDefault="006936CD" w:rsidP="00C379B9">
            <w:pPr>
              <w:rPr>
                <w:rFonts w:ascii="Calibri" w:hAnsi="Calibri"/>
                <w:b/>
              </w:rPr>
            </w:pPr>
          </w:p>
        </w:tc>
      </w:tr>
      <w:tr w:rsidR="006936CD" w:rsidRPr="001D57AD" w14:paraId="5E8DEE89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14:paraId="794A93F2" w14:textId="7B7ECD93" w:rsidR="006936CD" w:rsidRDefault="006936CD" w:rsidP="00C379B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Schulische Entscheidungen:</w:t>
            </w:r>
            <w:r w:rsidR="00BE671B">
              <w:rPr>
                <w:rFonts w:ascii="Calibri" w:hAnsi="Calibri"/>
                <w:b/>
              </w:rPr>
              <w:t xml:space="preserve"> -individuell-</w:t>
            </w:r>
          </w:p>
          <w:p w14:paraId="7D952A8A" w14:textId="2F44B117" w:rsidR="006936CD" w:rsidRDefault="006936CD" w:rsidP="00C379B9">
            <w:pPr>
              <w:rPr>
                <w:rFonts w:ascii="Calibri" w:hAnsi="Calibri"/>
                <w:b/>
              </w:rPr>
            </w:pPr>
          </w:p>
        </w:tc>
      </w:tr>
      <w:tr w:rsidR="006936CD" w:rsidRPr="001D57AD" w14:paraId="50B7024E" w14:textId="77777777" w:rsidTr="00ED15C0">
        <w:tc>
          <w:tcPr>
            <w:tcW w:w="14294" w:type="dxa"/>
            <w:gridSpan w:val="4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DAEEF3" w:themeFill="accent5" w:themeFillTint="33"/>
          </w:tcPr>
          <w:p w14:paraId="58E6F4A8" w14:textId="77777777" w:rsidR="006936CD" w:rsidRDefault="006936CD" w:rsidP="00C379B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>Schulische Entscheidungen Distanzunterricht:</w:t>
            </w:r>
          </w:p>
          <w:p w14:paraId="0548B0E5" w14:textId="2F07CA41" w:rsidR="006936CD" w:rsidRDefault="006936CD" w:rsidP="00C379B9">
            <w:pPr>
              <w:rPr>
                <w:rFonts w:ascii="Calibri" w:hAnsi="Calibri"/>
                <w:b/>
              </w:rPr>
            </w:pPr>
          </w:p>
        </w:tc>
      </w:tr>
      <w:tr w:rsidR="002124C1" w:rsidRPr="001D57AD" w14:paraId="3401D34A" w14:textId="77777777" w:rsidTr="00ED15C0">
        <w:tc>
          <w:tcPr>
            <w:tcW w:w="9039" w:type="dxa"/>
            <w:gridSpan w:val="3"/>
            <w:tcBorders>
              <w:left w:val="single" w:sz="18" w:space="0" w:color="auto"/>
              <w:bottom w:val="single" w:sz="12" w:space="0" w:color="auto"/>
            </w:tcBorders>
          </w:tcPr>
          <w:p w14:paraId="30A38368" w14:textId="77777777" w:rsidR="00D87CA5" w:rsidRPr="00790BC7" w:rsidRDefault="002124C1" w:rsidP="00C379B9">
            <w:pPr>
              <w:rPr>
                <w:rFonts w:ascii="Calibri" w:hAnsi="Calibri"/>
                <w:b/>
              </w:rPr>
            </w:pPr>
            <w:r w:rsidRPr="00790BC7">
              <w:rPr>
                <w:rFonts w:ascii="Calibri" w:hAnsi="Calibri"/>
                <w:b/>
              </w:rPr>
              <w:t xml:space="preserve">Vorausgesetzte Kompetenzen/Inhalte: </w:t>
            </w:r>
          </w:p>
          <w:p w14:paraId="0BF4ED73" w14:textId="1F6B3E71" w:rsidR="009439FA" w:rsidRDefault="00431FC0" w:rsidP="00490E0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Brunstzyklus und Milchinhaltsstoffe</w:t>
            </w:r>
          </w:p>
          <w:p w14:paraId="4E45FEE3" w14:textId="77777777" w:rsidR="0070207D" w:rsidRPr="00285217" w:rsidRDefault="0070207D" w:rsidP="00490E07">
            <w:pPr>
              <w:rPr>
                <w:rFonts w:ascii="Calibri" w:hAnsi="Calibri"/>
              </w:rPr>
            </w:pPr>
          </w:p>
        </w:tc>
        <w:tc>
          <w:tcPr>
            <w:tcW w:w="5255" w:type="dxa"/>
            <w:tcBorders>
              <w:bottom w:val="single" w:sz="12" w:space="0" w:color="auto"/>
              <w:right w:val="single" w:sz="18" w:space="0" w:color="auto"/>
            </w:tcBorders>
          </w:tcPr>
          <w:p w14:paraId="6E502773" w14:textId="77777777" w:rsidR="002A6692" w:rsidRPr="00790BC7" w:rsidRDefault="002124C1" w:rsidP="00FB56C2">
            <w:pPr>
              <w:rPr>
                <w:rFonts w:ascii="Calibri" w:hAnsi="Calibri"/>
                <w:b/>
              </w:rPr>
            </w:pPr>
            <w:r w:rsidRPr="00790BC7">
              <w:rPr>
                <w:rFonts w:ascii="Calibri" w:hAnsi="Calibri"/>
                <w:b/>
              </w:rPr>
              <w:t>Verknüpfungen zu anderen Lern</w:t>
            </w:r>
            <w:r w:rsidR="006F2AF9">
              <w:rPr>
                <w:rFonts w:ascii="Calibri" w:hAnsi="Calibri"/>
                <w:b/>
              </w:rPr>
              <w:t>gebieten</w:t>
            </w:r>
            <w:r w:rsidR="002A6692" w:rsidRPr="00790BC7">
              <w:rPr>
                <w:rFonts w:ascii="Calibri" w:hAnsi="Calibri"/>
                <w:b/>
              </w:rPr>
              <w:t xml:space="preserve">: </w:t>
            </w:r>
          </w:p>
          <w:p w14:paraId="05FC4AD5" w14:textId="7607C317" w:rsidR="002F355B" w:rsidRDefault="002F355B" w:rsidP="00FB56C2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Lernfeld 3: Milchgewinnung und Eutergesundheit sowie Reproduktion im Milchviehstall</w:t>
            </w:r>
          </w:p>
          <w:p w14:paraId="14065094" w14:textId="4B95A5C4" w:rsidR="00593ADB" w:rsidRPr="009244BF" w:rsidRDefault="002F355B" w:rsidP="00FB56C2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Lernfeld 1: Leistungs- und Kostenrechnung, z.B. </w:t>
            </w:r>
            <w:r w:rsidR="009244BF">
              <w:rPr>
                <w:rFonts w:ascii="Calibri" w:hAnsi="Calibri"/>
                <w:bCs/>
              </w:rPr>
              <w:t>Auswirkung schlechter Fruchtbarkeit auf die Vollkostenauswertung</w:t>
            </w:r>
            <w:r>
              <w:rPr>
                <w:rFonts w:ascii="Calibri" w:hAnsi="Calibri"/>
                <w:bCs/>
              </w:rPr>
              <w:t xml:space="preserve"> der Milchviehhaltung</w:t>
            </w:r>
          </w:p>
          <w:p w14:paraId="514E0386" w14:textId="77777777" w:rsidR="0070207D" w:rsidRDefault="0070207D" w:rsidP="00FB56C2">
            <w:pPr>
              <w:rPr>
                <w:rFonts w:ascii="Calibri" w:hAnsi="Calibri"/>
              </w:rPr>
            </w:pPr>
          </w:p>
          <w:p w14:paraId="38EA09A4" w14:textId="77777777" w:rsidR="00593ADB" w:rsidRDefault="00593ADB" w:rsidP="00FB56C2">
            <w:pPr>
              <w:rPr>
                <w:rFonts w:ascii="Calibri" w:hAnsi="Calibri"/>
              </w:rPr>
            </w:pPr>
          </w:p>
          <w:p w14:paraId="0580A9E1" w14:textId="77777777" w:rsidR="00593ADB" w:rsidRPr="00285217" w:rsidRDefault="00593ADB" w:rsidP="00FB56C2">
            <w:pPr>
              <w:rPr>
                <w:rFonts w:ascii="Calibri" w:hAnsi="Calibri"/>
              </w:rPr>
            </w:pPr>
          </w:p>
        </w:tc>
      </w:tr>
    </w:tbl>
    <w:p w14:paraId="0F1DBA42" w14:textId="5C18CF3A" w:rsidR="00534B87" w:rsidRDefault="00534B87"/>
    <w:tbl>
      <w:tblPr>
        <w:tblStyle w:val="Tabellenraster"/>
        <w:tblW w:w="14317" w:type="dxa"/>
        <w:tblInd w:w="-5" w:type="dxa"/>
        <w:tblLook w:val="04A0" w:firstRow="1" w:lastRow="0" w:firstColumn="1" w:lastColumn="0" w:noHBand="0" w:noVBand="1"/>
      </w:tblPr>
      <w:tblGrid>
        <w:gridCol w:w="1991"/>
        <w:gridCol w:w="2120"/>
        <w:gridCol w:w="2268"/>
        <w:gridCol w:w="7938"/>
      </w:tblGrid>
      <w:tr w:rsidR="00AF12F4" w:rsidRPr="00431FC0" w14:paraId="2E3ACCE4" w14:textId="77777777" w:rsidTr="008B6DDD">
        <w:trPr>
          <w:trHeight w:val="680"/>
          <w:tblHeader/>
        </w:trPr>
        <w:tc>
          <w:tcPr>
            <w:tcW w:w="1991" w:type="dxa"/>
            <w:vMerge w:val="restart"/>
            <w:shd w:val="clear" w:color="auto" w:fill="BFBFBF" w:themeFill="background1" w:themeFillShade="BF"/>
          </w:tcPr>
          <w:p w14:paraId="21DF40A3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</w:p>
          <w:p w14:paraId="0CBF62DE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Handlungsphasen</w:t>
            </w:r>
          </w:p>
          <w:p w14:paraId="25409439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(laut SchuCu-BBS, Glossar)</w:t>
            </w:r>
          </w:p>
        </w:tc>
        <w:tc>
          <w:tcPr>
            <w:tcW w:w="43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98323AD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</w:p>
          <w:p w14:paraId="76FC7CEF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Angestrebte Kompetenzen</w:t>
            </w:r>
          </w:p>
        </w:tc>
        <w:tc>
          <w:tcPr>
            <w:tcW w:w="7938" w:type="dxa"/>
            <w:vMerge w:val="restart"/>
            <w:shd w:val="clear" w:color="auto" w:fill="BFBFBF" w:themeFill="background1" w:themeFillShade="BF"/>
          </w:tcPr>
          <w:p w14:paraId="4F51DBE7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</w:p>
          <w:p w14:paraId="126E0928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Unterrichtsmethoden,</w:t>
            </w:r>
          </w:p>
          <w:p w14:paraId="22620E03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Medien/Materialien/</w:t>
            </w:r>
          </w:p>
          <w:p w14:paraId="26C051B2" w14:textId="2143664D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Hinweise zum Distanzunterricht (DU)</w:t>
            </w:r>
          </w:p>
          <w:p w14:paraId="3B0AF3E1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C52AE" w:rsidRPr="00431FC0" w14:paraId="0B2A609E" w14:textId="77777777" w:rsidTr="00ED15C0">
        <w:trPr>
          <w:trHeight w:val="626"/>
          <w:tblHeader/>
        </w:trPr>
        <w:tc>
          <w:tcPr>
            <w:tcW w:w="1991" w:type="dxa"/>
            <w:vMerge/>
          </w:tcPr>
          <w:p w14:paraId="20D30B9D" w14:textId="77777777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0" w:type="dxa"/>
            <w:shd w:val="clear" w:color="auto" w:fill="BFBFBF" w:themeFill="background1" w:themeFillShade="BF"/>
            <w:vAlign w:val="center"/>
          </w:tcPr>
          <w:p w14:paraId="5B715622" w14:textId="42D725E9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  <w:r w:rsidRPr="00431FC0">
              <w:rPr>
                <w:rFonts w:asciiTheme="minorHAnsi" w:hAnsiTheme="minorHAnsi" w:cstheme="minorHAnsi"/>
              </w:rPr>
              <w:t>Fachkompetenzen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60236DC" w14:textId="77777777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  <w:r w:rsidRPr="00431FC0">
              <w:rPr>
                <w:rFonts w:asciiTheme="minorHAnsi" w:hAnsiTheme="minorHAnsi" w:cstheme="minorHAnsi"/>
              </w:rPr>
              <w:t>Personale Kompetenzen</w:t>
            </w:r>
          </w:p>
        </w:tc>
        <w:tc>
          <w:tcPr>
            <w:tcW w:w="7938" w:type="dxa"/>
            <w:vMerge/>
          </w:tcPr>
          <w:p w14:paraId="3DFF6DF7" w14:textId="77777777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</w:p>
        </w:tc>
      </w:tr>
      <w:tr w:rsidR="00AF12F4" w:rsidRPr="00431FC0" w14:paraId="08DD5AC8" w14:textId="77777777" w:rsidTr="008B6DDD">
        <w:trPr>
          <w:trHeight w:val="418"/>
        </w:trPr>
        <w:tc>
          <w:tcPr>
            <w:tcW w:w="1991" w:type="dxa"/>
          </w:tcPr>
          <w:p w14:paraId="73C9569A" w14:textId="77777777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388" w:type="dxa"/>
            <w:gridSpan w:val="2"/>
            <w:vAlign w:val="center"/>
          </w:tcPr>
          <w:p w14:paraId="0E0C3D8C" w14:textId="316F07DE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  <w:r w:rsidRPr="00431FC0">
              <w:rPr>
                <w:rFonts w:asciiTheme="minorHAnsi" w:hAnsiTheme="minorHAnsi" w:cstheme="minorHAnsi"/>
              </w:rPr>
              <w:t>Die Schülerinnen und Schüler</w:t>
            </w:r>
            <w:proofErr w:type="gramStart"/>
            <w:r w:rsidR="00FF0706">
              <w:rPr>
                <w:rFonts w:asciiTheme="minorHAnsi" w:hAnsiTheme="minorHAnsi" w:cstheme="minorHAnsi"/>
              </w:rPr>
              <w:t xml:space="preserve"> </w:t>
            </w:r>
            <w:r w:rsidRPr="00431FC0">
              <w:rPr>
                <w:rFonts w:asciiTheme="minorHAnsi" w:hAnsiTheme="minorHAnsi" w:cstheme="minorHAnsi"/>
              </w:rPr>
              <w:t>….</w:t>
            </w:r>
            <w:proofErr w:type="gramEnd"/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06A1D10C" w14:textId="77777777" w:rsidR="00431FC0" w:rsidRPr="00431FC0" w:rsidRDefault="00431FC0" w:rsidP="00BD3C6E">
            <w:pPr>
              <w:rPr>
                <w:rFonts w:asciiTheme="minorHAnsi" w:hAnsiTheme="minorHAnsi" w:cstheme="minorHAnsi"/>
              </w:rPr>
            </w:pPr>
          </w:p>
        </w:tc>
      </w:tr>
      <w:tr w:rsidR="009C52AE" w:rsidRPr="00431FC0" w14:paraId="2685A3EC" w14:textId="77777777" w:rsidTr="00ED15C0">
        <w:trPr>
          <w:trHeight w:val="1037"/>
        </w:trPr>
        <w:tc>
          <w:tcPr>
            <w:tcW w:w="1991" w:type="dxa"/>
          </w:tcPr>
          <w:p w14:paraId="2EF05E95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Informieren</w:t>
            </w:r>
          </w:p>
          <w:p w14:paraId="56694F3F" w14:textId="715D1356" w:rsidR="00431FC0" w:rsidRPr="00431FC0" w:rsidRDefault="00431FC0" w:rsidP="00BD3C6E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</w:tc>
        <w:tc>
          <w:tcPr>
            <w:tcW w:w="2120" w:type="dxa"/>
          </w:tcPr>
          <w:p w14:paraId="21120AEA" w14:textId="5367A137" w:rsidR="00431FC0" w:rsidRPr="00BE671B" w:rsidRDefault="00BE671B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671B">
              <w:rPr>
                <w:rFonts w:asciiTheme="minorHAnsi" w:hAnsiTheme="minorHAnsi" w:cstheme="minorHAnsi"/>
                <w:sz w:val="22"/>
                <w:szCs w:val="22"/>
              </w:rPr>
              <w:t xml:space="preserve">-  </w:t>
            </w:r>
            <w:r w:rsidR="001D0607">
              <w:rPr>
                <w:rFonts w:asciiTheme="minorHAnsi" w:hAnsiTheme="minorHAnsi" w:cstheme="minorHAnsi"/>
                <w:sz w:val="22"/>
                <w:szCs w:val="22"/>
              </w:rPr>
              <w:t>beschreiben Notwendigkeit und Abläufe der Milchkontrolle</w:t>
            </w:r>
          </w:p>
        </w:tc>
        <w:tc>
          <w:tcPr>
            <w:tcW w:w="2268" w:type="dxa"/>
          </w:tcPr>
          <w:p w14:paraId="4C39837B" w14:textId="49A0A6A7" w:rsidR="00431FC0" w:rsidRPr="00BE671B" w:rsidRDefault="00BE671B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671B">
              <w:rPr>
                <w:rFonts w:asciiTheme="minorHAnsi" w:hAnsiTheme="minorHAnsi" w:cstheme="minorHAnsi"/>
                <w:sz w:val="22"/>
                <w:szCs w:val="22"/>
              </w:rPr>
              <w:t xml:space="preserve">- erfassen die Problemstellung der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Handlungss</w:t>
            </w:r>
            <w:r w:rsidRPr="00BE671B">
              <w:rPr>
                <w:rFonts w:asciiTheme="minorHAnsi" w:hAnsiTheme="minorHAnsi" w:cstheme="minorHAnsi"/>
                <w:sz w:val="22"/>
                <w:szCs w:val="22"/>
              </w:rPr>
              <w:t>ituation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186A231A" w14:textId="179D220B" w:rsidR="00431FC0" w:rsidRDefault="00BE671B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671B">
              <w:rPr>
                <w:rFonts w:asciiTheme="minorHAnsi" w:hAnsiTheme="minorHAnsi" w:cstheme="minorHAnsi"/>
                <w:sz w:val="22"/>
                <w:szCs w:val="22"/>
              </w:rPr>
              <w:t>Einstieg über Bild zur Milchkontrolle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und </w:t>
            </w:r>
            <w:r w:rsidR="00AF12F4">
              <w:rPr>
                <w:rFonts w:asciiTheme="minorHAnsi" w:hAnsiTheme="minorHAnsi" w:cstheme="minorHAnsi"/>
                <w:sz w:val="22"/>
                <w:szCs w:val="22"/>
              </w:rPr>
              <w:t>Vorstellung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der Handlungssituation.</w:t>
            </w:r>
          </w:p>
          <w:p w14:paraId="27A73E95" w14:textId="77777777" w:rsidR="00BE671B" w:rsidRDefault="00BE671B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Lehrer-Schüler-Gespräch zum Ablauf und der Notwendigkeit einer Milchkontrolle</w:t>
            </w:r>
            <w:r w:rsidR="00AF12F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E02C27B" w14:textId="5902D927" w:rsidR="00AF12F4" w:rsidRDefault="00AF12F4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Präsentation ausgewählter Fruchtbarkeitskennzahlen (etwa 4-6) in tabellarischer Form.</w:t>
            </w:r>
          </w:p>
          <w:p w14:paraId="5D51983D" w14:textId="29C633C3" w:rsidR="0076413A" w:rsidRDefault="007641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75E2AB" w14:textId="6BFD4311" w:rsidR="00AF12F4" w:rsidRPr="00BE671B" w:rsidRDefault="00AF12F4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2AE" w:rsidRPr="00431FC0" w14:paraId="382E3BCD" w14:textId="77777777" w:rsidTr="00ED15C0">
        <w:trPr>
          <w:trHeight w:val="1037"/>
        </w:trPr>
        <w:tc>
          <w:tcPr>
            <w:tcW w:w="1991" w:type="dxa"/>
            <w:shd w:val="clear" w:color="auto" w:fill="DAEEF3" w:themeFill="accent5" w:themeFillTint="33"/>
          </w:tcPr>
          <w:p w14:paraId="10F98A86" w14:textId="55FB0E6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Informieren DU</w:t>
            </w:r>
          </w:p>
        </w:tc>
        <w:tc>
          <w:tcPr>
            <w:tcW w:w="2120" w:type="dxa"/>
            <w:shd w:val="clear" w:color="auto" w:fill="DAEEF3" w:themeFill="accent5" w:themeFillTint="33"/>
          </w:tcPr>
          <w:p w14:paraId="5043FAF0" w14:textId="18E54925" w:rsidR="00431FC0" w:rsidRPr="00BE671B" w:rsidRDefault="00404776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beschreiben </w:t>
            </w:r>
            <w:r w:rsidR="009C52AE">
              <w:rPr>
                <w:rFonts w:asciiTheme="minorHAnsi" w:hAnsiTheme="minorHAnsi" w:cstheme="minorHAnsi"/>
                <w:sz w:val="22"/>
                <w:szCs w:val="22"/>
              </w:rPr>
              <w:t>Notwendigkeit und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Organisation der Milchkontrolle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14:paraId="5AFEB53C" w14:textId="3D228DEB" w:rsidR="00431FC0" w:rsidRPr="00BE671B" w:rsidRDefault="009C52AE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nutzen digitale Kommunikations-möglichkeiten angemessen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D948C3B" w14:textId="02BF5471" w:rsidR="00431FC0" w:rsidRDefault="00413E89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Entfall des Lehrer-Schüler-Gesprächs, alternativ über </w:t>
            </w:r>
            <w:r w:rsidR="00BE671B" w:rsidRPr="00BE671B">
              <w:rPr>
                <w:rFonts w:asciiTheme="minorHAnsi" w:hAnsiTheme="minorHAnsi" w:cstheme="minorHAnsi"/>
                <w:sz w:val="22"/>
                <w:szCs w:val="22"/>
              </w:rPr>
              <w:t>Videokonferenz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F68B4">
              <w:rPr>
                <w:rFonts w:asciiTheme="minorHAnsi" w:hAnsiTheme="minorHAnsi" w:cstheme="minorHAnsi"/>
                <w:sz w:val="22"/>
                <w:szCs w:val="22"/>
              </w:rPr>
              <w:t xml:space="preserve">möglich. Deshalb 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wird </w:t>
            </w:r>
            <w:r w:rsidR="00BF68B4">
              <w:rPr>
                <w:rFonts w:asciiTheme="minorHAnsi" w:hAnsiTheme="minorHAnsi" w:cstheme="minorHAnsi"/>
                <w:sz w:val="22"/>
                <w:szCs w:val="22"/>
              </w:rPr>
              <w:t>zusätzliches Informa</w:t>
            </w:r>
            <w:r w:rsidR="00BE671B">
              <w:rPr>
                <w:rFonts w:asciiTheme="minorHAnsi" w:hAnsiTheme="minorHAnsi" w:cstheme="minorHAnsi"/>
                <w:sz w:val="22"/>
                <w:szCs w:val="22"/>
              </w:rPr>
              <w:t>tions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material</w:t>
            </w:r>
            <w:r w:rsidR="00BE671B">
              <w:rPr>
                <w:rFonts w:asciiTheme="minorHAnsi" w:hAnsiTheme="minorHAnsi" w:cstheme="minorHAnsi"/>
                <w:sz w:val="22"/>
                <w:szCs w:val="22"/>
              </w:rPr>
              <w:t xml:space="preserve"> zur Milchkontrolle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 angeboten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damit die </w:t>
            </w:r>
            <w:r w:rsidR="00BE671B" w:rsidRPr="00BE671B">
              <w:rPr>
                <w:rFonts w:asciiTheme="minorHAnsi" w:hAnsiTheme="minorHAnsi" w:cstheme="minorHAnsi"/>
                <w:sz w:val="22"/>
                <w:szCs w:val="22"/>
              </w:rPr>
              <w:t xml:space="preserve">Schülerinnen und Schüler </w:t>
            </w:r>
            <w:r w:rsidR="00BE671B">
              <w:rPr>
                <w:rFonts w:asciiTheme="minorHAnsi" w:hAnsiTheme="minorHAnsi" w:cstheme="minorHAnsi"/>
                <w:sz w:val="22"/>
                <w:szCs w:val="22"/>
              </w:rPr>
              <w:t>erforderliche Informationen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zur 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weiteren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Bearbeitung des Auftrags bekommen.</w:t>
            </w:r>
          </w:p>
          <w:p w14:paraId="01171812" w14:textId="77777777" w:rsidR="00C9235B" w:rsidRDefault="00C9235B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7B95C9" w14:textId="6C786142" w:rsidR="00BE671B" w:rsidRPr="00BE671B" w:rsidRDefault="00DD6205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C9235B">
              <w:rPr>
                <w:rFonts w:asciiTheme="minorHAnsi" w:hAnsiTheme="minorHAnsi" w:cstheme="minorHAnsi"/>
                <w:sz w:val="22"/>
                <w:szCs w:val="22"/>
              </w:rPr>
              <w:object w:dxaOrig="1541" w:dyaOrig="998" w14:anchorId="713A7F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8" o:title=""/>
                </v:shape>
                <o:OLEObject Type="Embed" ProgID="AcroExch.Document.DC" ShapeID="_x0000_i1025" DrawAspect="Icon" ObjectID="_1674314275" r:id="rId9"/>
              </w:object>
            </w:r>
            <w:r w:rsidR="00C9235B">
              <w:rPr>
                <w:rFonts w:asciiTheme="minorHAnsi" w:hAnsiTheme="minorHAnsi" w:cstheme="minorHAnsi"/>
                <w:sz w:val="22"/>
                <w:szCs w:val="22"/>
              </w:rPr>
              <w:t xml:space="preserve">      </w:t>
            </w:r>
            <w:r w:rsidR="00654E02">
              <w:rPr>
                <w:rFonts w:asciiTheme="minorHAnsi" w:hAnsiTheme="minorHAnsi" w:cstheme="minorHAnsi"/>
                <w:sz w:val="22"/>
                <w:szCs w:val="22"/>
              </w:rPr>
              <w:object w:dxaOrig="1541" w:dyaOrig="998" w14:anchorId="77351B58">
                <v:shape id="_x0000_i1031" type="#_x0000_t75" style="width:77.25pt;height:50.25pt" o:ole="">
                  <v:imagedata r:id="rId10" o:title=""/>
                </v:shape>
                <o:OLEObject Type="Embed" ProgID="AcroExch.Document.DC" ShapeID="_x0000_i1031" DrawAspect="Icon" ObjectID="_1674314276" r:id="rId11"/>
              </w:object>
            </w:r>
          </w:p>
        </w:tc>
      </w:tr>
      <w:tr w:rsidR="009C52AE" w:rsidRPr="00431FC0" w14:paraId="4CC0DC93" w14:textId="77777777" w:rsidTr="00ED15C0">
        <w:trPr>
          <w:trHeight w:val="680"/>
        </w:trPr>
        <w:tc>
          <w:tcPr>
            <w:tcW w:w="1991" w:type="dxa"/>
          </w:tcPr>
          <w:p w14:paraId="6FEE5A7D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lastRenderedPageBreak/>
              <w:t xml:space="preserve">Planen </w:t>
            </w:r>
          </w:p>
          <w:p w14:paraId="261271BC" w14:textId="40BD6F74" w:rsidR="00431FC0" w:rsidRPr="00431FC0" w:rsidRDefault="00431FC0" w:rsidP="00BD3C6E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120" w:type="dxa"/>
          </w:tcPr>
          <w:p w14:paraId="54BAE021" w14:textId="30A9118D" w:rsidR="00AF12F4" w:rsidRDefault="00AF12F4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F6C55">
              <w:rPr>
                <w:rFonts w:asciiTheme="minorHAnsi" w:hAnsiTheme="minorHAnsi" w:cstheme="minorHAnsi"/>
                <w:sz w:val="22"/>
                <w:szCs w:val="22"/>
              </w:rPr>
              <w:t>benennen Einflussfaktoren der Fruchtbarkeit</w:t>
            </w:r>
          </w:p>
          <w:p w14:paraId="61132BCE" w14:textId="77777777" w:rsidR="001F6C55" w:rsidRDefault="001F6C55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A20ABF" w14:textId="6B80845C" w:rsidR="009F6B3A" w:rsidRPr="00BE671B" w:rsidRDefault="009F6B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F8305DF" w14:textId="7361C71D" w:rsidR="00F40A9E" w:rsidRPr="00561543" w:rsidRDefault="00561543" w:rsidP="005615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1543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planen</w:t>
            </w:r>
            <w:r w:rsidRPr="00561543">
              <w:rPr>
                <w:rFonts w:asciiTheme="minorHAnsi" w:hAnsiTheme="minorHAnsi" w:cstheme="minorHAnsi"/>
                <w:sz w:val="22"/>
                <w:szCs w:val="22"/>
              </w:rPr>
              <w:t xml:space="preserve"> ihren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  <w:t>prozess selb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softHyphen/>
              <w:t>ständig</w:t>
            </w:r>
          </w:p>
        </w:tc>
        <w:tc>
          <w:tcPr>
            <w:tcW w:w="7938" w:type="dxa"/>
          </w:tcPr>
          <w:p w14:paraId="0FAF7407" w14:textId="77777777" w:rsidR="0076413A" w:rsidRDefault="007641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Erweiterung der Handlungssituation</w:t>
            </w:r>
          </w:p>
          <w:p w14:paraId="659FB709" w14:textId="37F9A584" w:rsidR="00431FC0" w:rsidRDefault="007641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Schüler-Schüler-Gespräch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zur Planung der Vorgehensweise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 xml:space="preserve"> in Kleingruppen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A4CB817" w14:textId="7267245B" w:rsidR="009F6B3A" w:rsidRDefault="009F6B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Sammlung verschiedener Einflussfaktoren auf die Fruchtbarkeit an der Tafel.</w:t>
            </w:r>
          </w:p>
          <w:p w14:paraId="4085169A" w14:textId="5714A42B" w:rsidR="0076413A" w:rsidRPr="00BE671B" w:rsidRDefault="00F40A9E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stellen ihre Planung kurz vor.</w:t>
            </w:r>
          </w:p>
        </w:tc>
      </w:tr>
      <w:tr w:rsidR="009C52AE" w:rsidRPr="00431FC0" w14:paraId="5E1DB70A" w14:textId="77777777" w:rsidTr="00ED15C0">
        <w:trPr>
          <w:trHeight w:val="680"/>
        </w:trPr>
        <w:tc>
          <w:tcPr>
            <w:tcW w:w="1991" w:type="dxa"/>
            <w:shd w:val="clear" w:color="auto" w:fill="DAEEF3" w:themeFill="accent5" w:themeFillTint="33"/>
          </w:tcPr>
          <w:p w14:paraId="7B3CA2FB" w14:textId="32638780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Planen (DU)</w:t>
            </w:r>
          </w:p>
        </w:tc>
        <w:tc>
          <w:tcPr>
            <w:tcW w:w="2120" w:type="dxa"/>
            <w:shd w:val="clear" w:color="auto" w:fill="DAEEF3" w:themeFill="accent5" w:themeFillTint="33"/>
          </w:tcPr>
          <w:p w14:paraId="7F3D63C0" w14:textId="77777777" w:rsidR="009244BF" w:rsidRDefault="009244BF" w:rsidP="009244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benennen Einflussfaktoren der Fruchtbarkeit</w:t>
            </w:r>
          </w:p>
          <w:p w14:paraId="60455F2F" w14:textId="77777777" w:rsidR="00431FC0" w:rsidRPr="00BE671B" w:rsidRDefault="00431FC0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AEEF3" w:themeFill="accent5" w:themeFillTint="33"/>
          </w:tcPr>
          <w:p w14:paraId="60616C68" w14:textId="72B435EE" w:rsidR="00431FC0" w:rsidRPr="00BE671B" w:rsidRDefault="00523575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D0607">
              <w:rPr>
                <w:rFonts w:asciiTheme="minorHAnsi" w:hAnsiTheme="minorHAnsi" w:cstheme="minorHAnsi"/>
                <w:sz w:val="22"/>
                <w:szCs w:val="22"/>
              </w:rPr>
              <w:t>organisieren den eigenen Unterricht durch Nutzung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digitale</w:t>
            </w:r>
            <w:r w:rsidR="001D060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607">
              <w:rPr>
                <w:rFonts w:asciiTheme="minorHAnsi" w:hAnsiTheme="minorHAnsi" w:cstheme="minorHAnsi"/>
                <w:sz w:val="22"/>
                <w:szCs w:val="22"/>
              </w:rPr>
              <w:t>Tools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D060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7938" w:type="dxa"/>
            <w:shd w:val="clear" w:color="auto" w:fill="DAEEF3" w:themeFill="accent5" w:themeFillTint="33"/>
          </w:tcPr>
          <w:p w14:paraId="20E874A4" w14:textId="0C4CA51E" w:rsidR="00523575" w:rsidRDefault="008B589C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Erweiterung der </w:t>
            </w:r>
            <w:r w:rsidR="00523575">
              <w:rPr>
                <w:rFonts w:asciiTheme="minorHAnsi" w:hAnsiTheme="minorHAnsi" w:cstheme="minorHAnsi"/>
                <w:sz w:val="22"/>
                <w:szCs w:val="22"/>
              </w:rPr>
              <w:t>Handlungs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situation</w:t>
            </w:r>
            <w:r w:rsidR="00523575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="001F6C55">
              <w:rPr>
                <w:rFonts w:asciiTheme="minorHAnsi" w:hAnsiTheme="minorHAnsi" w:cstheme="minorHAnsi"/>
                <w:sz w:val="22"/>
                <w:szCs w:val="22"/>
              </w:rPr>
              <w:t>m Rahmen einer Videokonferenz</w:t>
            </w:r>
            <w:r w:rsidR="00561543">
              <w:rPr>
                <w:rFonts w:asciiTheme="minorHAnsi" w:hAnsiTheme="minorHAnsi" w:cstheme="minorHAnsi"/>
                <w:sz w:val="22"/>
                <w:szCs w:val="22"/>
              </w:rPr>
              <w:t xml:space="preserve"> möglich. </w:t>
            </w:r>
          </w:p>
          <w:p w14:paraId="08AA33B2" w14:textId="10CF69C9" w:rsidR="001F6C55" w:rsidRDefault="00561543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Alternativ die Phase „Planen“ durch LK übernehmen:</w:t>
            </w:r>
          </w:p>
          <w:p w14:paraId="1A1D8840" w14:textId="77777777" w:rsidR="001D0607" w:rsidRDefault="007641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Vorgehensweise, mit konkreten Zeitvorgaben zur maximalen Bearbeitungsdauer der Aufgaben, wird den Schülerinnen und Schülern erläutert oder in schriftlicher Form zur Verfügung gestellt.</w:t>
            </w:r>
            <w:r w:rsidR="009F6B3A">
              <w:rPr>
                <w:rFonts w:asciiTheme="minorHAnsi" w:hAnsiTheme="minorHAnsi" w:cstheme="minorHAnsi"/>
                <w:sz w:val="22"/>
                <w:szCs w:val="22"/>
              </w:rPr>
              <w:t xml:space="preserve"> Die Sammlung der Einflussfaktoren auf die Fruchtbarkeit entfällt.</w:t>
            </w:r>
            <w:r w:rsidR="008E6C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3C7BF6A" w14:textId="1914E78C" w:rsidR="00431FC0" w:rsidRDefault="001D0607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Möglich ist auch die</w:t>
            </w:r>
            <w:r w:rsidR="008E6C85">
              <w:rPr>
                <w:rFonts w:asciiTheme="minorHAnsi" w:hAnsiTheme="minorHAnsi" w:cstheme="minorHAnsi"/>
                <w:sz w:val="22"/>
                <w:szCs w:val="22"/>
              </w:rPr>
              <w:t xml:space="preserve"> Nutzung von online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8E6C85">
              <w:rPr>
                <w:rFonts w:asciiTheme="minorHAnsi" w:hAnsiTheme="minorHAnsi" w:cstheme="minorHAnsi"/>
                <w:sz w:val="22"/>
                <w:szCs w:val="22"/>
              </w:rPr>
              <w:t>Tools zur digitalen Kartenabfrage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488C5EC" w14:textId="19AA428C" w:rsidR="00F55A54" w:rsidRPr="00BE671B" w:rsidRDefault="00F55A54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2AE" w:rsidRPr="00431FC0" w14:paraId="6A7C6968" w14:textId="77777777" w:rsidTr="00ED15C0">
        <w:trPr>
          <w:trHeight w:val="680"/>
        </w:trPr>
        <w:tc>
          <w:tcPr>
            <w:tcW w:w="1991" w:type="dxa"/>
          </w:tcPr>
          <w:p w14:paraId="1DDAC9F2" w14:textId="77777777" w:rsidR="00431FC0" w:rsidRPr="00431FC0" w:rsidRDefault="00431FC0" w:rsidP="00BD3C6E">
            <w:pPr>
              <w:rPr>
                <w:rFonts w:asciiTheme="minorHAnsi" w:hAnsiTheme="minorHAnsi" w:cstheme="minorHAnsi"/>
                <w:b/>
              </w:rPr>
            </w:pPr>
            <w:r w:rsidRPr="00431FC0">
              <w:rPr>
                <w:rFonts w:asciiTheme="minorHAnsi" w:hAnsiTheme="minorHAnsi" w:cstheme="minorHAnsi"/>
                <w:b/>
              </w:rPr>
              <w:t>Entscheiden</w:t>
            </w:r>
          </w:p>
          <w:p w14:paraId="6D821AE2" w14:textId="1D8FB026" w:rsidR="00431FC0" w:rsidRPr="00431FC0" w:rsidRDefault="00431FC0" w:rsidP="00BD3C6E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120" w:type="dxa"/>
          </w:tcPr>
          <w:p w14:paraId="01955854" w14:textId="77777777" w:rsidR="001F6C55" w:rsidRPr="009F6B3A" w:rsidRDefault="001F6C55" w:rsidP="001F6C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wählen relevante Kennzahlen zur Bewertung der Leistung aus</w:t>
            </w:r>
          </w:p>
          <w:p w14:paraId="63F458DE" w14:textId="609B4D5B" w:rsidR="009F6B3A" w:rsidRDefault="009F6B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E455E" w14:textId="79EAB2B0" w:rsidR="009F6B3A" w:rsidRPr="00BE671B" w:rsidRDefault="009F6B3A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C7E4F6" w14:textId="59B5E5A1" w:rsidR="00431FC0" w:rsidRPr="00F40A9E" w:rsidRDefault="001F6C55" w:rsidP="00F40A9E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leiten Handlungs-empfehlungen anhand von Kennzahlen ab</w:t>
            </w:r>
          </w:p>
        </w:tc>
        <w:tc>
          <w:tcPr>
            <w:tcW w:w="7938" w:type="dxa"/>
          </w:tcPr>
          <w:p w14:paraId="7BA7ABF2" w14:textId="17A96AAD" w:rsidR="00431FC0" w:rsidRPr="00BE671B" w:rsidRDefault="00F55A54" w:rsidP="00BD3C6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 L-S-Gespräch werden 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 xml:space="preserve">wichtige Kriterien zur Auswahl der Tiere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(z.B. 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 xml:space="preserve">Tiere mit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höchste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und 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>niedrigster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Milchleistung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 xml:space="preserve"> hohe ZKZ, 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etc.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 festgelegt, die zur Einschätzung der Fruchtbarkeitsleistung des Betriebs genutzt werden können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>. Diese werden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gut sichtbar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 xml:space="preserve"> an der Tafel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notiert.</w:t>
            </w:r>
          </w:p>
        </w:tc>
      </w:tr>
      <w:tr w:rsidR="009C52AE" w:rsidRPr="00431FC0" w14:paraId="55504DB3" w14:textId="77777777" w:rsidTr="00ED15C0">
        <w:trPr>
          <w:trHeight w:val="680"/>
        </w:trPr>
        <w:tc>
          <w:tcPr>
            <w:tcW w:w="1991" w:type="dxa"/>
            <w:shd w:val="clear" w:color="auto" w:fill="DAEEF3" w:themeFill="accent5" w:themeFillTint="33"/>
          </w:tcPr>
          <w:p w14:paraId="1735C479" w14:textId="70BE83AA" w:rsidR="00F55A54" w:rsidRPr="00431FC0" w:rsidRDefault="00F55A54" w:rsidP="00F55A54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Entscheiden</w:t>
            </w:r>
            <w:r w:rsidRPr="00431FC0">
              <w:rPr>
                <w:rFonts w:asciiTheme="minorHAnsi" w:hAnsiTheme="minorHAnsi" w:cstheme="minorHAnsi"/>
                <w:b/>
              </w:rPr>
              <w:t xml:space="preserve"> (DU)</w:t>
            </w:r>
          </w:p>
        </w:tc>
        <w:tc>
          <w:tcPr>
            <w:tcW w:w="2120" w:type="dxa"/>
            <w:shd w:val="clear" w:color="auto" w:fill="DAEEF3" w:themeFill="accent5" w:themeFillTint="33"/>
          </w:tcPr>
          <w:p w14:paraId="04BF0790" w14:textId="36EAC030" w:rsidR="00F55A54" w:rsidRDefault="00F55A54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DAEEF3" w:themeFill="accent5" w:themeFillTint="33"/>
          </w:tcPr>
          <w:p w14:paraId="2F91DC3B" w14:textId="09453601" w:rsidR="00F55A54" w:rsidRPr="00BE671B" w:rsidRDefault="00132BA8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organisieren den weiteren Lernprozess selbständig</w:t>
            </w:r>
          </w:p>
        </w:tc>
        <w:tc>
          <w:tcPr>
            <w:tcW w:w="7938" w:type="dxa"/>
            <w:shd w:val="clear" w:color="auto" w:fill="DAEEF3" w:themeFill="accent5" w:themeFillTint="33"/>
          </w:tcPr>
          <w:p w14:paraId="738FA59A" w14:textId="75C87055" w:rsidR="00F55A54" w:rsidRDefault="00F55A54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Die Entscheiden-Phase entfällt im DU. Stattdessen erhalten die Schülerinnen und Schüler ein zusätzliches Arbeitsblatt mit </w:t>
            </w:r>
            <w:r w:rsidR="00600F56">
              <w:rPr>
                <w:rFonts w:asciiTheme="minorHAnsi" w:hAnsiTheme="minorHAnsi" w:cstheme="minorHAnsi"/>
                <w:sz w:val="22"/>
                <w:szCs w:val="22"/>
              </w:rPr>
              <w:t>entsprechenden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Fragestellungen zum Kontrollbericht.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 Empfohlen wir</w:t>
            </w:r>
            <w:r w:rsidR="00E133F4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 hierbei die Angabe eines Zeitfenster</w:t>
            </w:r>
            <w:r w:rsidR="006B4EE4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33D8E">
              <w:rPr>
                <w:rFonts w:asciiTheme="minorHAnsi" w:hAnsiTheme="minorHAnsi" w:cstheme="minorHAnsi"/>
                <w:sz w:val="22"/>
                <w:szCs w:val="22"/>
              </w:rPr>
              <w:t xml:space="preserve"> für Fragen an die Lehrkraft, z.B. per Chat oder Videokonferenz.</w:t>
            </w:r>
          </w:p>
          <w:p w14:paraId="53065312" w14:textId="77777777" w:rsidR="00833D8E" w:rsidRDefault="00833D8E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F2B5E9" w14:textId="162B6AA1" w:rsidR="00F55A54" w:rsidRDefault="00DD6205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991228">
              <w:rPr>
                <w:rFonts w:asciiTheme="minorHAnsi" w:hAnsiTheme="minorHAnsi" w:cstheme="minorHAnsi"/>
                <w:sz w:val="22"/>
                <w:szCs w:val="22"/>
              </w:rPr>
              <w:object w:dxaOrig="1541" w:dyaOrig="998" w14:anchorId="7EACE8C3">
                <v:shape id="_x0000_i1027" type="#_x0000_t75" style="width:77.25pt;height:50.25pt" o:ole="">
                  <v:imagedata r:id="rId12" o:title=""/>
                </v:shape>
                <o:OLEObject Type="Embed" ProgID="AcroExch.Document.DC" ShapeID="_x0000_i1027" DrawAspect="Icon" ObjectID="_1674314277" r:id="rId13"/>
              </w:object>
            </w:r>
          </w:p>
          <w:p w14:paraId="09BA90C3" w14:textId="47F3EB1D" w:rsidR="00F55A54" w:rsidRPr="00BE671B" w:rsidRDefault="00F55A54" w:rsidP="00F55A5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ED2DC68" w14:textId="66077BAD" w:rsidR="00431FC0" w:rsidRDefault="00431FC0"/>
    <w:p w14:paraId="4820801A" w14:textId="7CDC02F0" w:rsidR="00431FC0" w:rsidRDefault="00431FC0"/>
    <w:tbl>
      <w:tblPr>
        <w:tblStyle w:val="Tabellenraster"/>
        <w:tblW w:w="14317" w:type="dxa"/>
        <w:tblInd w:w="-5" w:type="dxa"/>
        <w:tblLook w:val="04A0" w:firstRow="1" w:lastRow="0" w:firstColumn="1" w:lastColumn="0" w:noHBand="0" w:noVBand="1"/>
      </w:tblPr>
      <w:tblGrid>
        <w:gridCol w:w="2073"/>
        <w:gridCol w:w="2489"/>
        <w:gridCol w:w="2267"/>
        <w:gridCol w:w="7488"/>
      </w:tblGrid>
      <w:tr w:rsidR="009F6B3A" w:rsidRPr="009F6B3A" w14:paraId="10E47CAF" w14:textId="77777777" w:rsidTr="003A0985">
        <w:trPr>
          <w:trHeight w:val="680"/>
          <w:tblHeader/>
        </w:trPr>
        <w:tc>
          <w:tcPr>
            <w:tcW w:w="2073" w:type="dxa"/>
            <w:vMerge w:val="restart"/>
            <w:shd w:val="clear" w:color="auto" w:fill="BFBFBF" w:themeFill="background1" w:themeFillShade="BF"/>
          </w:tcPr>
          <w:p w14:paraId="72D386E9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</w:rPr>
            </w:pPr>
          </w:p>
          <w:p w14:paraId="37EB9421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</w:rPr>
            </w:pPr>
            <w:r w:rsidRPr="009F6B3A">
              <w:rPr>
                <w:rFonts w:asciiTheme="minorHAnsi" w:hAnsiTheme="minorHAnsi" w:cstheme="minorHAnsi"/>
                <w:b/>
              </w:rPr>
              <w:t>Handlungsphasen</w:t>
            </w:r>
          </w:p>
          <w:p w14:paraId="639E76A6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</w:rPr>
            </w:pPr>
            <w:r w:rsidRPr="009F6B3A">
              <w:rPr>
                <w:rFonts w:asciiTheme="minorHAnsi" w:hAnsiTheme="minorHAnsi" w:cstheme="minorHAnsi"/>
                <w:b/>
              </w:rPr>
              <w:t>(laut SchuCu-BBS, Glossar)</w:t>
            </w:r>
          </w:p>
        </w:tc>
        <w:tc>
          <w:tcPr>
            <w:tcW w:w="475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3AB524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4440310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b/>
                <w:sz w:val="22"/>
                <w:szCs w:val="22"/>
              </w:rPr>
              <w:t>Angestrebte Kompetenzen</w:t>
            </w:r>
          </w:p>
        </w:tc>
        <w:tc>
          <w:tcPr>
            <w:tcW w:w="7488" w:type="dxa"/>
            <w:vMerge w:val="restart"/>
            <w:shd w:val="clear" w:color="auto" w:fill="BFBFBF" w:themeFill="background1" w:themeFillShade="BF"/>
          </w:tcPr>
          <w:p w14:paraId="5036669C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20B5ACB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b/>
                <w:sz w:val="22"/>
                <w:szCs w:val="22"/>
              </w:rPr>
              <w:t>Unterrichtsmethoden,</w:t>
            </w:r>
          </w:p>
          <w:p w14:paraId="18A6FBB5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b/>
                <w:sz w:val="22"/>
                <w:szCs w:val="22"/>
              </w:rPr>
              <w:t>Medien/Materialien/</w:t>
            </w:r>
          </w:p>
          <w:p w14:paraId="5913200D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b/>
                <w:sz w:val="22"/>
                <w:szCs w:val="22"/>
              </w:rPr>
              <w:t>Hinweise zum Distanzunterricht</w:t>
            </w:r>
          </w:p>
          <w:p w14:paraId="4DC16FA2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F6B3A" w:rsidRPr="009F6B3A" w14:paraId="490E68A4" w14:textId="77777777" w:rsidTr="003A0985">
        <w:trPr>
          <w:trHeight w:val="626"/>
          <w:tblHeader/>
        </w:trPr>
        <w:tc>
          <w:tcPr>
            <w:tcW w:w="2073" w:type="dxa"/>
            <w:vMerge/>
          </w:tcPr>
          <w:p w14:paraId="28900F75" w14:textId="77777777" w:rsidR="009F6B3A" w:rsidRPr="009F6B3A" w:rsidRDefault="009F6B3A" w:rsidP="001B76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89" w:type="dxa"/>
            <w:shd w:val="clear" w:color="auto" w:fill="BFBFBF" w:themeFill="background1" w:themeFillShade="BF"/>
            <w:vAlign w:val="center"/>
          </w:tcPr>
          <w:p w14:paraId="39ADB2BA" w14:textId="7FB1BD80" w:rsidR="009F6B3A" w:rsidRP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>Fachkompetenzen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57AE5E63" w14:textId="77777777" w:rsidR="009F6B3A" w:rsidRP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>Personale Kompetenzen</w:t>
            </w:r>
          </w:p>
        </w:tc>
        <w:tc>
          <w:tcPr>
            <w:tcW w:w="7488" w:type="dxa"/>
            <w:vMerge/>
          </w:tcPr>
          <w:p w14:paraId="5767ED7B" w14:textId="77777777" w:rsidR="009F6B3A" w:rsidRP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6B3A" w:rsidRPr="009F6B3A" w14:paraId="07BEC328" w14:textId="77777777" w:rsidTr="003A0985">
        <w:trPr>
          <w:trHeight w:val="418"/>
        </w:trPr>
        <w:tc>
          <w:tcPr>
            <w:tcW w:w="2073" w:type="dxa"/>
          </w:tcPr>
          <w:p w14:paraId="48D13711" w14:textId="77777777" w:rsidR="009F6B3A" w:rsidRPr="009F6B3A" w:rsidRDefault="009F6B3A" w:rsidP="001B76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56" w:type="dxa"/>
            <w:gridSpan w:val="2"/>
            <w:vAlign w:val="center"/>
          </w:tcPr>
          <w:p w14:paraId="1D3A58B3" w14:textId="77777777" w:rsidR="009F6B3A" w:rsidRP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>Die Schülerinnen und Schüler</w:t>
            </w:r>
            <w:proofErr w:type="gramStart"/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….</w:t>
            </w:r>
            <w:proofErr w:type="gramEnd"/>
          </w:p>
        </w:tc>
        <w:tc>
          <w:tcPr>
            <w:tcW w:w="7488" w:type="dxa"/>
            <w:tcBorders>
              <w:bottom w:val="single" w:sz="4" w:space="0" w:color="auto"/>
            </w:tcBorders>
          </w:tcPr>
          <w:p w14:paraId="6269967A" w14:textId="25816593" w:rsidR="009F6B3A" w:rsidRPr="009F6B3A" w:rsidRDefault="009F6B3A" w:rsidP="009F6B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6B3A" w:rsidRPr="009F6B3A" w14:paraId="37B98462" w14:textId="77777777" w:rsidTr="00DD6205">
        <w:trPr>
          <w:trHeight w:val="680"/>
        </w:trPr>
        <w:tc>
          <w:tcPr>
            <w:tcW w:w="2073" w:type="dxa"/>
          </w:tcPr>
          <w:p w14:paraId="3C517A2C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9F6B3A">
              <w:rPr>
                <w:rFonts w:asciiTheme="minorHAnsi" w:hAnsiTheme="minorHAnsi" w:cstheme="minorHAnsi"/>
                <w:b/>
              </w:rPr>
              <w:t>Durchführen</w:t>
            </w:r>
          </w:p>
          <w:p w14:paraId="1CC8BD02" w14:textId="60B44AD0" w:rsidR="009F6B3A" w:rsidRPr="009F6B3A" w:rsidRDefault="009F6B3A" w:rsidP="001B76A0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489" w:type="dxa"/>
          </w:tcPr>
          <w:p w14:paraId="49986202" w14:textId="259A4B77" w:rsid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1F6C55">
              <w:rPr>
                <w:rFonts w:asciiTheme="minorHAnsi" w:hAnsiTheme="minorHAnsi" w:cstheme="minorHAnsi"/>
                <w:sz w:val="22"/>
                <w:szCs w:val="22"/>
              </w:rPr>
              <w:t>erfassen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6C55">
              <w:rPr>
                <w:rFonts w:asciiTheme="minorHAnsi" w:hAnsiTheme="minorHAnsi" w:cstheme="minorHAnsi"/>
                <w:sz w:val="22"/>
                <w:szCs w:val="22"/>
              </w:rPr>
              <w:t>Leistungs</w:t>
            </w:r>
            <w:r w:rsidR="00ED584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 w:rsidR="001F6C55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>ennzahlen</w:t>
            </w:r>
            <w:proofErr w:type="spellEnd"/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6C55">
              <w:rPr>
                <w:rFonts w:asciiTheme="minorHAnsi" w:hAnsiTheme="minorHAnsi" w:cstheme="minorHAnsi"/>
                <w:sz w:val="22"/>
                <w:szCs w:val="22"/>
              </w:rPr>
              <w:t>eines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MKV-Berichts</w:t>
            </w:r>
          </w:p>
          <w:p w14:paraId="6DC7B095" w14:textId="605E5A6C" w:rsidR="00F40A9E" w:rsidRDefault="00F40A9E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identifizieren Problemtiere anhand 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>der gemeinsam festgelegten</w:t>
            </w:r>
            <w:r w:rsidR="006B4EE4">
              <w:rPr>
                <w:rFonts w:asciiTheme="minorHAnsi" w:hAnsiTheme="minorHAnsi" w:cstheme="minorHAnsi"/>
                <w:sz w:val="22"/>
                <w:szCs w:val="22"/>
              </w:rPr>
              <w:t xml:space="preserve"> Kriterien</w:t>
            </w:r>
          </w:p>
          <w:p w14:paraId="5C07B317" w14:textId="48D25F21" w:rsidR="009F6B3A" w:rsidRPr="009F6B3A" w:rsidRDefault="009F6B3A" w:rsidP="00ED58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</w:tcPr>
          <w:p w14:paraId="792AA634" w14:textId="411B23C1" w:rsidR="009F6B3A" w:rsidRDefault="009F6B3A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diskutieren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relevante Kennzahlen </w:t>
            </w:r>
          </w:p>
          <w:p w14:paraId="2E6E707E" w14:textId="3632A1D0" w:rsidR="006118FE" w:rsidRPr="009F6B3A" w:rsidRDefault="006118FE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arbeiten in Klein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gruppen </w:t>
            </w:r>
            <w:r w:rsidR="00F40A9E">
              <w:rPr>
                <w:rFonts w:asciiTheme="minorHAnsi" w:hAnsiTheme="minorHAnsi" w:cstheme="minorHAnsi"/>
                <w:sz w:val="22"/>
                <w:szCs w:val="22"/>
              </w:rPr>
              <w:t>kooperativ zusammen</w:t>
            </w:r>
          </w:p>
        </w:tc>
        <w:tc>
          <w:tcPr>
            <w:tcW w:w="7488" w:type="dxa"/>
          </w:tcPr>
          <w:p w14:paraId="53532C35" w14:textId="7D1BC875" w:rsidR="00A21AD2" w:rsidRDefault="00A21AD2" w:rsidP="00DD62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Anhand der in der Entscheiden-Phase festgelegten Kriterien wählen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auffällige und interessante Tiere aus einem Kontrollbericht aus. </w:t>
            </w:r>
          </w:p>
          <w:p w14:paraId="04D5A02C" w14:textId="77777777" w:rsidR="00DD6205" w:rsidRDefault="00DD6205" w:rsidP="00DD62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Arbeitsblatt mit Handlungssituation:</w:t>
            </w:r>
          </w:p>
          <w:p w14:paraId="2DE638A6" w14:textId="0FF50DD2" w:rsidR="00DD6205" w:rsidRDefault="00DD6205" w:rsidP="00DD62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object w:dxaOrig="1541" w:dyaOrig="998" w14:anchorId="28D96A9D">
                <v:shape id="_x0000_i1028" type="#_x0000_t75" style="width:77.25pt;height:50.25pt" o:ole="">
                  <v:imagedata r:id="rId14" o:title=""/>
                </v:shape>
                <o:OLEObject Type="Embed" ProgID="AcroExch.Document.DC" ShapeID="_x0000_i1028" DrawAspect="Icon" ObjectID="_1674314278" r:id="rId15"/>
              </w:object>
            </w:r>
          </w:p>
          <w:p w14:paraId="54EBA47C" w14:textId="6F5D705D" w:rsidR="009F6B3A" w:rsidRDefault="00132BA8" w:rsidP="00DD62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Weiteres </w:t>
            </w:r>
            <w:r w:rsidR="009F6B3A"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Unterrichtsmaterial: </w:t>
            </w:r>
            <w:r w:rsidR="00232C45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9F6B3A" w:rsidRPr="009F6B3A">
              <w:rPr>
                <w:rFonts w:asciiTheme="minorHAnsi" w:hAnsiTheme="minorHAnsi" w:cstheme="minorHAnsi"/>
                <w:sz w:val="22"/>
                <w:szCs w:val="22"/>
              </w:rPr>
              <w:t>eduzierter Milchkontrollbericht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 xml:space="preserve"> eines Betriebs</w:t>
            </w:r>
            <w:r w:rsidR="009F6B3A"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mit Deckblatt</w:t>
            </w:r>
            <w:r w:rsidR="00A21AD2">
              <w:rPr>
                <w:rFonts w:asciiTheme="minorHAnsi" w:hAnsiTheme="minorHAnsi" w:cstheme="minorHAnsi"/>
                <w:sz w:val="22"/>
                <w:szCs w:val="22"/>
              </w:rPr>
              <w:t xml:space="preserve"> (aus Datenschutzgründen nicht enthalten)</w:t>
            </w:r>
            <w:r w:rsidR="009F6B3A" w:rsidRPr="009F6B3A">
              <w:rPr>
                <w:rFonts w:asciiTheme="minorHAnsi" w:hAnsiTheme="minorHAnsi" w:cstheme="minorHAnsi"/>
                <w:sz w:val="22"/>
                <w:szCs w:val="22"/>
              </w:rPr>
              <w:t>, Abkürzungsverzeichnis, Fruchtbarkeitskennzahlen und ausgewählten Abschnitte mit Leistungsdaten (Umfang maximal 4-</w:t>
            </w:r>
            <w:r w:rsidR="00232C45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9F6B3A"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Seiten!)</w:t>
            </w:r>
            <w:r w:rsidR="0069140C">
              <w:rPr>
                <w:rFonts w:asciiTheme="minorHAnsi" w:hAnsiTheme="minorHAnsi" w:cstheme="minorHAnsi"/>
                <w:sz w:val="22"/>
                <w:szCs w:val="22"/>
              </w:rPr>
              <w:t xml:space="preserve">. Alternativ können, nach Rücksprache mit den Betriebsleitern, aktuelle Berichte aus den Betrieben der </w:t>
            </w:r>
            <w:proofErr w:type="spellStart"/>
            <w:r w:rsidR="0069140C"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 w:rsidR="0069140C">
              <w:rPr>
                <w:rFonts w:asciiTheme="minorHAnsi" w:hAnsiTheme="minorHAnsi" w:cstheme="minorHAnsi"/>
                <w:sz w:val="22"/>
                <w:szCs w:val="22"/>
              </w:rPr>
              <w:t xml:space="preserve"> eingesetzt werden. </w:t>
            </w:r>
          </w:p>
          <w:p w14:paraId="5DDE6445" w14:textId="07F13071" w:rsidR="009F6B3A" w:rsidRPr="009F6B3A" w:rsidRDefault="009F6B3A" w:rsidP="00DD62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18FE" w:rsidRPr="009F6B3A" w14:paraId="46B8E0D2" w14:textId="77777777" w:rsidTr="003A0985">
        <w:trPr>
          <w:trHeight w:val="680"/>
        </w:trPr>
        <w:tc>
          <w:tcPr>
            <w:tcW w:w="2073" w:type="dxa"/>
            <w:shd w:val="clear" w:color="auto" w:fill="DAEEF3" w:themeFill="accent5" w:themeFillTint="33"/>
          </w:tcPr>
          <w:p w14:paraId="672FE435" w14:textId="41BD046E" w:rsidR="006118FE" w:rsidRPr="009F6B3A" w:rsidRDefault="006118FE" w:rsidP="006118F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Durchführen</w:t>
            </w:r>
            <w:r w:rsidRPr="00431FC0">
              <w:rPr>
                <w:rFonts w:asciiTheme="minorHAnsi" w:hAnsiTheme="minorHAnsi" w:cstheme="minorHAnsi"/>
                <w:b/>
              </w:rPr>
              <w:t xml:space="preserve"> (DU)</w:t>
            </w:r>
          </w:p>
        </w:tc>
        <w:tc>
          <w:tcPr>
            <w:tcW w:w="2489" w:type="dxa"/>
            <w:shd w:val="clear" w:color="auto" w:fill="DAEEF3" w:themeFill="accent5" w:themeFillTint="33"/>
          </w:tcPr>
          <w:p w14:paraId="531A13D3" w14:textId="2B4DE082" w:rsidR="009244BF" w:rsidRDefault="009244BF" w:rsidP="009244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erfassen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Leistungs</w:t>
            </w:r>
            <w:r w:rsidR="00ED584F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>ennzahlen</w:t>
            </w:r>
            <w:proofErr w:type="spellEnd"/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eines</w:t>
            </w:r>
            <w:r w:rsidRPr="009F6B3A">
              <w:rPr>
                <w:rFonts w:asciiTheme="minorHAnsi" w:hAnsiTheme="minorHAnsi" w:cstheme="minorHAnsi"/>
                <w:sz w:val="22"/>
                <w:szCs w:val="22"/>
              </w:rPr>
              <w:t xml:space="preserve"> MKV-Berichts</w:t>
            </w:r>
          </w:p>
          <w:p w14:paraId="2A77718D" w14:textId="77777777" w:rsidR="009244BF" w:rsidRDefault="009244BF" w:rsidP="009244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identifizieren Problemtiere anhand von Leistungsdaten</w:t>
            </w:r>
          </w:p>
          <w:p w14:paraId="434BF747" w14:textId="77777777" w:rsidR="009244BF" w:rsidRDefault="009244BF" w:rsidP="009244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ermitteln relevante Kennzahlen zur Leistungsbewertung von Milchkühen</w:t>
            </w:r>
          </w:p>
          <w:p w14:paraId="3255C464" w14:textId="4C2638CB" w:rsidR="0069140C" w:rsidRDefault="0069140C" w:rsidP="003A09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nutzen berufliche Software oder Programm zum Auslesen von berufsrelevanten Daten</w:t>
            </w:r>
          </w:p>
          <w:p w14:paraId="72F3447B" w14:textId="77777777" w:rsidR="0046507A" w:rsidRDefault="0046507A" w:rsidP="003A09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52A89C" w14:textId="77777777" w:rsidR="006118FE" w:rsidRPr="009F6B3A" w:rsidRDefault="006118FE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DAEEF3" w:themeFill="accent5" w:themeFillTint="33"/>
          </w:tcPr>
          <w:p w14:paraId="218E021A" w14:textId="738BF41F" w:rsidR="006118FE" w:rsidRPr="00523575" w:rsidRDefault="00523575" w:rsidP="006118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3575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organisieren den eigenen Lernprozess mit Hilfe </w:t>
            </w:r>
            <w:r w:rsidR="00132B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einer</w:t>
            </w: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Lernplattform und verschiedenen technischen Bearbeitungssystemen</w:t>
            </w:r>
          </w:p>
          <w:p w14:paraId="347BA326" w14:textId="77777777" w:rsidR="00523575" w:rsidRDefault="00523575" w:rsidP="006118F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organisieren</w:t>
            </w:r>
            <w:r w:rsidR="006914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eigene Kommunikationswege zum</w:t>
            </w: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Austausch von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Texten mit Hilfe</w:t>
            </w: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kollaborative</w:t>
            </w:r>
            <w:r w:rsidR="0069140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  <w:r w:rsidRPr="0052357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Dokumente</w:t>
            </w:r>
          </w:p>
          <w:p w14:paraId="051B3CF8" w14:textId="6F168E65" w:rsidR="0046507A" w:rsidRPr="009F6B3A" w:rsidRDefault="0046507A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88" w:type="dxa"/>
            <w:shd w:val="clear" w:color="auto" w:fill="DAEEF3" w:themeFill="accent5" w:themeFillTint="33"/>
          </w:tcPr>
          <w:p w14:paraId="2DD4F1E7" w14:textId="72F9D83D" w:rsidR="00B66DE6" w:rsidRDefault="006118FE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Schülerinnen und Schüler arbeiten selbständig mit den Materialien</w:t>
            </w:r>
            <w:r w:rsidR="0069140C">
              <w:rPr>
                <w:rFonts w:asciiTheme="minorHAnsi" w:hAnsiTheme="minorHAnsi" w:cstheme="minorHAnsi"/>
                <w:sz w:val="22"/>
                <w:szCs w:val="22"/>
              </w:rPr>
              <w:t xml:space="preserve"> oder greifen auf entsprechende Betriebsdaten zu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Diese sind als pdf-Dateien verfügbar. Lösungen werden auf einem separaten Blatt </w:t>
            </w:r>
            <w:r w:rsidR="00E93788">
              <w:rPr>
                <w:rFonts w:asciiTheme="minorHAnsi" w:hAnsiTheme="minorHAnsi" w:cstheme="minorHAnsi"/>
                <w:sz w:val="22"/>
                <w:szCs w:val="22"/>
              </w:rPr>
              <w:t xml:space="preserve">oder in einem pdf mit Eingabefeldern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notiert</w:t>
            </w:r>
            <w:r w:rsidR="00E93788">
              <w:rPr>
                <w:rFonts w:asciiTheme="minorHAnsi" w:hAnsiTheme="minorHAnsi" w:cstheme="minorHAnsi"/>
                <w:sz w:val="22"/>
                <w:szCs w:val="22"/>
              </w:rPr>
              <w:t>, dabei ist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ein Ausdrucken</w:t>
            </w:r>
            <w:r w:rsidR="00E93788">
              <w:rPr>
                <w:rFonts w:asciiTheme="minorHAnsi" w:hAnsiTheme="minorHAnsi" w:cstheme="minorHAnsi"/>
                <w:sz w:val="22"/>
                <w:szCs w:val="22"/>
              </w:rPr>
              <w:t xml:space="preserve"> der Arbeitsblätter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erforderlich!</w:t>
            </w:r>
            <w:r w:rsidR="00FA1E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38D2D90" w14:textId="4E4A5F00" w:rsidR="00B66DE6" w:rsidRDefault="00DD6205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ED584F">
              <w:rPr>
                <w:rFonts w:asciiTheme="minorHAnsi" w:hAnsiTheme="minorHAnsi" w:cstheme="minorHAnsi"/>
                <w:sz w:val="22"/>
                <w:szCs w:val="22"/>
              </w:rPr>
              <w:object w:dxaOrig="1541" w:dyaOrig="998" w14:anchorId="3ABB4D92">
                <v:shape id="_x0000_i1029" type="#_x0000_t75" style="width:77.25pt;height:50.25pt" o:ole="">
                  <v:imagedata r:id="rId16" o:title=""/>
                </v:shape>
                <o:OLEObject Type="Embed" ProgID="AcroExch.Document.DC" ShapeID="_x0000_i1029" DrawAspect="Icon" ObjectID="_1674314279" r:id="rId17"/>
              </w:object>
            </w:r>
          </w:p>
          <w:p w14:paraId="588CD1C3" w14:textId="4E2EEE44" w:rsidR="006118FE" w:rsidRDefault="00E93788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A1EAA">
              <w:rPr>
                <w:rFonts w:asciiTheme="minorHAnsi" w:hAnsiTheme="minorHAnsi" w:cstheme="minorHAnsi"/>
                <w:sz w:val="22"/>
                <w:szCs w:val="22"/>
              </w:rPr>
              <w:t>n Abhängigkeit vo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 der Medienkompetenz und der technischen Ausstattung der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können</w:t>
            </w:r>
            <w:r w:rsidR="00FA1E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unterschiedliche Plattformen für den Austausch und / oder die Ergebnissicherung eingesetzt werden.</w:t>
            </w:r>
          </w:p>
          <w:p w14:paraId="440E0B9D" w14:textId="69E04C51" w:rsidR="003A0985" w:rsidRDefault="003A0985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CA7CD" w14:textId="4429829C" w:rsidR="003A0985" w:rsidRDefault="003A0985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Ein Lösungsrahmen zum selbständigen Vergleich </w:t>
            </w:r>
            <w:r w:rsidR="009C52AE">
              <w:rPr>
                <w:rFonts w:asciiTheme="minorHAnsi" w:hAnsiTheme="minorHAnsi" w:cstheme="minorHAnsi"/>
                <w:sz w:val="22"/>
                <w:szCs w:val="22"/>
              </w:rPr>
              <w:t>kann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bei Bedarf </w:t>
            </w:r>
            <w:r w:rsidR="009C52AE">
              <w:rPr>
                <w:rFonts w:asciiTheme="minorHAnsi" w:hAnsiTheme="minorHAnsi" w:cstheme="minorHAnsi"/>
                <w:sz w:val="22"/>
                <w:szCs w:val="22"/>
              </w:rPr>
              <w:t>eingesetzt werden</w:t>
            </w:r>
            <w:r w:rsidR="009244BF">
              <w:rPr>
                <w:rFonts w:asciiTheme="minorHAnsi" w:hAnsiTheme="minorHAnsi" w:cstheme="minorHAnsi"/>
                <w:sz w:val="22"/>
                <w:szCs w:val="22"/>
              </w:rPr>
              <w:t>, dieser ist auf Grundlage der eingesetzten MKV-Berichte zu erstellen.</w:t>
            </w:r>
          </w:p>
          <w:p w14:paraId="00FEB6D6" w14:textId="3E76399B" w:rsidR="00F55A54" w:rsidRPr="009F6B3A" w:rsidRDefault="00F55A54" w:rsidP="006118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6B3A" w:rsidRPr="009F6B3A" w14:paraId="67E441D2" w14:textId="77777777" w:rsidTr="003A0985">
        <w:trPr>
          <w:trHeight w:val="680"/>
        </w:trPr>
        <w:tc>
          <w:tcPr>
            <w:tcW w:w="2073" w:type="dxa"/>
          </w:tcPr>
          <w:p w14:paraId="63186ADB" w14:textId="77777777" w:rsidR="009F6B3A" w:rsidRPr="009F6B3A" w:rsidRDefault="009F6B3A" w:rsidP="001B76A0">
            <w:pPr>
              <w:rPr>
                <w:rFonts w:asciiTheme="minorHAnsi" w:hAnsiTheme="minorHAnsi" w:cstheme="minorHAnsi"/>
                <w:b/>
              </w:rPr>
            </w:pPr>
            <w:r w:rsidRPr="009F6B3A">
              <w:rPr>
                <w:rFonts w:asciiTheme="minorHAnsi" w:hAnsiTheme="minorHAnsi" w:cstheme="minorHAnsi"/>
                <w:b/>
              </w:rPr>
              <w:lastRenderedPageBreak/>
              <w:t>Kontrollieren / Bewerten</w:t>
            </w:r>
          </w:p>
          <w:p w14:paraId="3AC849CC" w14:textId="223830C9" w:rsidR="009F6B3A" w:rsidRPr="009F6B3A" w:rsidRDefault="009F6B3A" w:rsidP="001B76A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89" w:type="dxa"/>
          </w:tcPr>
          <w:p w14:paraId="4DFC47EB" w14:textId="21EEEF02" w:rsidR="008A4960" w:rsidRDefault="003D4BBC" w:rsidP="002054E2">
            <w:pPr>
              <w:pStyle w:val="Listenabsatz"/>
              <w:numPr>
                <w:ilvl w:val="0"/>
                <w:numId w:val="8"/>
              </w:numPr>
              <w:spacing w:line="240" w:lineRule="auto"/>
              <w:ind w:left="221" w:hanging="218"/>
              <w:rPr>
                <w:rFonts w:cstheme="minorHAnsi"/>
              </w:rPr>
            </w:pPr>
            <w:r>
              <w:rPr>
                <w:rFonts w:cstheme="minorHAnsi"/>
              </w:rPr>
              <w:t>leiten Handlungs-empfehlungen auf der Basis von Leistungsdaten ab</w:t>
            </w:r>
          </w:p>
          <w:p w14:paraId="6653DD8A" w14:textId="20099E1E" w:rsidR="00523575" w:rsidRDefault="00523575" w:rsidP="002054E2">
            <w:pPr>
              <w:pStyle w:val="Listenabsatz"/>
              <w:numPr>
                <w:ilvl w:val="0"/>
                <w:numId w:val="8"/>
              </w:numPr>
              <w:spacing w:line="240" w:lineRule="auto"/>
              <w:ind w:left="221" w:hanging="218"/>
              <w:rPr>
                <w:rFonts w:cstheme="minorHAnsi"/>
              </w:rPr>
            </w:pPr>
            <w:r>
              <w:rPr>
                <w:rFonts w:cstheme="minorHAnsi"/>
                <w:bCs/>
              </w:rPr>
              <w:t>diskutieren Selek</w:t>
            </w:r>
            <w:r w:rsidR="003A0985">
              <w:rPr>
                <w:rFonts w:cstheme="minorHAnsi"/>
                <w:bCs/>
              </w:rPr>
              <w:t>-</w:t>
            </w:r>
            <w:proofErr w:type="spellStart"/>
            <w:r>
              <w:rPr>
                <w:rFonts w:cstheme="minorHAnsi"/>
                <w:bCs/>
              </w:rPr>
              <w:t>tionskriterien</w:t>
            </w:r>
            <w:proofErr w:type="spellEnd"/>
            <w:r>
              <w:rPr>
                <w:rFonts w:cstheme="minorHAnsi"/>
                <w:bCs/>
              </w:rPr>
              <w:t xml:space="preserve"> unter Berücksichtigung von Verbraucherinteressen</w:t>
            </w:r>
          </w:p>
          <w:p w14:paraId="30C3E2B7" w14:textId="77777777" w:rsidR="009F6B3A" w:rsidRPr="009F6B3A" w:rsidRDefault="009F6B3A" w:rsidP="002054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</w:tcPr>
          <w:p w14:paraId="65DD4485" w14:textId="3B3EDB5C" w:rsidR="009F6B3A" w:rsidRPr="003D4BBC" w:rsidRDefault="00523575" w:rsidP="003D4BB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 berücksichtigen Interessen Dritter zur Meinungsbildung</w:t>
            </w:r>
          </w:p>
        </w:tc>
        <w:tc>
          <w:tcPr>
            <w:tcW w:w="7488" w:type="dxa"/>
            <w:tcBorders>
              <w:bottom w:val="single" w:sz="4" w:space="0" w:color="auto"/>
            </w:tcBorders>
          </w:tcPr>
          <w:p w14:paraId="76BCE25A" w14:textId="4815A218" w:rsidR="00AF16FF" w:rsidRDefault="006118FE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Erarbeitete Lösungen</w:t>
            </w:r>
            <w:r w:rsidR="0050502B">
              <w:rPr>
                <w:rFonts w:asciiTheme="minorHAnsi" w:hAnsiTheme="minorHAnsi" w:cstheme="minorHAnsi"/>
                <w:sz w:val="22"/>
                <w:szCs w:val="22"/>
              </w:rPr>
              <w:t xml:space="preserve"> (auffällige Tiere des MKV-Berichts)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werden von </w:t>
            </w:r>
            <w:r w:rsidR="00413E89">
              <w:rPr>
                <w:rFonts w:asciiTheme="minorHAnsi" w:hAnsiTheme="minorHAnsi" w:cstheme="minorHAnsi"/>
                <w:sz w:val="22"/>
                <w:szCs w:val="22"/>
              </w:rPr>
              <w:t xml:space="preserve">Schülerinnen und Schülern </w:t>
            </w:r>
            <w:r w:rsidR="00AF16FF">
              <w:rPr>
                <w:rFonts w:asciiTheme="minorHAnsi" w:hAnsiTheme="minorHAnsi" w:cstheme="minorHAnsi"/>
                <w:sz w:val="22"/>
                <w:szCs w:val="22"/>
              </w:rPr>
              <w:t xml:space="preserve">per Dokumentenkamera </w:t>
            </w:r>
            <w:r w:rsidR="00413E89">
              <w:rPr>
                <w:rFonts w:asciiTheme="minorHAnsi" w:hAnsiTheme="minorHAnsi" w:cstheme="minorHAnsi"/>
                <w:sz w:val="22"/>
                <w:szCs w:val="22"/>
              </w:rPr>
              <w:t xml:space="preserve">vorgestellt. </w:t>
            </w:r>
            <w:r w:rsidR="00AF16FF">
              <w:rPr>
                <w:rFonts w:asciiTheme="minorHAnsi" w:hAnsiTheme="minorHAnsi" w:cstheme="minorHAnsi"/>
                <w:sz w:val="22"/>
                <w:szCs w:val="22"/>
              </w:rPr>
              <w:t>Bei Bedarf erfolgt ein gegenseitiger Abgleich möglicher Lösungen.</w:t>
            </w:r>
          </w:p>
          <w:p w14:paraId="2B63DE10" w14:textId="77777777" w:rsidR="00AF16FF" w:rsidRDefault="00AF16FF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3557E" w14:textId="50B749D1" w:rsidR="009F6B3A" w:rsidRDefault="0050502B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Wichtige</w:t>
            </w:r>
            <w:r w:rsidR="00413E89">
              <w:rPr>
                <w:rFonts w:asciiTheme="minorHAnsi" w:hAnsiTheme="minorHAnsi" w:cstheme="minorHAnsi"/>
                <w:sz w:val="22"/>
                <w:szCs w:val="22"/>
              </w:rPr>
              <w:t xml:space="preserve"> Punkte </w:t>
            </w:r>
            <w:r w:rsidR="00AF16FF">
              <w:rPr>
                <w:rFonts w:asciiTheme="minorHAnsi" w:hAnsiTheme="minorHAnsi" w:cstheme="minorHAnsi"/>
                <w:sz w:val="22"/>
                <w:szCs w:val="22"/>
              </w:rPr>
              <w:t xml:space="preserve">werden </w:t>
            </w:r>
            <w:r w:rsidR="00413E89">
              <w:rPr>
                <w:rFonts w:asciiTheme="minorHAnsi" w:hAnsiTheme="minorHAnsi" w:cstheme="minorHAnsi"/>
                <w:sz w:val="22"/>
                <w:szCs w:val="22"/>
              </w:rPr>
              <w:t xml:space="preserve">im Plenum </w:t>
            </w:r>
            <w:r w:rsidR="00AF16FF">
              <w:rPr>
                <w:rFonts w:asciiTheme="minorHAnsi" w:hAnsiTheme="minorHAnsi" w:cstheme="minorHAnsi"/>
                <w:sz w:val="22"/>
                <w:szCs w:val="22"/>
              </w:rPr>
              <w:t>besprochen</w:t>
            </w:r>
            <w:r w:rsidR="00413E89">
              <w:rPr>
                <w:rFonts w:asciiTheme="minorHAnsi" w:hAnsiTheme="minorHAnsi" w:cstheme="minorHAnsi"/>
                <w:sz w:val="22"/>
                <w:szCs w:val="22"/>
              </w:rPr>
              <w:t>. Gründe für die getroffenen Entscheidungen werden diskutiert und zentrale Aspekte notiert (Ergebnissicherung).</w:t>
            </w:r>
          </w:p>
          <w:p w14:paraId="749A8B70" w14:textId="4F57BA4F" w:rsidR="00413E89" w:rsidRPr="009F6B3A" w:rsidRDefault="00413E89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BBC" w:rsidRPr="009F6B3A" w14:paraId="787ADDFA" w14:textId="77777777" w:rsidTr="003A0985">
        <w:trPr>
          <w:trHeight w:val="680"/>
        </w:trPr>
        <w:tc>
          <w:tcPr>
            <w:tcW w:w="2073" w:type="dxa"/>
            <w:shd w:val="clear" w:color="auto" w:fill="DAEEF3" w:themeFill="accent5" w:themeFillTint="33"/>
          </w:tcPr>
          <w:p w14:paraId="06C34E46" w14:textId="5937F63D" w:rsidR="00F40A9E" w:rsidRPr="009F6B3A" w:rsidRDefault="00F40A9E" w:rsidP="00F40A9E">
            <w:pPr>
              <w:rPr>
                <w:rFonts w:asciiTheme="minorHAnsi" w:hAnsiTheme="minorHAnsi" w:cstheme="minorHAnsi"/>
                <w:b/>
              </w:rPr>
            </w:pPr>
            <w:r w:rsidRPr="009F6B3A">
              <w:rPr>
                <w:rFonts w:asciiTheme="minorHAnsi" w:hAnsiTheme="minorHAnsi" w:cstheme="minorHAnsi"/>
                <w:b/>
              </w:rPr>
              <w:t>Kontrollieren / Bewerten</w:t>
            </w:r>
            <w:r>
              <w:rPr>
                <w:rFonts w:asciiTheme="minorHAnsi" w:hAnsiTheme="minorHAnsi" w:cstheme="minorHAnsi"/>
                <w:b/>
              </w:rPr>
              <w:t xml:space="preserve"> (DU)</w:t>
            </w:r>
          </w:p>
          <w:p w14:paraId="380AA5DB" w14:textId="77777777" w:rsidR="00F40A9E" w:rsidRPr="009F6B3A" w:rsidRDefault="00F40A9E" w:rsidP="001B76A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89" w:type="dxa"/>
            <w:shd w:val="clear" w:color="auto" w:fill="DAEEF3" w:themeFill="accent5" w:themeFillTint="33"/>
            <w:vAlign w:val="center"/>
          </w:tcPr>
          <w:p w14:paraId="4C14C240" w14:textId="77777777" w:rsidR="00991228" w:rsidRDefault="00991228" w:rsidP="00991228">
            <w:pPr>
              <w:pStyle w:val="Listenabsatz"/>
              <w:numPr>
                <w:ilvl w:val="0"/>
                <w:numId w:val="8"/>
              </w:numPr>
              <w:spacing w:line="240" w:lineRule="auto"/>
              <w:ind w:left="221" w:hanging="218"/>
              <w:rPr>
                <w:rFonts w:cstheme="minorHAnsi"/>
              </w:rPr>
            </w:pPr>
            <w:r>
              <w:rPr>
                <w:rFonts w:cstheme="minorHAnsi"/>
              </w:rPr>
              <w:t>leiten Handlungs-empfehlungen auf der Basis von Leistungsdaten ab</w:t>
            </w:r>
          </w:p>
          <w:p w14:paraId="536CF85A" w14:textId="77777777" w:rsidR="00991228" w:rsidRDefault="00991228" w:rsidP="00991228">
            <w:pPr>
              <w:pStyle w:val="Listenabsatz"/>
              <w:numPr>
                <w:ilvl w:val="0"/>
                <w:numId w:val="8"/>
              </w:numPr>
              <w:spacing w:line="240" w:lineRule="auto"/>
              <w:ind w:left="221" w:hanging="218"/>
              <w:rPr>
                <w:rFonts w:cstheme="minorHAnsi"/>
              </w:rPr>
            </w:pPr>
            <w:r>
              <w:rPr>
                <w:rFonts w:cstheme="minorHAnsi"/>
                <w:bCs/>
              </w:rPr>
              <w:t>diskutieren Selek-</w:t>
            </w:r>
            <w:proofErr w:type="spellStart"/>
            <w:r>
              <w:rPr>
                <w:rFonts w:cstheme="minorHAnsi"/>
                <w:bCs/>
              </w:rPr>
              <w:t>tionskriterien</w:t>
            </w:r>
            <w:proofErr w:type="spellEnd"/>
            <w:r>
              <w:rPr>
                <w:rFonts w:cstheme="minorHAnsi"/>
                <w:bCs/>
              </w:rPr>
              <w:t xml:space="preserve"> unter Berücksichtigung von Verbraucherinteressen</w:t>
            </w:r>
          </w:p>
          <w:p w14:paraId="0B89865F" w14:textId="14D94188" w:rsidR="00F40A9E" w:rsidRPr="002054E2" w:rsidRDefault="00F40A9E" w:rsidP="002054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7" w:type="dxa"/>
            <w:shd w:val="clear" w:color="auto" w:fill="DAEEF3" w:themeFill="accent5" w:themeFillTint="33"/>
          </w:tcPr>
          <w:p w14:paraId="12874329" w14:textId="4F61AB68" w:rsidR="00F40A9E" w:rsidRDefault="0056726B" w:rsidP="0056726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Pr="002054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nutzen digitale Lernplattformen zum Austausch oder zur Abgabe von </w:t>
            </w:r>
            <w:r w:rsidR="00FA1EAA" w:rsidRPr="002054E2">
              <w:rPr>
                <w:rFonts w:asciiTheme="minorHAnsi" w:hAnsiTheme="minorHAnsi" w:cstheme="minorHAnsi"/>
                <w:bCs/>
                <w:sz w:val="22"/>
                <w:szCs w:val="22"/>
              </w:rPr>
              <w:t>Aufgaben</w:t>
            </w:r>
          </w:p>
          <w:p w14:paraId="70F99237" w14:textId="316B353A" w:rsidR="0046507A" w:rsidRPr="002054E2" w:rsidRDefault="0046507A" w:rsidP="0056726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46507A">
              <w:rPr>
                <w:rFonts w:asciiTheme="minorHAnsi" w:hAnsiTheme="minorHAnsi" w:cstheme="minorHAnsi"/>
                <w:sz w:val="22"/>
                <w:szCs w:val="22"/>
              </w:rPr>
              <w:t>behandeln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6507A">
              <w:rPr>
                <w:rFonts w:asciiTheme="minorHAnsi" w:hAnsiTheme="minorHAnsi" w:cstheme="minorHAnsi"/>
                <w:sz w:val="22"/>
                <w:szCs w:val="22"/>
              </w:rPr>
              <w:t>schüt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46507A">
              <w:rPr>
                <w:rFonts w:asciiTheme="minorHAnsi" w:hAnsiTheme="minorHAnsi" w:cstheme="minorHAnsi"/>
                <w:sz w:val="22"/>
                <w:szCs w:val="22"/>
              </w:rPr>
              <w:t>zenswerte</w:t>
            </w:r>
            <w:proofErr w:type="spellEnd"/>
            <w:r w:rsidRPr="0046507A">
              <w:rPr>
                <w:rFonts w:asciiTheme="minorHAnsi" w:hAnsiTheme="minorHAnsi" w:cstheme="minorHAnsi"/>
                <w:sz w:val="22"/>
                <w:szCs w:val="22"/>
              </w:rPr>
              <w:t xml:space="preserve"> Daten im beruflichen Kontext verantwortungsvoll.  </w:t>
            </w:r>
          </w:p>
          <w:p w14:paraId="35F4ACC0" w14:textId="18E489CD" w:rsidR="00523575" w:rsidRPr="002054E2" w:rsidRDefault="00523575" w:rsidP="0052357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488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083AD3B5" w14:textId="5A8854D3" w:rsidR="00F40A9E" w:rsidRPr="002054E2" w:rsidRDefault="00F40A9E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Die erarbeiteten Lösungen werden anschließend hochgeladen, die Lehrkraft korrigiert / bewertet diese und gibt ein entsprechendes Feedback an die </w:t>
            </w:r>
            <w:proofErr w:type="spellStart"/>
            <w:r w:rsidRPr="002054E2"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 zurück. Eine Besprechung der Lösungen findet in der anschließenden Stunde statt. Die LK wählt</w:t>
            </w:r>
            <w:r w:rsidR="00F43B96">
              <w:rPr>
                <w:rFonts w:asciiTheme="minorHAnsi" w:hAnsiTheme="minorHAnsi" w:cstheme="minorHAnsi"/>
                <w:sz w:val="22"/>
                <w:szCs w:val="22"/>
              </w:rPr>
              <w:t xml:space="preserve"> einzelne</w:t>
            </w:r>
            <w:r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054E2">
              <w:rPr>
                <w:rFonts w:asciiTheme="minorHAnsi" w:hAnsiTheme="minorHAnsi" w:cstheme="minorHAnsi"/>
                <w:sz w:val="22"/>
                <w:szCs w:val="22"/>
              </w:rPr>
              <w:t>SuS</w:t>
            </w:r>
            <w:proofErr w:type="spellEnd"/>
            <w:r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 aus, die ihre Ergebnisse im Rahmen einer Audio-/oder Videokonferenz kurz erläutern. </w:t>
            </w:r>
            <w:r w:rsidR="00966860"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Anschließend </w:t>
            </w:r>
            <w:r w:rsidR="002054E2" w:rsidRPr="002054E2">
              <w:rPr>
                <w:rFonts w:asciiTheme="minorHAnsi" w:hAnsiTheme="minorHAnsi" w:cstheme="minorHAnsi"/>
                <w:sz w:val="22"/>
                <w:szCs w:val="22"/>
              </w:rPr>
              <w:t>können</w:t>
            </w:r>
            <w:r w:rsidR="00966860"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 Maßnahmen </w:t>
            </w:r>
            <w:r w:rsidR="0056726B"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zur Verbesserung der Herdenfruchtbarkeit </w:t>
            </w:r>
            <w:r w:rsidR="002054E2"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z.B. in einer Videokonferenz </w:t>
            </w:r>
            <w:r w:rsidR="0056726B" w:rsidRPr="002054E2">
              <w:rPr>
                <w:rFonts w:asciiTheme="minorHAnsi" w:hAnsiTheme="minorHAnsi" w:cstheme="minorHAnsi"/>
                <w:sz w:val="22"/>
                <w:szCs w:val="22"/>
              </w:rPr>
              <w:t>diskutiert</w:t>
            </w:r>
            <w:r w:rsidR="002054E2" w:rsidRPr="002054E2">
              <w:rPr>
                <w:rFonts w:asciiTheme="minorHAnsi" w:hAnsiTheme="minorHAnsi" w:cstheme="minorHAnsi"/>
                <w:sz w:val="22"/>
                <w:szCs w:val="22"/>
              </w:rPr>
              <w:t xml:space="preserve"> werden</w:t>
            </w:r>
            <w:r w:rsidR="0056726B" w:rsidRPr="002054E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6940B1C" w14:textId="26899C38" w:rsidR="00833D8E" w:rsidRPr="002054E2" w:rsidRDefault="00833D8E" w:rsidP="001B76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6B3A" w:rsidRPr="009F6B3A" w14:paraId="7E0D38A5" w14:textId="77777777" w:rsidTr="003A0985">
        <w:trPr>
          <w:trHeight w:val="680"/>
        </w:trPr>
        <w:tc>
          <w:tcPr>
            <w:tcW w:w="2073" w:type="dxa"/>
          </w:tcPr>
          <w:p w14:paraId="3ABDF220" w14:textId="77777777" w:rsidR="009F6B3A" w:rsidRPr="003A0985" w:rsidRDefault="009F6B3A" w:rsidP="001B76A0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3A0985">
              <w:rPr>
                <w:rFonts w:asciiTheme="minorHAnsi" w:hAnsiTheme="minorHAnsi" w:cstheme="minorHAnsi"/>
                <w:b/>
              </w:rPr>
              <w:t>Reflektieren</w:t>
            </w:r>
          </w:p>
          <w:p w14:paraId="23FE917D" w14:textId="4B335583" w:rsidR="009F6B3A" w:rsidRPr="009F6B3A" w:rsidRDefault="009F6B3A" w:rsidP="001B76A0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2489" w:type="dxa"/>
          </w:tcPr>
          <w:p w14:paraId="06D4375C" w14:textId="0113D504" w:rsidR="009F6B3A" w:rsidRPr="009244BF" w:rsidRDefault="003D4BBC" w:rsidP="003A0985">
            <w:pPr>
              <w:pStyle w:val="Listenabsatz"/>
              <w:numPr>
                <w:ilvl w:val="0"/>
                <w:numId w:val="8"/>
              </w:numPr>
              <w:spacing w:line="240" w:lineRule="auto"/>
              <w:ind w:left="221" w:hanging="218"/>
              <w:rPr>
                <w:rFonts w:cstheme="minorHAnsi"/>
                <w:sz w:val="20"/>
                <w:szCs w:val="20"/>
              </w:rPr>
            </w:pPr>
            <w:r w:rsidRPr="00991228">
              <w:rPr>
                <w:rFonts w:cstheme="minorHAnsi"/>
              </w:rPr>
              <w:t>Reflektieren abgelei</w:t>
            </w:r>
            <w:r w:rsidR="00CB7E49">
              <w:rPr>
                <w:rFonts w:cstheme="minorHAnsi"/>
              </w:rPr>
              <w:softHyphen/>
            </w:r>
            <w:r w:rsidRPr="00991228">
              <w:rPr>
                <w:rFonts w:cstheme="minorHAnsi"/>
              </w:rPr>
              <w:t>tete Maßnahmen und entwickeln differente Lösungsansätze</w:t>
            </w:r>
            <w:r w:rsidR="00E93788" w:rsidRPr="00991228">
              <w:rPr>
                <w:rFonts w:cstheme="minorHAnsi"/>
              </w:rPr>
              <w:t xml:space="preserve"> im Herdenmanagement</w:t>
            </w:r>
          </w:p>
        </w:tc>
        <w:tc>
          <w:tcPr>
            <w:tcW w:w="2267" w:type="dxa"/>
          </w:tcPr>
          <w:p w14:paraId="5C40222D" w14:textId="1384CD30" w:rsidR="00966860" w:rsidRPr="002054E2" w:rsidRDefault="003A0985" w:rsidP="003A0985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="00966860" w:rsidRPr="002054E2">
              <w:rPr>
                <w:rFonts w:asciiTheme="minorHAnsi" w:hAnsiTheme="minorHAnsi" w:cstheme="minorHAnsi"/>
                <w:bCs/>
                <w:sz w:val="22"/>
                <w:szCs w:val="22"/>
              </w:rPr>
              <w:t>Reflektieren ihre Vorgehensweise und leiten mögliche Anknüpfungspunkte ab</w:t>
            </w:r>
          </w:p>
          <w:p w14:paraId="165C7667" w14:textId="39BEA194" w:rsidR="00966860" w:rsidRPr="002054E2" w:rsidRDefault="00966860" w:rsidP="003A0985">
            <w:pPr>
              <w:pStyle w:val="Listenabsatz"/>
              <w:ind w:left="181"/>
              <w:rPr>
                <w:rFonts w:cstheme="minorHAnsi"/>
              </w:rPr>
            </w:pPr>
          </w:p>
        </w:tc>
        <w:tc>
          <w:tcPr>
            <w:tcW w:w="7488" w:type="dxa"/>
          </w:tcPr>
          <w:p w14:paraId="5E9A93EF" w14:textId="77777777" w:rsidR="00833D8E" w:rsidRPr="002054E2" w:rsidRDefault="003A0985" w:rsidP="00833D8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sz w:val="22"/>
                <w:szCs w:val="22"/>
              </w:rPr>
              <w:t>Die erarbeitete Vorgehensweise mir der Nutzung des MLP-Berichts wird kritisch besprochen. Mögliche Leitfragen:</w:t>
            </w:r>
          </w:p>
          <w:p w14:paraId="53292FAA" w14:textId="39FF7207" w:rsidR="003A0985" w:rsidRPr="002054E2" w:rsidRDefault="003A0985" w:rsidP="003A0985">
            <w:pPr>
              <w:pStyle w:val="Listenabsatz"/>
              <w:numPr>
                <w:ilvl w:val="0"/>
                <w:numId w:val="8"/>
              </w:numPr>
              <w:ind w:left="435"/>
              <w:rPr>
                <w:rFonts w:cstheme="minorHAnsi"/>
              </w:rPr>
            </w:pPr>
            <w:r w:rsidRPr="002054E2">
              <w:rPr>
                <w:rFonts w:cstheme="minorHAnsi"/>
              </w:rPr>
              <w:t>Welche weiteren Beobachtungen / Tierdaten sollten bei der Auswahl von Tieren zur Remontierung beachtet werden?</w:t>
            </w:r>
          </w:p>
          <w:p w14:paraId="743706CF" w14:textId="72EA5386" w:rsidR="003A0985" w:rsidRPr="002054E2" w:rsidRDefault="003A0985" w:rsidP="003A0985">
            <w:pPr>
              <w:pStyle w:val="Listenabsatz"/>
              <w:numPr>
                <w:ilvl w:val="0"/>
                <w:numId w:val="8"/>
              </w:numPr>
              <w:ind w:left="435"/>
              <w:rPr>
                <w:rFonts w:cstheme="minorHAnsi"/>
              </w:rPr>
            </w:pPr>
            <w:r w:rsidRPr="002054E2">
              <w:rPr>
                <w:rFonts w:cstheme="minorHAnsi"/>
              </w:rPr>
              <w:t xml:space="preserve">Wie hilfreich/sinnvoll ist die Festlegung einer Standard-Prozedur (SOP) für die Auswahl von Tieren zur Remontierung? </w:t>
            </w:r>
          </w:p>
        </w:tc>
      </w:tr>
      <w:tr w:rsidR="008E6C85" w:rsidRPr="009F6B3A" w14:paraId="5FDEC053" w14:textId="77777777" w:rsidTr="003A0985">
        <w:trPr>
          <w:trHeight w:val="680"/>
        </w:trPr>
        <w:tc>
          <w:tcPr>
            <w:tcW w:w="2073" w:type="dxa"/>
            <w:shd w:val="clear" w:color="auto" w:fill="DAEEF3" w:themeFill="accent5" w:themeFillTint="33"/>
          </w:tcPr>
          <w:p w14:paraId="2C8F5CE4" w14:textId="70DBABC7" w:rsidR="008E6C85" w:rsidRPr="009F6B3A" w:rsidRDefault="008E6C85" w:rsidP="007D347E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Reflektieren </w:t>
            </w:r>
            <w:r w:rsidRPr="00431FC0">
              <w:rPr>
                <w:rFonts w:asciiTheme="minorHAnsi" w:hAnsiTheme="minorHAnsi" w:cstheme="minorHAnsi"/>
                <w:b/>
              </w:rPr>
              <w:t>(DU)</w:t>
            </w:r>
          </w:p>
        </w:tc>
        <w:tc>
          <w:tcPr>
            <w:tcW w:w="2489" w:type="dxa"/>
            <w:shd w:val="clear" w:color="auto" w:fill="DAEEF3" w:themeFill="accent5" w:themeFillTint="33"/>
          </w:tcPr>
          <w:p w14:paraId="12EB5133" w14:textId="7AD5CADE" w:rsidR="008E6C85" w:rsidRPr="002054E2" w:rsidRDefault="00991228" w:rsidP="007D3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9122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1228">
              <w:rPr>
                <w:rFonts w:asciiTheme="minorHAnsi" w:hAnsiTheme="minorHAnsi" w:cstheme="minorHAnsi"/>
                <w:sz w:val="22"/>
                <w:szCs w:val="22"/>
              </w:rPr>
              <w:t xml:space="preserve">Reflektieren abgeleitete Maßnahmen und entwickeln differente </w:t>
            </w:r>
            <w:r w:rsidRPr="009912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Lösungsansätze im Herdenmanagement</w:t>
            </w:r>
          </w:p>
        </w:tc>
        <w:tc>
          <w:tcPr>
            <w:tcW w:w="2267" w:type="dxa"/>
            <w:shd w:val="clear" w:color="auto" w:fill="DAEEF3" w:themeFill="accent5" w:themeFillTint="33"/>
          </w:tcPr>
          <w:p w14:paraId="7B3E1A4F" w14:textId="6349711A" w:rsidR="0069140C" w:rsidRDefault="0069140C" w:rsidP="00966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- reflektieren Möglichkeiten und Grenzen digitaler Medien</w:t>
            </w:r>
          </w:p>
          <w:p w14:paraId="6896D81C" w14:textId="05CBEC8A" w:rsidR="008E6C85" w:rsidRPr="002054E2" w:rsidRDefault="00966860" w:rsidP="009668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="00523575" w:rsidRPr="002054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nutzen digitale Feedbacktools zur Reflexion des Unterrichts</w:t>
            </w:r>
          </w:p>
        </w:tc>
        <w:tc>
          <w:tcPr>
            <w:tcW w:w="7488" w:type="dxa"/>
            <w:shd w:val="clear" w:color="auto" w:fill="DAEEF3" w:themeFill="accent5" w:themeFillTint="33"/>
          </w:tcPr>
          <w:p w14:paraId="7DED880E" w14:textId="1D3EF35B" w:rsidR="008E6C85" w:rsidRPr="002054E2" w:rsidRDefault="003A0985" w:rsidP="007D3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54E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Die Leitfragen aus dem Präsenzunterricht können im Rahmen einer Videokonferenz besprochen werden.</w:t>
            </w:r>
          </w:p>
          <w:p w14:paraId="130A9BD0" w14:textId="18FDCA23" w:rsidR="003A0985" w:rsidRPr="002054E2" w:rsidRDefault="00F43B96" w:rsidP="007D34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Die Lernsituation lässt sich durch verschiedenste online-Tools anschließend auch im DU reflektieren.</w:t>
            </w:r>
          </w:p>
          <w:p w14:paraId="1C8971C8" w14:textId="77777777" w:rsidR="008E6C85" w:rsidRPr="002054E2" w:rsidRDefault="008E6C85" w:rsidP="007D34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F699D9C" w14:textId="7685D02B" w:rsidR="009F6B3A" w:rsidRDefault="009F6B3A"/>
    <w:p w14:paraId="06900786" w14:textId="072CF1D6" w:rsidR="005E706E" w:rsidRDefault="005E706E">
      <w:pPr>
        <w:rPr>
          <w:rFonts w:asciiTheme="minorHAnsi" w:hAnsiTheme="minorHAnsi" w:cstheme="minorHAnsi"/>
        </w:rPr>
      </w:pPr>
      <w:r w:rsidRPr="005E706E">
        <w:rPr>
          <w:rFonts w:asciiTheme="minorHAnsi" w:hAnsiTheme="minorHAnsi" w:cstheme="minorHAnsi"/>
        </w:rPr>
        <w:t>Quellen:</w:t>
      </w:r>
      <w:r w:rsidRPr="005E706E">
        <w:rPr>
          <w:rFonts w:asciiTheme="minorHAnsi" w:hAnsiTheme="minorHAnsi" w:cstheme="minorHAnsi"/>
        </w:rPr>
        <w:tab/>
        <w:t xml:space="preserve">Lizenzfreie Bilder </w:t>
      </w:r>
      <w:hyperlink r:id="rId18" w:history="1">
        <w:r w:rsidRPr="007F1D4F">
          <w:rPr>
            <w:rStyle w:val="Hyperlink"/>
            <w:rFonts w:asciiTheme="minorHAnsi" w:hAnsiTheme="minorHAnsi" w:cstheme="minorHAnsi"/>
          </w:rPr>
          <w:t>www.pixabay.com/de</w:t>
        </w:r>
      </w:hyperlink>
      <w:r>
        <w:rPr>
          <w:rFonts w:asciiTheme="minorHAnsi" w:hAnsiTheme="minorHAnsi" w:cstheme="minorHAnsi"/>
        </w:rPr>
        <w:t xml:space="preserve">  </w:t>
      </w:r>
    </w:p>
    <w:p w14:paraId="13A58FC4" w14:textId="0BACE655" w:rsidR="005E706E" w:rsidRDefault="005E70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Internetseite des </w:t>
      </w:r>
      <w:r w:rsidRPr="005E706E">
        <w:rPr>
          <w:rFonts w:asciiTheme="minorHAnsi" w:hAnsiTheme="minorHAnsi" w:cstheme="minorHAnsi"/>
        </w:rPr>
        <w:t>Milchkontrollverband Elbe-Weser</w:t>
      </w:r>
      <w:r>
        <w:rPr>
          <w:rFonts w:asciiTheme="minorHAnsi" w:hAnsiTheme="minorHAnsi" w:cstheme="minorHAnsi"/>
        </w:rPr>
        <w:t xml:space="preserve"> e.V. (</w:t>
      </w:r>
      <w:hyperlink r:id="rId19" w:history="1">
        <w:r w:rsidRPr="007F1D4F">
          <w:rPr>
            <w:rStyle w:val="Hyperlink"/>
            <w:rFonts w:asciiTheme="minorHAnsi" w:hAnsiTheme="minorHAnsi" w:cstheme="minorHAnsi"/>
          </w:rPr>
          <w:t>www.milchkontrolle.de</w:t>
        </w:r>
      </w:hyperlink>
      <w:r>
        <w:rPr>
          <w:rFonts w:asciiTheme="minorHAnsi" w:hAnsiTheme="minorHAnsi" w:cstheme="minorHAnsi"/>
        </w:rPr>
        <w:t>)</w:t>
      </w:r>
    </w:p>
    <w:p w14:paraId="62466506" w14:textId="602E65BF" w:rsidR="005E706E" w:rsidRPr="005E706E" w:rsidRDefault="005E706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Internetseite des Bundesverband Rind und Schwein e.V. (</w:t>
      </w:r>
      <w:hyperlink r:id="rId20" w:history="1">
        <w:r w:rsidRPr="007F1D4F">
          <w:rPr>
            <w:rStyle w:val="Hyperlink"/>
            <w:rFonts w:asciiTheme="minorHAnsi" w:hAnsiTheme="minorHAnsi" w:cstheme="minorHAnsi"/>
          </w:rPr>
          <w:t>www.rind-schwein.de</w:t>
        </w:r>
      </w:hyperlink>
      <w:r>
        <w:rPr>
          <w:rFonts w:asciiTheme="minorHAnsi" w:hAnsiTheme="minorHAnsi" w:cstheme="minorHAnsi"/>
        </w:rPr>
        <w:t xml:space="preserve">)  </w:t>
      </w:r>
    </w:p>
    <w:sectPr w:rsidR="005E706E" w:rsidRPr="005E706E" w:rsidSect="007F4C71">
      <w:footerReference w:type="default" r:id="rId21"/>
      <w:pgSz w:w="16838" w:h="11906" w:orient="landscape"/>
      <w:pgMar w:top="993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C27865" w14:textId="77777777" w:rsidR="00FC18EC" w:rsidRDefault="00FC18EC">
      <w:r>
        <w:separator/>
      </w:r>
    </w:p>
  </w:endnote>
  <w:endnote w:type="continuationSeparator" w:id="0">
    <w:p w14:paraId="68BE694C" w14:textId="77777777" w:rsidR="00FC18EC" w:rsidRDefault="00FC18EC">
      <w:r>
        <w:continuationSeparator/>
      </w:r>
    </w:p>
  </w:endnote>
  <w:endnote w:type="continuationNotice" w:id="1">
    <w:p w14:paraId="36E54616" w14:textId="77777777" w:rsidR="00FC18EC" w:rsidRDefault="00FC1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698B7" w14:textId="77777777" w:rsidR="002124C1" w:rsidRPr="00500DE2" w:rsidRDefault="002124C1" w:rsidP="00500DE2">
    <w:pPr>
      <w:pStyle w:val="Fuzeile"/>
      <w:tabs>
        <w:tab w:val="right" w:pos="14286"/>
      </w:tabs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>
      <w:rPr>
        <w:rFonts w:ascii="Calibri" w:hAnsi="Calibri"/>
        <w:color w:val="808080"/>
        <w:sz w:val="20"/>
        <w:szCs w:val="20"/>
      </w:rPr>
      <w:tab/>
    </w:r>
    <w:r w:rsidR="00FD6963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FD6963">
      <w:rPr>
        <w:rStyle w:val="Seitenzahl"/>
      </w:rPr>
      <w:fldChar w:fldCharType="separate"/>
    </w:r>
    <w:r w:rsidR="00C966E3">
      <w:rPr>
        <w:rStyle w:val="Seitenzahl"/>
        <w:noProof/>
      </w:rPr>
      <w:t>2</w:t>
    </w:r>
    <w:r w:rsidR="00FD6963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A96852" w14:textId="77777777" w:rsidR="00FC18EC" w:rsidRDefault="00FC18EC">
      <w:r>
        <w:separator/>
      </w:r>
    </w:p>
  </w:footnote>
  <w:footnote w:type="continuationSeparator" w:id="0">
    <w:p w14:paraId="196BE65F" w14:textId="77777777" w:rsidR="00FC18EC" w:rsidRDefault="00FC18EC">
      <w:r>
        <w:continuationSeparator/>
      </w:r>
    </w:p>
  </w:footnote>
  <w:footnote w:type="continuationNotice" w:id="1">
    <w:p w14:paraId="2F763C7E" w14:textId="77777777" w:rsidR="00FC18EC" w:rsidRDefault="00FC18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E1F4C"/>
    <w:multiLevelType w:val="hybridMultilevel"/>
    <w:tmpl w:val="2B9A0A48"/>
    <w:lvl w:ilvl="0" w:tplc="1DB87BB4">
      <w:start w:val="6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37928"/>
    <w:multiLevelType w:val="hybridMultilevel"/>
    <w:tmpl w:val="5E626978"/>
    <w:lvl w:ilvl="0" w:tplc="A46E84CE">
      <w:start w:val="27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7C0C30"/>
    <w:multiLevelType w:val="multilevel"/>
    <w:tmpl w:val="D688AFFE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hAnsi="Calibri" w:hint="default"/>
        <w:b/>
        <w:i w:val="0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62498"/>
    <w:multiLevelType w:val="hybridMultilevel"/>
    <w:tmpl w:val="11AAEFB6"/>
    <w:lvl w:ilvl="0" w:tplc="CD36182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55072"/>
    <w:multiLevelType w:val="hybridMultilevel"/>
    <w:tmpl w:val="D688AFFE"/>
    <w:lvl w:ilvl="0" w:tplc="774650D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hAnsi="Calibri" w:hint="default"/>
        <w:b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0422F"/>
    <w:multiLevelType w:val="hybridMultilevel"/>
    <w:tmpl w:val="6F98AFB2"/>
    <w:lvl w:ilvl="0" w:tplc="561CE4E2">
      <w:start w:val="1"/>
      <w:numFmt w:val="bullet"/>
      <w:lvlText w:val=""/>
      <w:lvlJc w:val="left"/>
      <w:pPr>
        <w:tabs>
          <w:tab w:val="num" w:pos="932"/>
        </w:tabs>
        <w:ind w:left="932" w:hanging="227"/>
      </w:pPr>
      <w:rPr>
        <w:rFonts w:ascii="Symbol" w:hAnsi="Symbol" w:hint="default"/>
        <w:b/>
        <w:i w:val="0"/>
        <w:color w:val="000000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AB4C05"/>
    <w:multiLevelType w:val="hybridMultilevel"/>
    <w:tmpl w:val="925EAB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73053"/>
    <w:multiLevelType w:val="hybridMultilevel"/>
    <w:tmpl w:val="E6828494"/>
    <w:lvl w:ilvl="0" w:tplc="42BE07EA"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92D"/>
    <w:rsid w:val="000010E3"/>
    <w:rsid w:val="00005F0C"/>
    <w:rsid w:val="0001280D"/>
    <w:rsid w:val="00014F73"/>
    <w:rsid w:val="00015C02"/>
    <w:rsid w:val="000204DF"/>
    <w:rsid w:val="00023DF4"/>
    <w:rsid w:val="000255CD"/>
    <w:rsid w:val="0003200E"/>
    <w:rsid w:val="0003246B"/>
    <w:rsid w:val="00033830"/>
    <w:rsid w:val="00034BF5"/>
    <w:rsid w:val="000365F0"/>
    <w:rsid w:val="00037C81"/>
    <w:rsid w:val="00043B3B"/>
    <w:rsid w:val="0004441D"/>
    <w:rsid w:val="00052BF2"/>
    <w:rsid w:val="000538AC"/>
    <w:rsid w:val="00053F45"/>
    <w:rsid w:val="00055E4F"/>
    <w:rsid w:val="00060E84"/>
    <w:rsid w:val="00061D49"/>
    <w:rsid w:val="00063C3A"/>
    <w:rsid w:val="000774F9"/>
    <w:rsid w:val="00085127"/>
    <w:rsid w:val="000879B6"/>
    <w:rsid w:val="00092534"/>
    <w:rsid w:val="000927EB"/>
    <w:rsid w:val="00095C96"/>
    <w:rsid w:val="000A0042"/>
    <w:rsid w:val="000A33D7"/>
    <w:rsid w:val="000A50DE"/>
    <w:rsid w:val="000A6D47"/>
    <w:rsid w:val="000B24AB"/>
    <w:rsid w:val="000B3273"/>
    <w:rsid w:val="000B35A8"/>
    <w:rsid w:val="000B6C78"/>
    <w:rsid w:val="000C2771"/>
    <w:rsid w:val="000C3F52"/>
    <w:rsid w:val="000C5727"/>
    <w:rsid w:val="000D4F4E"/>
    <w:rsid w:val="000E1B3F"/>
    <w:rsid w:val="000E6207"/>
    <w:rsid w:val="000E7C13"/>
    <w:rsid w:val="000E7DE3"/>
    <w:rsid w:val="000F4E8D"/>
    <w:rsid w:val="0010315F"/>
    <w:rsid w:val="00105EC6"/>
    <w:rsid w:val="00107C6B"/>
    <w:rsid w:val="00110725"/>
    <w:rsid w:val="00111CEA"/>
    <w:rsid w:val="001176F0"/>
    <w:rsid w:val="001247D9"/>
    <w:rsid w:val="00132BA8"/>
    <w:rsid w:val="0013583B"/>
    <w:rsid w:val="00142F57"/>
    <w:rsid w:val="001436C2"/>
    <w:rsid w:val="00143FBA"/>
    <w:rsid w:val="00144E82"/>
    <w:rsid w:val="0014665F"/>
    <w:rsid w:val="00156384"/>
    <w:rsid w:val="00156CD6"/>
    <w:rsid w:val="001602F5"/>
    <w:rsid w:val="00160CA4"/>
    <w:rsid w:val="00173CAF"/>
    <w:rsid w:val="001751B7"/>
    <w:rsid w:val="00180877"/>
    <w:rsid w:val="00182C4F"/>
    <w:rsid w:val="00182FE9"/>
    <w:rsid w:val="00183110"/>
    <w:rsid w:val="00190B0A"/>
    <w:rsid w:val="00193ED3"/>
    <w:rsid w:val="00195DC7"/>
    <w:rsid w:val="001A2E41"/>
    <w:rsid w:val="001A6CA5"/>
    <w:rsid w:val="001A78B3"/>
    <w:rsid w:val="001A7A73"/>
    <w:rsid w:val="001B19E3"/>
    <w:rsid w:val="001B370E"/>
    <w:rsid w:val="001C72A7"/>
    <w:rsid w:val="001C7C96"/>
    <w:rsid w:val="001D0607"/>
    <w:rsid w:val="001D0E7A"/>
    <w:rsid w:val="001D178A"/>
    <w:rsid w:val="001D57AD"/>
    <w:rsid w:val="001D6BCF"/>
    <w:rsid w:val="001E399D"/>
    <w:rsid w:val="001E3B76"/>
    <w:rsid w:val="001E407D"/>
    <w:rsid w:val="001E5C22"/>
    <w:rsid w:val="001E7712"/>
    <w:rsid w:val="001F09F6"/>
    <w:rsid w:val="001F194C"/>
    <w:rsid w:val="001F2FB7"/>
    <w:rsid w:val="001F3604"/>
    <w:rsid w:val="001F3B62"/>
    <w:rsid w:val="001F406E"/>
    <w:rsid w:val="001F4A1B"/>
    <w:rsid w:val="001F6C55"/>
    <w:rsid w:val="002045E8"/>
    <w:rsid w:val="002054E2"/>
    <w:rsid w:val="002058EA"/>
    <w:rsid w:val="00206E8A"/>
    <w:rsid w:val="002124C1"/>
    <w:rsid w:val="002161DC"/>
    <w:rsid w:val="002161EF"/>
    <w:rsid w:val="00220035"/>
    <w:rsid w:val="00220907"/>
    <w:rsid w:val="00221832"/>
    <w:rsid w:val="0023034A"/>
    <w:rsid w:val="00231CDC"/>
    <w:rsid w:val="00232C45"/>
    <w:rsid w:val="002339D4"/>
    <w:rsid w:val="00237046"/>
    <w:rsid w:val="002408BC"/>
    <w:rsid w:val="0024183C"/>
    <w:rsid w:val="00242BA2"/>
    <w:rsid w:val="00243E0F"/>
    <w:rsid w:val="00244A31"/>
    <w:rsid w:val="0024514D"/>
    <w:rsid w:val="00252D44"/>
    <w:rsid w:val="00265BBB"/>
    <w:rsid w:val="00267C5A"/>
    <w:rsid w:val="00267DD1"/>
    <w:rsid w:val="002751B7"/>
    <w:rsid w:val="002757BD"/>
    <w:rsid w:val="00276698"/>
    <w:rsid w:val="00285217"/>
    <w:rsid w:val="002862D0"/>
    <w:rsid w:val="002868AE"/>
    <w:rsid w:val="00291621"/>
    <w:rsid w:val="002938D1"/>
    <w:rsid w:val="002959C9"/>
    <w:rsid w:val="002A3AEE"/>
    <w:rsid w:val="002A6692"/>
    <w:rsid w:val="002A7133"/>
    <w:rsid w:val="002B404E"/>
    <w:rsid w:val="002B6872"/>
    <w:rsid w:val="002B7D7D"/>
    <w:rsid w:val="002C39B7"/>
    <w:rsid w:val="002C5A8A"/>
    <w:rsid w:val="002D0ABD"/>
    <w:rsid w:val="002D176E"/>
    <w:rsid w:val="002D1C20"/>
    <w:rsid w:val="002D298E"/>
    <w:rsid w:val="002E22EA"/>
    <w:rsid w:val="002F355B"/>
    <w:rsid w:val="002F5623"/>
    <w:rsid w:val="002F60C5"/>
    <w:rsid w:val="002F6F36"/>
    <w:rsid w:val="002F7CF2"/>
    <w:rsid w:val="0030416A"/>
    <w:rsid w:val="0031258F"/>
    <w:rsid w:val="003128B2"/>
    <w:rsid w:val="0032011E"/>
    <w:rsid w:val="00323465"/>
    <w:rsid w:val="003247A2"/>
    <w:rsid w:val="00334A92"/>
    <w:rsid w:val="0033530D"/>
    <w:rsid w:val="00335E4C"/>
    <w:rsid w:val="00342CA4"/>
    <w:rsid w:val="00343778"/>
    <w:rsid w:val="003473DC"/>
    <w:rsid w:val="00353980"/>
    <w:rsid w:val="003557E8"/>
    <w:rsid w:val="00372753"/>
    <w:rsid w:val="00377743"/>
    <w:rsid w:val="0038087D"/>
    <w:rsid w:val="003859F7"/>
    <w:rsid w:val="003921C7"/>
    <w:rsid w:val="003935D9"/>
    <w:rsid w:val="00396507"/>
    <w:rsid w:val="003A0985"/>
    <w:rsid w:val="003A18AB"/>
    <w:rsid w:val="003A40C1"/>
    <w:rsid w:val="003A5EFE"/>
    <w:rsid w:val="003A7325"/>
    <w:rsid w:val="003B00EC"/>
    <w:rsid w:val="003B0720"/>
    <w:rsid w:val="003B1CA5"/>
    <w:rsid w:val="003C48DD"/>
    <w:rsid w:val="003C4EF0"/>
    <w:rsid w:val="003D02C7"/>
    <w:rsid w:val="003D27F3"/>
    <w:rsid w:val="003D4045"/>
    <w:rsid w:val="003D4B0E"/>
    <w:rsid w:val="003D4BBC"/>
    <w:rsid w:val="003D5B5D"/>
    <w:rsid w:val="003D636B"/>
    <w:rsid w:val="003E06F0"/>
    <w:rsid w:val="003E1893"/>
    <w:rsid w:val="003E347C"/>
    <w:rsid w:val="003E3F4F"/>
    <w:rsid w:val="003E557D"/>
    <w:rsid w:val="003E65CB"/>
    <w:rsid w:val="003F10C2"/>
    <w:rsid w:val="003F2844"/>
    <w:rsid w:val="00404776"/>
    <w:rsid w:val="00405B6C"/>
    <w:rsid w:val="00407761"/>
    <w:rsid w:val="0041034C"/>
    <w:rsid w:val="0041202D"/>
    <w:rsid w:val="00413A62"/>
    <w:rsid w:val="00413E89"/>
    <w:rsid w:val="0042183C"/>
    <w:rsid w:val="004229D7"/>
    <w:rsid w:val="00424FB4"/>
    <w:rsid w:val="004261D9"/>
    <w:rsid w:val="00431FC0"/>
    <w:rsid w:val="00432AD9"/>
    <w:rsid w:val="00433F82"/>
    <w:rsid w:val="00440289"/>
    <w:rsid w:val="0044398B"/>
    <w:rsid w:val="004477D8"/>
    <w:rsid w:val="004532DF"/>
    <w:rsid w:val="00464152"/>
    <w:rsid w:val="0046438C"/>
    <w:rsid w:val="0046507A"/>
    <w:rsid w:val="0046653B"/>
    <w:rsid w:val="00471C81"/>
    <w:rsid w:val="00474B81"/>
    <w:rsid w:val="00477BD1"/>
    <w:rsid w:val="004902AE"/>
    <w:rsid w:val="00490E07"/>
    <w:rsid w:val="004915C5"/>
    <w:rsid w:val="00491FD7"/>
    <w:rsid w:val="004A20DF"/>
    <w:rsid w:val="004A2FD9"/>
    <w:rsid w:val="004A46C9"/>
    <w:rsid w:val="004A4CCA"/>
    <w:rsid w:val="004A6534"/>
    <w:rsid w:val="004B2FB0"/>
    <w:rsid w:val="004C026E"/>
    <w:rsid w:val="004C39B6"/>
    <w:rsid w:val="004C4AFF"/>
    <w:rsid w:val="004D35D7"/>
    <w:rsid w:val="004D450B"/>
    <w:rsid w:val="004D6F30"/>
    <w:rsid w:val="004E2248"/>
    <w:rsid w:val="004E4EAD"/>
    <w:rsid w:val="004E4F24"/>
    <w:rsid w:val="004F28A5"/>
    <w:rsid w:val="004F29BC"/>
    <w:rsid w:val="004F41C4"/>
    <w:rsid w:val="004F500B"/>
    <w:rsid w:val="004F75A1"/>
    <w:rsid w:val="00500DE2"/>
    <w:rsid w:val="0050502B"/>
    <w:rsid w:val="00512EA5"/>
    <w:rsid w:val="00521B9C"/>
    <w:rsid w:val="00523575"/>
    <w:rsid w:val="005269C0"/>
    <w:rsid w:val="005273A3"/>
    <w:rsid w:val="0053204A"/>
    <w:rsid w:val="00534295"/>
    <w:rsid w:val="00534B87"/>
    <w:rsid w:val="005367AC"/>
    <w:rsid w:val="005374B4"/>
    <w:rsid w:val="00542CD8"/>
    <w:rsid w:val="00544C35"/>
    <w:rsid w:val="00544F20"/>
    <w:rsid w:val="005451BA"/>
    <w:rsid w:val="00561543"/>
    <w:rsid w:val="005664F1"/>
    <w:rsid w:val="0056726B"/>
    <w:rsid w:val="00571CDF"/>
    <w:rsid w:val="0057461B"/>
    <w:rsid w:val="00584EB9"/>
    <w:rsid w:val="00587792"/>
    <w:rsid w:val="005903BE"/>
    <w:rsid w:val="00593ADB"/>
    <w:rsid w:val="005952B4"/>
    <w:rsid w:val="0059698F"/>
    <w:rsid w:val="005A000E"/>
    <w:rsid w:val="005A3C42"/>
    <w:rsid w:val="005A5EF8"/>
    <w:rsid w:val="005B6520"/>
    <w:rsid w:val="005C1763"/>
    <w:rsid w:val="005C6178"/>
    <w:rsid w:val="005E0312"/>
    <w:rsid w:val="005E706E"/>
    <w:rsid w:val="005F2636"/>
    <w:rsid w:val="00600379"/>
    <w:rsid w:val="00600F56"/>
    <w:rsid w:val="00601241"/>
    <w:rsid w:val="0060239D"/>
    <w:rsid w:val="00602E79"/>
    <w:rsid w:val="00603079"/>
    <w:rsid w:val="006074FC"/>
    <w:rsid w:val="006118FE"/>
    <w:rsid w:val="00612D77"/>
    <w:rsid w:val="00616A9E"/>
    <w:rsid w:val="00621C67"/>
    <w:rsid w:val="00623DEF"/>
    <w:rsid w:val="00626494"/>
    <w:rsid w:val="00627568"/>
    <w:rsid w:val="006327B3"/>
    <w:rsid w:val="00632CD4"/>
    <w:rsid w:val="00634425"/>
    <w:rsid w:val="0063798C"/>
    <w:rsid w:val="00637C34"/>
    <w:rsid w:val="00637E67"/>
    <w:rsid w:val="006400F3"/>
    <w:rsid w:val="00647857"/>
    <w:rsid w:val="006515EA"/>
    <w:rsid w:val="00652382"/>
    <w:rsid w:val="00654E02"/>
    <w:rsid w:val="006551CF"/>
    <w:rsid w:val="00657307"/>
    <w:rsid w:val="00660161"/>
    <w:rsid w:val="0067114F"/>
    <w:rsid w:val="00673AA1"/>
    <w:rsid w:val="00674D15"/>
    <w:rsid w:val="00675402"/>
    <w:rsid w:val="0068173E"/>
    <w:rsid w:val="00686E14"/>
    <w:rsid w:val="0069140C"/>
    <w:rsid w:val="00692EA8"/>
    <w:rsid w:val="006936CD"/>
    <w:rsid w:val="00693CB0"/>
    <w:rsid w:val="006A0018"/>
    <w:rsid w:val="006A4C5D"/>
    <w:rsid w:val="006B28AA"/>
    <w:rsid w:val="006B4EE4"/>
    <w:rsid w:val="006B614A"/>
    <w:rsid w:val="006C1D1D"/>
    <w:rsid w:val="006D1B07"/>
    <w:rsid w:val="006E2327"/>
    <w:rsid w:val="006E3749"/>
    <w:rsid w:val="006E7A0F"/>
    <w:rsid w:val="006F0871"/>
    <w:rsid w:val="006F2AF9"/>
    <w:rsid w:val="006F2E8A"/>
    <w:rsid w:val="006F32A0"/>
    <w:rsid w:val="006F408C"/>
    <w:rsid w:val="006F4D06"/>
    <w:rsid w:val="0070207D"/>
    <w:rsid w:val="007029EF"/>
    <w:rsid w:val="00703770"/>
    <w:rsid w:val="00714AD2"/>
    <w:rsid w:val="007157EF"/>
    <w:rsid w:val="00716C1B"/>
    <w:rsid w:val="0072215E"/>
    <w:rsid w:val="00722F50"/>
    <w:rsid w:val="00733AF6"/>
    <w:rsid w:val="007424A9"/>
    <w:rsid w:val="00742732"/>
    <w:rsid w:val="0074787C"/>
    <w:rsid w:val="00750709"/>
    <w:rsid w:val="00751999"/>
    <w:rsid w:val="0075669F"/>
    <w:rsid w:val="0076192D"/>
    <w:rsid w:val="0076413A"/>
    <w:rsid w:val="007650DD"/>
    <w:rsid w:val="00767546"/>
    <w:rsid w:val="00767CA8"/>
    <w:rsid w:val="007700FD"/>
    <w:rsid w:val="00771562"/>
    <w:rsid w:val="007745AF"/>
    <w:rsid w:val="00774C44"/>
    <w:rsid w:val="00784766"/>
    <w:rsid w:val="00786248"/>
    <w:rsid w:val="00790BC7"/>
    <w:rsid w:val="007B36A0"/>
    <w:rsid w:val="007B53D8"/>
    <w:rsid w:val="007C1CDD"/>
    <w:rsid w:val="007C5272"/>
    <w:rsid w:val="007D5A39"/>
    <w:rsid w:val="007E054F"/>
    <w:rsid w:val="007E06E2"/>
    <w:rsid w:val="007E1ABC"/>
    <w:rsid w:val="007E6475"/>
    <w:rsid w:val="007F4C71"/>
    <w:rsid w:val="007F7754"/>
    <w:rsid w:val="008024BF"/>
    <w:rsid w:val="00814F85"/>
    <w:rsid w:val="008169DC"/>
    <w:rsid w:val="00820AB1"/>
    <w:rsid w:val="00822B39"/>
    <w:rsid w:val="008234B4"/>
    <w:rsid w:val="008237CE"/>
    <w:rsid w:val="00825455"/>
    <w:rsid w:val="00825F69"/>
    <w:rsid w:val="00830B15"/>
    <w:rsid w:val="0083182B"/>
    <w:rsid w:val="00831D3B"/>
    <w:rsid w:val="00833D8E"/>
    <w:rsid w:val="008439FB"/>
    <w:rsid w:val="00846DA0"/>
    <w:rsid w:val="008510DC"/>
    <w:rsid w:val="0085258E"/>
    <w:rsid w:val="00853FE3"/>
    <w:rsid w:val="008560AF"/>
    <w:rsid w:val="00856362"/>
    <w:rsid w:val="00870FFC"/>
    <w:rsid w:val="008804D3"/>
    <w:rsid w:val="00890E6E"/>
    <w:rsid w:val="00897211"/>
    <w:rsid w:val="008A181C"/>
    <w:rsid w:val="008A264E"/>
    <w:rsid w:val="008A3870"/>
    <w:rsid w:val="008A4960"/>
    <w:rsid w:val="008B135F"/>
    <w:rsid w:val="008B589C"/>
    <w:rsid w:val="008B6DDD"/>
    <w:rsid w:val="008C34E9"/>
    <w:rsid w:val="008C505C"/>
    <w:rsid w:val="008C5993"/>
    <w:rsid w:val="008D209D"/>
    <w:rsid w:val="008D22A8"/>
    <w:rsid w:val="008D3A42"/>
    <w:rsid w:val="008D4714"/>
    <w:rsid w:val="008D6E95"/>
    <w:rsid w:val="008E36D6"/>
    <w:rsid w:val="008E6C85"/>
    <w:rsid w:val="008E6D68"/>
    <w:rsid w:val="008E6E26"/>
    <w:rsid w:val="008F3A1B"/>
    <w:rsid w:val="00901F3E"/>
    <w:rsid w:val="00904167"/>
    <w:rsid w:val="00905161"/>
    <w:rsid w:val="009063FC"/>
    <w:rsid w:val="00913D2D"/>
    <w:rsid w:val="00916E6E"/>
    <w:rsid w:val="009244BF"/>
    <w:rsid w:val="009329C7"/>
    <w:rsid w:val="009329FF"/>
    <w:rsid w:val="0093468C"/>
    <w:rsid w:val="0093520B"/>
    <w:rsid w:val="00936CDD"/>
    <w:rsid w:val="009438CE"/>
    <w:rsid w:val="009439FA"/>
    <w:rsid w:val="00957274"/>
    <w:rsid w:val="0096229D"/>
    <w:rsid w:val="00966860"/>
    <w:rsid w:val="009678F5"/>
    <w:rsid w:val="00970201"/>
    <w:rsid w:val="009708E5"/>
    <w:rsid w:val="009713FA"/>
    <w:rsid w:val="00971658"/>
    <w:rsid w:val="0097204D"/>
    <w:rsid w:val="009723C4"/>
    <w:rsid w:val="009774D1"/>
    <w:rsid w:val="0098218E"/>
    <w:rsid w:val="009906FB"/>
    <w:rsid w:val="00991228"/>
    <w:rsid w:val="009959EA"/>
    <w:rsid w:val="00995D69"/>
    <w:rsid w:val="00996A08"/>
    <w:rsid w:val="00996E0E"/>
    <w:rsid w:val="009A20C7"/>
    <w:rsid w:val="009A2D70"/>
    <w:rsid w:val="009A53AC"/>
    <w:rsid w:val="009B6D33"/>
    <w:rsid w:val="009C52AE"/>
    <w:rsid w:val="009C572F"/>
    <w:rsid w:val="009C6146"/>
    <w:rsid w:val="009C65E9"/>
    <w:rsid w:val="009D3C2C"/>
    <w:rsid w:val="009E1B8E"/>
    <w:rsid w:val="009E51EF"/>
    <w:rsid w:val="009E5F18"/>
    <w:rsid w:val="009E6BCD"/>
    <w:rsid w:val="009E6C21"/>
    <w:rsid w:val="009E6F94"/>
    <w:rsid w:val="009F6B3A"/>
    <w:rsid w:val="009F7FAF"/>
    <w:rsid w:val="00A04B7B"/>
    <w:rsid w:val="00A0580D"/>
    <w:rsid w:val="00A064E3"/>
    <w:rsid w:val="00A11D85"/>
    <w:rsid w:val="00A1312A"/>
    <w:rsid w:val="00A13179"/>
    <w:rsid w:val="00A17C8C"/>
    <w:rsid w:val="00A20956"/>
    <w:rsid w:val="00A21AD2"/>
    <w:rsid w:val="00A21D1F"/>
    <w:rsid w:val="00A26B29"/>
    <w:rsid w:val="00A400DE"/>
    <w:rsid w:val="00A43257"/>
    <w:rsid w:val="00A503EC"/>
    <w:rsid w:val="00A52D63"/>
    <w:rsid w:val="00A55941"/>
    <w:rsid w:val="00A6509D"/>
    <w:rsid w:val="00A66C09"/>
    <w:rsid w:val="00A66EF0"/>
    <w:rsid w:val="00A72CC9"/>
    <w:rsid w:val="00A77137"/>
    <w:rsid w:val="00A86544"/>
    <w:rsid w:val="00A915ED"/>
    <w:rsid w:val="00A93BD3"/>
    <w:rsid w:val="00A96928"/>
    <w:rsid w:val="00AA1214"/>
    <w:rsid w:val="00AA4B37"/>
    <w:rsid w:val="00AB42D0"/>
    <w:rsid w:val="00AC0F62"/>
    <w:rsid w:val="00AC31C7"/>
    <w:rsid w:val="00AC3883"/>
    <w:rsid w:val="00AC6D7B"/>
    <w:rsid w:val="00AD0588"/>
    <w:rsid w:val="00AD214E"/>
    <w:rsid w:val="00AD3BC4"/>
    <w:rsid w:val="00AE30FE"/>
    <w:rsid w:val="00AE3ECD"/>
    <w:rsid w:val="00AE5753"/>
    <w:rsid w:val="00AF0A21"/>
    <w:rsid w:val="00AF12F4"/>
    <w:rsid w:val="00AF16FF"/>
    <w:rsid w:val="00AF7FFE"/>
    <w:rsid w:val="00B021FA"/>
    <w:rsid w:val="00B04E64"/>
    <w:rsid w:val="00B063D3"/>
    <w:rsid w:val="00B06A8C"/>
    <w:rsid w:val="00B124F5"/>
    <w:rsid w:val="00B128DD"/>
    <w:rsid w:val="00B142CC"/>
    <w:rsid w:val="00B275FD"/>
    <w:rsid w:val="00B32988"/>
    <w:rsid w:val="00B36A03"/>
    <w:rsid w:val="00B37D58"/>
    <w:rsid w:val="00B4526F"/>
    <w:rsid w:val="00B4666C"/>
    <w:rsid w:val="00B46F6C"/>
    <w:rsid w:val="00B516B0"/>
    <w:rsid w:val="00B53B96"/>
    <w:rsid w:val="00B54DED"/>
    <w:rsid w:val="00B573B8"/>
    <w:rsid w:val="00B63CF4"/>
    <w:rsid w:val="00B66DE6"/>
    <w:rsid w:val="00B773D1"/>
    <w:rsid w:val="00B83349"/>
    <w:rsid w:val="00B8417B"/>
    <w:rsid w:val="00B8444A"/>
    <w:rsid w:val="00B85E64"/>
    <w:rsid w:val="00B8669E"/>
    <w:rsid w:val="00B91730"/>
    <w:rsid w:val="00B92697"/>
    <w:rsid w:val="00B932F0"/>
    <w:rsid w:val="00BA1D1A"/>
    <w:rsid w:val="00BA7CDE"/>
    <w:rsid w:val="00BB588D"/>
    <w:rsid w:val="00BB6A12"/>
    <w:rsid w:val="00BC0A3E"/>
    <w:rsid w:val="00BC1721"/>
    <w:rsid w:val="00BC22F4"/>
    <w:rsid w:val="00BC2F19"/>
    <w:rsid w:val="00BC4A01"/>
    <w:rsid w:val="00BC4B8B"/>
    <w:rsid w:val="00BC6EAB"/>
    <w:rsid w:val="00BC7151"/>
    <w:rsid w:val="00BD1843"/>
    <w:rsid w:val="00BD2119"/>
    <w:rsid w:val="00BD2AE3"/>
    <w:rsid w:val="00BD5E2C"/>
    <w:rsid w:val="00BD5FB8"/>
    <w:rsid w:val="00BE076E"/>
    <w:rsid w:val="00BE07D2"/>
    <w:rsid w:val="00BE3401"/>
    <w:rsid w:val="00BE453A"/>
    <w:rsid w:val="00BE671B"/>
    <w:rsid w:val="00BF0BDF"/>
    <w:rsid w:val="00BF148C"/>
    <w:rsid w:val="00BF2DB7"/>
    <w:rsid w:val="00BF5320"/>
    <w:rsid w:val="00BF5C19"/>
    <w:rsid w:val="00BF68B4"/>
    <w:rsid w:val="00BF776F"/>
    <w:rsid w:val="00C00BD3"/>
    <w:rsid w:val="00C02595"/>
    <w:rsid w:val="00C03303"/>
    <w:rsid w:val="00C10C65"/>
    <w:rsid w:val="00C1293B"/>
    <w:rsid w:val="00C14E85"/>
    <w:rsid w:val="00C15722"/>
    <w:rsid w:val="00C20A15"/>
    <w:rsid w:val="00C264CB"/>
    <w:rsid w:val="00C27FC8"/>
    <w:rsid w:val="00C37731"/>
    <w:rsid w:val="00C379B9"/>
    <w:rsid w:val="00C44642"/>
    <w:rsid w:val="00C5583E"/>
    <w:rsid w:val="00C646B9"/>
    <w:rsid w:val="00C65BEE"/>
    <w:rsid w:val="00C665F2"/>
    <w:rsid w:val="00C760FD"/>
    <w:rsid w:val="00C800DF"/>
    <w:rsid w:val="00C825A6"/>
    <w:rsid w:val="00C909B8"/>
    <w:rsid w:val="00C9235B"/>
    <w:rsid w:val="00C93E90"/>
    <w:rsid w:val="00C966E3"/>
    <w:rsid w:val="00C97B48"/>
    <w:rsid w:val="00CA32B7"/>
    <w:rsid w:val="00CB28CE"/>
    <w:rsid w:val="00CB3DEA"/>
    <w:rsid w:val="00CB763E"/>
    <w:rsid w:val="00CB7E49"/>
    <w:rsid w:val="00CC1CF6"/>
    <w:rsid w:val="00CC493C"/>
    <w:rsid w:val="00CC5842"/>
    <w:rsid w:val="00CC766D"/>
    <w:rsid w:val="00CD42E3"/>
    <w:rsid w:val="00CE27F8"/>
    <w:rsid w:val="00CE43A2"/>
    <w:rsid w:val="00CF09C7"/>
    <w:rsid w:val="00CF2ECC"/>
    <w:rsid w:val="00CF7BB7"/>
    <w:rsid w:val="00D0084F"/>
    <w:rsid w:val="00D014F8"/>
    <w:rsid w:val="00D02BC1"/>
    <w:rsid w:val="00D05AAF"/>
    <w:rsid w:val="00D1351E"/>
    <w:rsid w:val="00D16934"/>
    <w:rsid w:val="00D217EA"/>
    <w:rsid w:val="00D460B7"/>
    <w:rsid w:val="00D47F8E"/>
    <w:rsid w:val="00D514FA"/>
    <w:rsid w:val="00D5476E"/>
    <w:rsid w:val="00D62DA1"/>
    <w:rsid w:val="00D648E7"/>
    <w:rsid w:val="00D652CE"/>
    <w:rsid w:val="00D6593D"/>
    <w:rsid w:val="00D749BE"/>
    <w:rsid w:val="00D74FC9"/>
    <w:rsid w:val="00D83C79"/>
    <w:rsid w:val="00D84483"/>
    <w:rsid w:val="00D87CA5"/>
    <w:rsid w:val="00D90CDB"/>
    <w:rsid w:val="00D90D18"/>
    <w:rsid w:val="00D913CB"/>
    <w:rsid w:val="00D91F06"/>
    <w:rsid w:val="00D926D8"/>
    <w:rsid w:val="00D94241"/>
    <w:rsid w:val="00D9507D"/>
    <w:rsid w:val="00D95E95"/>
    <w:rsid w:val="00DA1AC1"/>
    <w:rsid w:val="00DA1F5C"/>
    <w:rsid w:val="00DA40CD"/>
    <w:rsid w:val="00DA5920"/>
    <w:rsid w:val="00DB0C48"/>
    <w:rsid w:val="00DB375F"/>
    <w:rsid w:val="00DC12AB"/>
    <w:rsid w:val="00DC32A8"/>
    <w:rsid w:val="00DC4AE5"/>
    <w:rsid w:val="00DC7DA4"/>
    <w:rsid w:val="00DD6205"/>
    <w:rsid w:val="00DD6BF3"/>
    <w:rsid w:val="00DE39B4"/>
    <w:rsid w:val="00DF26EA"/>
    <w:rsid w:val="00DF56DE"/>
    <w:rsid w:val="00E00E5E"/>
    <w:rsid w:val="00E017B0"/>
    <w:rsid w:val="00E03484"/>
    <w:rsid w:val="00E103AB"/>
    <w:rsid w:val="00E133F4"/>
    <w:rsid w:val="00E217B1"/>
    <w:rsid w:val="00E21C4E"/>
    <w:rsid w:val="00E27686"/>
    <w:rsid w:val="00E30036"/>
    <w:rsid w:val="00E3565E"/>
    <w:rsid w:val="00E451FC"/>
    <w:rsid w:val="00E4771C"/>
    <w:rsid w:val="00E52B3E"/>
    <w:rsid w:val="00E64C46"/>
    <w:rsid w:val="00E66C28"/>
    <w:rsid w:val="00E732EB"/>
    <w:rsid w:val="00E7346F"/>
    <w:rsid w:val="00E76951"/>
    <w:rsid w:val="00E80AF4"/>
    <w:rsid w:val="00E84397"/>
    <w:rsid w:val="00E87CD2"/>
    <w:rsid w:val="00E91DF1"/>
    <w:rsid w:val="00E922F5"/>
    <w:rsid w:val="00E93788"/>
    <w:rsid w:val="00EA0BD4"/>
    <w:rsid w:val="00EA0FE3"/>
    <w:rsid w:val="00EA3BAE"/>
    <w:rsid w:val="00EA5F38"/>
    <w:rsid w:val="00EC23B8"/>
    <w:rsid w:val="00EC4120"/>
    <w:rsid w:val="00EC5D3E"/>
    <w:rsid w:val="00ED15C0"/>
    <w:rsid w:val="00ED1657"/>
    <w:rsid w:val="00ED3AE5"/>
    <w:rsid w:val="00ED584F"/>
    <w:rsid w:val="00ED5D2F"/>
    <w:rsid w:val="00ED7BC9"/>
    <w:rsid w:val="00EE398C"/>
    <w:rsid w:val="00EE3E95"/>
    <w:rsid w:val="00EE7755"/>
    <w:rsid w:val="00EF14A8"/>
    <w:rsid w:val="00EF2911"/>
    <w:rsid w:val="00EF624D"/>
    <w:rsid w:val="00F06847"/>
    <w:rsid w:val="00F07028"/>
    <w:rsid w:val="00F14988"/>
    <w:rsid w:val="00F25BF2"/>
    <w:rsid w:val="00F352E5"/>
    <w:rsid w:val="00F37E47"/>
    <w:rsid w:val="00F40A9E"/>
    <w:rsid w:val="00F4165F"/>
    <w:rsid w:val="00F43B96"/>
    <w:rsid w:val="00F446F5"/>
    <w:rsid w:val="00F45146"/>
    <w:rsid w:val="00F452F5"/>
    <w:rsid w:val="00F5097F"/>
    <w:rsid w:val="00F51C46"/>
    <w:rsid w:val="00F523F0"/>
    <w:rsid w:val="00F55A54"/>
    <w:rsid w:val="00F56256"/>
    <w:rsid w:val="00F574FD"/>
    <w:rsid w:val="00F631DC"/>
    <w:rsid w:val="00F63205"/>
    <w:rsid w:val="00F71766"/>
    <w:rsid w:val="00F742A2"/>
    <w:rsid w:val="00F75D08"/>
    <w:rsid w:val="00F8003B"/>
    <w:rsid w:val="00F81E37"/>
    <w:rsid w:val="00F847A2"/>
    <w:rsid w:val="00F86090"/>
    <w:rsid w:val="00F90F1B"/>
    <w:rsid w:val="00F91709"/>
    <w:rsid w:val="00F91B93"/>
    <w:rsid w:val="00F97C53"/>
    <w:rsid w:val="00FA1EAA"/>
    <w:rsid w:val="00FA4780"/>
    <w:rsid w:val="00FA67BF"/>
    <w:rsid w:val="00FA6E07"/>
    <w:rsid w:val="00FB1B94"/>
    <w:rsid w:val="00FB26A4"/>
    <w:rsid w:val="00FB4C19"/>
    <w:rsid w:val="00FB56C2"/>
    <w:rsid w:val="00FB72B8"/>
    <w:rsid w:val="00FB7FF4"/>
    <w:rsid w:val="00FC18EC"/>
    <w:rsid w:val="00FC39F3"/>
    <w:rsid w:val="00FC732F"/>
    <w:rsid w:val="00FC73AB"/>
    <w:rsid w:val="00FD0D9C"/>
    <w:rsid w:val="00FD6963"/>
    <w:rsid w:val="00FE2A68"/>
    <w:rsid w:val="00FE64AE"/>
    <w:rsid w:val="00FF0706"/>
    <w:rsid w:val="00FF0C90"/>
    <w:rsid w:val="00FF301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CAE452"/>
  <w15:docId w15:val="{029ED136-E958-4E30-AD55-08D02F58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928"/>
    <w:rPr>
      <w:sz w:val="24"/>
      <w:szCs w:val="24"/>
    </w:rPr>
  </w:style>
  <w:style w:type="paragraph" w:styleId="berschrift4">
    <w:name w:val="heading 4"/>
    <w:basedOn w:val="Standard"/>
    <w:next w:val="Standard"/>
    <w:link w:val="berschrift4Zchn"/>
    <w:unhideWhenUsed/>
    <w:qFormat/>
    <w:locked/>
    <w:rsid w:val="0040776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7619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111CEA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rsid w:val="00111CEA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917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9170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220907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023DF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220907"/>
    <w:rPr>
      <w:rFonts w:cs="Times New Roman"/>
      <w:sz w:val="24"/>
      <w:szCs w:val="24"/>
    </w:rPr>
  </w:style>
  <w:style w:type="character" w:styleId="Seitenzahl">
    <w:name w:val="page number"/>
    <w:basedOn w:val="Absatz-Standardschriftart"/>
    <w:uiPriority w:val="99"/>
    <w:rsid w:val="00500DE2"/>
    <w:rPr>
      <w:rFonts w:cs="Times New Roma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4D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F4D0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4D0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4D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4D06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693C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41034C"/>
    <w:rPr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87CA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87CA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87CA5"/>
    <w:rPr>
      <w:vertAlign w:val="superscript"/>
    </w:rPr>
  </w:style>
  <w:style w:type="character" w:customStyle="1" w:styleId="berschrift4Zchn">
    <w:name w:val="Überschrift 4 Zchn"/>
    <w:basedOn w:val="Absatz-Standardschriftart"/>
    <w:link w:val="berschrift4"/>
    <w:rsid w:val="0040776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31D3B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C37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6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hyperlink" Target="http://www.pixabay.com/d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yperlink" Target="http://www.rind-schwein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hyperlink" Target="http://www.milchkontrolle.de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13F3A-12E5-4282-AD0F-6584812D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1356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Übersicht zur Orientierung, zu welcher Schulform und Fachbereich bereits Best-practice-Beispiele vorliegen</vt:lpstr>
    </vt:vector>
  </TitlesOfParts>
  <Company>Land Niedersachsen</Company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Übersicht zur Orientierung, zu welcher Schulform und Fachbereich bereits Best-practice-Beispiele vorliegen</dc:title>
  <dc:creator>FRI</dc:creator>
  <cp:lastModifiedBy>M. Friedrich</cp:lastModifiedBy>
  <cp:revision>22</cp:revision>
  <cp:lastPrinted>2014-10-15T17:44:00Z</cp:lastPrinted>
  <dcterms:created xsi:type="dcterms:W3CDTF">2021-01-19T06:58:00Z</dcterms:created>
  <dcterms:modified xsi:type="dcterms:W3CDTF">2021-02-08T17:31:00Z</dcterms:modified>
</cp:coreProperties>
</file>