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CF" w:rsidRDefault="00FF1CCF" w:rsidP="00FF1CCF">
      <w:pPr>
        <w:rPr>
          <w:b/>
          <w:i/>
          <w:sz w:val="28"/>
          <w:szCs w:val="28"/>
          <w:u w:val="single"/>
        </w:rPr>
      </w:pPr>
      <w:bookmarkStart w:id="0" w:name="_GoBack"/>
      <w:bookmarkEnd w:id="0"/>
      <w:r>
        <w:rPr>
          <w:b/>
          <w:i/>
          <w:sz w:val="28"/>
          <w:szCs w:val="28"/>
          <w:u w:val="single"/>
        </w:rPr>
        <w:t xml:space="preserve">Förderkonzept </w:t>
      </w:r>
    </w:p>
    <w:p w:rsidR="00FF1CCF" w:rsidRDefault="00FF1CCF" w:rsidP="00FF1CCF">
      <w:pPr>
        <w:rPr>
          <w:b/>
          <w:sz w:val="24"/>
          <w:szCs w:val="24"/>
        </w:rPr>
      </w:pPr>
      <w:r>
        <w:rPr>
          <w:b/>
          <w:sz w:val="24"/>
          <w:szCs w:val="24"/>
        </w:rPr>
        <w:t>1. Grundgedanken</w:t>
      </w:r>
    </w:p>
    <w:p w:rsidR="00FF1CCF" w:rsidRDefault="00350EA3" w:rsidP="00FF1CCF">
      <w:pPr>
        <w:jc w:val="both"/>
        <w:rPr>
          <w:sz w:val="24"/>
          <w:szCs w:val="24"/>
        </w:rPr>
      </w:pPr>
      <w:r>
        <w:rPr>
          <w:sz w:val="24"/>
          <w:szCs w:val="24"/>
        </w:rPr>
        <w:t xml:space="preserve">In der Grundschule </w:t>
      </w:r>
      <w:proofErr w:type="spellStart"/>
      <w:r>
        <w:rPr>
          <w:sz w:val="24"/>
          <w:szCs w:val="24"/>
        </w:rPr>
        <w:t>Belm</w:t>
      </w:r>
      <w:proofErr w:type="spellEnd"/>
      <w:r w:rsidR="00FF1CCF">
        <w:rPr>
          <w:sz w:val="24"/>
          <w:szCs w:val="24"/>
        </w:rPr>
        <w:t xml:space="preserve"> sollen alle Schüler und Schülerinnen</w:t>
      </w:r>
      <w:r w:rsidR="00FF1CCF">
        <w:rPr>
          <w:rStyle w:val="Funotenzeichen"/>
          <w:sz w:val="24"/>
          <w:szCs w:val="24"/>
        </w:rPr>
        <w:footnoteReference w:id="1"/>
      </w:r>
      <w:r w:rsidR="00FF1CCF">
        <w:rPr>
          <w:sz w:val="24"/>
          <w:szCs w:val="24"/>
        </w:rPr>
        <w:t xml:space="preserve"> </w:t>
      </w:r>
      <w:r w:rsidR="005C5051">
        <w:rPr>
          <w:sz w:val="24"/>
          <w:szCs w:val="24"/>
        </w:rPr>
        <w:t>in ihrem aktuellen Entwicklungs</w:t>
      </w:r>
      <w:r w:rsidR="00FF1CCF">
        <w:rPr>
          <w:sz w:val="24"/>
          <w:szCs w:val="24"/>
        </w:rPr>
        <w:t>stand gefestigt und vorangebracht werden. In diesem Prozess, die Schüler in ihrer Entfaltung und in ihrem Vorankommen zu unterstützen, verstehen wir von daher mit dem Begriff „Förderung“ sowohl das Aufarbeiten von bestehenden oder sich entwickelnden Defiziten in der Entwicklung (fördern) als auch das Festigen und Ausbauen von individuellen Stärken (fordern).</w:t>
      </w:r>
    </w:p>
    <w:p w:rsidR="00FF1CCF" w:rsidRDefault="00FF1CCF" w:rsidP="00FF1CCF">
      <w:pPr>
        <w:jc w:val="both"/>
        <w:rPr>
          <w:sz w:val="24"/>
          <w:szCs w:val="24"/>
        </w:rPr>
      </w:pPr>
      <w:r>
        <w:rPr>
          <w:sz w:val="24"/>
          <w:szCs w:val="24"/>
        </w:rPr>
        <w:t>Ausgehend von diesem Verständnis des Wortes „Förderung“ sind alle</w:t>
      </w:r>
      <w:r w:rsidR="00350EA3">
        <w:rPr>
          <w:sz w:val="24"/>
          <w:szCs w:val="24"/>
        </w:rPr>
        <w:t xml:space="preserve"> Kinder an der Grund-schule </w:t>
      </w:r>
      <w:proofErr w:type="spellStart"/>
      <w:r w:rsidR="00350EA3">
        <w:rPr>
          <w:sz w:val="24"/>
          <w:szCs w:val="24"/>
        </w:rPr>
        <w:t>Belm</w:t>
      </w:r>
      <w:proofErr w:type="spellEnd"/>
      <w:r>
        <w:rPr>
          <w:sz w:val="24"/>
          <w:szCs w:val="24"/>
        </w:rPr>
        <w:t xml:space="preserve"> willkommen und haben Anspruch auf individuelle Förderung. Wir orientieren uns hierbei an den individuellen Lern- und Leistungsfähigkeiten eines jeden Kindes und legen Wert auf eine Unterstützung des selbstbestimmten Lernens so</w:t>
      </w:r>
      <w:r w:rsidR="00FD53FE">
        <w:rPr>
          <w:sz w:val="24"/>
          <w:szCs w:val="24"/>
        </w:rPr>
        <w:t>wie eine Entwicklung des Selbst</w:t>
      </w:r>
      <w:r>
        <w:rPr>
          <w:sz w:val="24"/>
          <w:szCs w:val="24"/>
        </w:rPr>
        <w:t xml:space="preserve">vertrauens der Schüler. </w:t>
      </w:r>
    </w:p>
    <w:p w:rsidR="00FF1CCF" w:rsidRDefault="00FF1CCF" w:rsidP="00FF1CCF">
      <w:pPr>
        <w:jc w:val="both"/>
        <w:rPr>
          <w:sz w:val="24"/>
          <w:szCs w:val="24"/>
        </w:rPr>
      </w:pPr>
      <w:r>
        <w:rPr>
          <w:sz w:val="24"/>
          <w:szCs w:val="24"/>
        </w:rPr>
        <w:t>Die Gestaltung unserer Lernangebote ist so ausgerichtet, dass sie auch den leistungs-schwächeren Schülern die Stärkung ihres Selbstwertgefühls ermöglichen. Dies setzt eine Wahrnehmung ihrer Persönlichkeit, eine Transparenz der Förderung und eine vertrauensvolle Kooperation mit den Erziehungsberechtigten voraus. Nur so können wir allen Schülern ein Erfolgserlebnis vermitteln.</w:t>
      </w:r>
    </w:p>
    <w:p w:rsidR="00FF1CCF" w:rsidRDefault="00FF1CCF" w:rsidP="00FF1CCF">
      <w:pPr>
        <w:jc w:val="both"/>
        <w:rPr>
          <w:sz w:val="24"/>
          <w:szCs w:val="24"/>
        </w:rPr>
      </w:pPr>
      <w:r>
        <w:rPr>
          <w:sz w:val="24"/>
          <w:szCs w:val="24"/>
        </w:rPr>
        <w:t>Die Förderung soll möglichst frühzeitig und präventiv erfolgen, um der Entstehung von umfänglichen Entwicklungsauffälligkeiten sowie der Entstehung von Motivationsproblemen und Schulunlust durch Unter- bzw. Überforderung entgegenzuwirken.</w:t>
      </w:r>
    </w:p>
    <w:p w:rsidR="00FF1CCF" w:rsidRPr="005A3F8D" w:rsidRDefault="00FF1CCF" w:rsidP="00FF1CCF">
      <w:pPr>
        <w:jc w:val="both"/>
        <w:rPr>
          <w:i/>
          <w:sz w:val="24"/>
          <w:szCs w:val="24"/>
        </w:rPr>
      </w:pPr>
      <w:r w:rsidRPr="005A3F8D">
        <w:rPr>
          <w:i/>
          <w:sz w:val="24"/>
          <w:szCs w:val="24"/>
        </w:rPr>
        <w:t>Bei Schülern mit einem festgestellten Bedarf an sonderpädagogischer Unter</w:t>
      </w:r>
      <w:r w:rsidR="005C5051" w:rsidRPr="005A3F8D">
        <w:rPr>
          <w:i/>
          <w:sz w:val="24"/>
          <w:szCs w:val="24"/>
        </w:rPr>
        <w:t>stützung erfolgt</w:t>
      </w:r>
      <w:r w:rsidRPr="005A3F8D">
        <w:rPr>
          <w:i/>
          <w:sz w:val="24"/>
          <w:szCs w:val="24"/>
        </w:rPr>
        <w:t xml:space="preserve"> eine individuell gestaltete Förderung, die </w:t>
      </w:r>
      <w:r w:rsidR="005C5051" w:rsidRPr="005A3F8D">
        <w:rPr>
          <w:i/>
          <w:sz w:val="24"/>
          <w:szCs w:val="24"/>
        </w:rPr>
        <w:t xml:space="preserve">in den Förderbereichen ‚Lernen‘ und ‚Geistige Entwicklung‘ </w:t>
      </w:r>
      <w:r w:rsidRPr="005A3F8D">
        <w:rPr>
          <w:i/>
          <w:sz w:val="24"/>
          <w:szCs w:val="24"/>
        </w:rPr>
        <w:t>von den zu erreichenden Komp</w:t>
      </w:r>
      <w:r w:rsidR="00FD53FE" w:rsidRPr="005A3F8D">
        <w:rPr>
          <w:i/>
          <w:sz w:val="24"/>
          <w:szCs w:val="24"/>
        </w:rPr>
        <w:t>etenze</w:t>
      </w:r>
      <w:r w:rsidR="005C5051" w:rsidRPr="005A3F8D">
        <w:rPr>
          <w:i/>
          <w:sz w:val="24"/>
          <w:szCs w:val="24"/>
        </w:rPr>
        <w:t>n der Grundschule abweicht</w:t>
      </w:r>
      <w:r w:rsidRPr="005A3F8D">
        <w:rPr>
          <w:i/>
          <w:sz w:val="24"/>
          <w:szCs w:val="24"/>
        </w:rPr>
        <w:t xml:space="preserve"> (zieldifferente Förderung). </w:t>
      </w:r>
    </w:p>
    <w:p w:rsidR="00FF1CCF" w:rsidRDefault="00FF1CCF" w:rsidP="00FF1CCF">
      <w:pPr>
        <w:jc w:val="both"/>
        <w:rPr>
          <w:sz w:val="24"/>
          <w:szCs w:val="24"/>
        </w:rPr>
      </w:pPr>
    </w:p>
    <w:p w:rsidR="00FF1CCF" w:rsidRDefault="00FF1CCF" w:rsidP="00FF1CCF">
      <w:pPr>
        <w:jc w:val="both"/>
        <w:rPr>
          <w:b/>
          <w:sz w:val="24"/>
          <w:szCs w:val="24"/>
        </w:rPr>
      </w:pPr>
      <w:r>
        <w:rPr>
          <w:b/>
          <w:sz w:val="24"/>
          <w:szCs w:val="24"/>
        </w:rPr>
        <w:t>2. Rechtliche Vorgaben</w:t>
      </w:r>
    </w:p>
    <w:p w:rsidR="00FF1CCF" w:rsidRDefault="00FF1CCF" w:rsidP="00FF1CCF">
      <w:pPr>
        <w:jc w:val="both"/>
        <w:rPr>
          <w:sz w:val="24"/>
          <w:szCs w:val="24"/>
        </w:rPr>
      </w:pPr>
      <w:r>
        <w:rPr>
          <w:sz w:val="24"/>
          <w:szCs w:val="24"/>
        </w:rPr>
        <w:t>Unsere allgemeinen Grundgedanken basieren auf den Vorgaben des Grundsatzerlasses „Die Arbeit in der Grundschule“ vom 01.08.2012. In diesem wird festgelegt, dass sich der Unterricht einer Grundschule am individuellen Entwicklungsstand, an den individuellen Begabungen und Neigungen oder sich abzeichnenden Lernerfolgen und –</w:t>
      </w:r>
      <w:proofErr w:type="spellStart"/>
      <w:r>
        <w:rPr>
          <w:sz w:val="24"/>
          <w:szCs w:val="24"/>
        </w:rPr>
        <w:t>problemen</w:t>
      </w:r>
      <w:proofErr w:type="spellEnd"/>
      <w:r>
        <w:rPr>
          <w:sz w:val="24"/>
          <w:szCs w:val="24"/>
        </w:rPr>
        <w:t xml:space="preserve"> eines jeden Schülers ausrichten soll. Dabei soll der Heterogenität einer Lerngruppe mit einem differenzierenden und individualisierenden Unterricht begegnet werden. Somit mu</w:t>
      </w:r>
      <w:r w:rsidR="00FD53FE">
        <w:rPr>
          <w:sz w:val="24"/>
          <w:szCs w:val="24"/>
        </w:rPr>
        <w:t xml:space="preserve">ss sich die </w:t>
      </w:r>
      <w:r w:rsidR="00FD53FE">
        <w:rPr>
          <w:sz w:val="24"/>
          <w:szCs w:val="24"/>
        </w:rPr>
        <w:lastRenderedPageBreak/>
        <w:t>Gestaltung der Lern</w:t>
      </w:r>
      <w:r>
        <w:rPr>
          <w:sz w:val="24"/>
          <w:szCs w:val="24"/>
        </w:rPr>
        <w:t xml:space="preserve">prozesse an der individuellen Lern- und Leistungsfähigkeit der Schüler sowie an den Lernsituationen und an den erwarteten Kompetenzen ausrichten. Das Selbstvertrauen in die eigene Leistungsfähigkeit und die Leistungsfreude der Schüler ist hierbei zu stärken. </w:t>
      </w:r>
      <w:r>
        <w:rPr>
          <w:rStyle w:val="Funotenzeichen"/>
          <w:sz w:val="24"/>
          <w:szCs w:val="24"/>
        </w:rPr>
        <w:footnoteReference w:id="2"/>
      </w:r>
      <w:r w:rsidR="005C5051">
        <w:rPr>
          <w:sz w:val="24"/>
          <w:szCs w:val="24"/>
        </w:rPr>
        <w:t xml:space="preserve"> </w:t>
      </w:r>
    </w:p>
    <w:p w:rsidR="00FF1CCF" w:rsidRDefault="00FF1CCF" w:rsidP="00FF1CCF">
      <w:pPr>
        <w:jc w:val="both"/>
        <w:rPr>
          <w:sz w:val="24"/>
          <w:szCs w:val="24"/>
        </w:rPr>
      </w:pPr>
      <w:r>
        <w:rPr>
          <w:sz w:val="24"/>
          <w:szCs w:val="24"/>
        </w:rPr>
        <w:t xml:space="preserve">Grundgedanke sollte gemäß Erlass der präventive Charakter der Förderung sein. „Es ist Aufgabe der Grundschule, sich abzeichnendem Leistungsversagen und anderen Beeinträchtigungen des </w:t>
      </w:r>
      <w:r w:rsidR="001A5BE2">
        <w:rPr>
          <w:sz w:val="24"/>
          <w:szCs w:val="24"/>
        </w:rPr>
        <w:t xml:space="preserve">Lernens, der Sprachentwicklung </w:t>
      </w:r>
      <w:r>
        <w:rPr>
          <w:sz w:val="24"/>
          <w:szCs w:val="24"/>
        </w:rPr>
        <w:t>sowie der sozialen, emotionalen und körperlichen Entwicklung der Schülerinnen und Schüler rechtzeitig entgegenzuwirken oder die Auswirkungen von Beeinträchtigungen und Behinderungen zu verringern. Frühzeitige Unterstützung und Hilfen zielen darauf, weitergehende Auswirkungen einer Benachteiligung oder einer bestehenden Behinderung</w:t>
      </w:r>
      <w:r w:rsidR="001A5BE2">
        <w:rPr>
          <w:sz w:val="24"/>
          <w:szCs w:val="24"/>
        </w:rPr>
        <w:t xml:space="preserve"> zu vermeiden oder zu begrenzen. </w:t>
      </w:r>
      <w:r>
        <w:rPr>
          <w:sz w:val="24"/>
          <w:szCs w:val="24"/>
        </w:rPr>
        <w:t>Prävention umfasst alle Maßnahmen sonderpädagogischer Unterstützung in Grundschulen, die darauf abzielen, der Entstehung eines individuellen Bedarfs an sonderpäd</w:t>
      </w:r>
      <w:r w:rsidR="00FD53FE">
        <w:rPr>
          <w:sz w:val="24"/>
          <w:szCs w:val="24"/>
        </w:rPr>
        <w:t>agogischer Unter</w:t>
      </w:r>
      <w:r>
        <w:rPr>
          <w:sz w:val="24"/>
          <w:szCs w:val="24"/>
        </w:rPr>
        <w:t>stützung entgegenzuwirken. Prävention erfolgt in kooperativen Formen zwischen Förder- und Grundschulen</w:t>
      </w:r>
    </w:p>
    <w:p w:rsidR="00FF1CCF" w:rsidRDefault="00FF1CCF" w:rsidP="00FF1CCF">
      <w:pPr>
        <w:numPr>
          <w:ilvl w:val="0"/>
          <w:numId w:val="1"/>
        </w:numPr>
        <w:jc w:val="both"/>
        <w:rPr>
          <w:sz w:val="24"/>
          <w:szCs w:val="24"/>
        </w:rPr>
      </w:pPr>
      <w:r>
        <w:rPr>
          <w:sz w:val="24"/>
          <w:szCs w:val="24"/>
        </w:rPr>
        <w:t xml:space="preserve">durch eine sonderpädagogische Grundversorgung der Grundschule (für die Förderschwerpunkte Lernen, Sprache, Emotionale und </w:t>
      </w:r>
      <w:proofErr w:type="spellStart"/>
      <w:r>
        <w:rPr>
          <w:sz w:val="24"/>
          <w:szCs w:val="24"/>
        </w:rPr>
        <w:t>Soziale</w:t>
      </w:r>
      <w:proofErr w:type="spellEnd"/>
      <w:r>
        <w:rPr>
          <w:sz w:val="24"/>
          <w:szCs w:val="24"/>
        </w:rPr>
        <w:t xml:space="preserve"> Entwicklung)</w:t>
      </w:r>
    </w:p>
    <w:p w:rsidR="00FF1CCF" w:rsidRDefault="00FF1CCF" w:rsidP="00FF1CCF">
      <w:pPr>
        <w:numPr>
          <w:ilvl w:val="0"/>
          <w:numId w:val="1"/>
        </w:numPr>
        <w:jc w:val="both"/>
        <w:rPr>
          <w:sz w:val="24"/>
          <w:szCs w:val="24"/>
        </w:rPr>
      </w:pPr>
      <w:r>
        <w:rPr>
          <w:sz w:val="24"/>
          <w:szCs w:val="24"/>
        </w:rPr>
        <w:t xml:space="preserve">durch </w:t>
      </w:r>
      <w:proofErr w:type="spellStart"/>
      <w:r>
        <w:rPr>
          <w:sz w:val="24"/>
          <w:szCs w:val="24"/>
        </w:rPr>
        <w:t>Mobile</w:t>
      </w:r>
      <w:proofErr w:type="spellEnd"/>
      <w:r>
        <w:rPr>
          <w:sz w:val="24"/>
          <w:szCs w:val="24"/>
        </w:rPr>
        <w:t xml:space="preserve"> Dienste für die Förderschwerpunkte Sehen, Hören, Emotionale und </w:t>
      </w:r>
      <w:proofErr w:type="spellStart"/>
      <w:r>
        <w:rPr>
          <w:sz w:val="24"/>
          <w:szCs w:val="24"/>
        </w:rPr>
        <w:t>Soziale</w:t>
      </w:r>
      <w:proofErr w:type="spellEnd"/>
      <w:r>
        <w:rPr>
          <w:sz w:val="24"/>
          <w:szCs w:val="24"/>
        </w:rPr>
        <w:t xml:space="preserve"> Entwicklung, Körperliche und Motorische Entwicklung sowie Sprache.“ </w:t>
      </w:r>
      <w:r>
        <w:rPr>
          <w:rStyle w:val="Funotenzeichen"/>
          <w:sz w:val="24"/>
          <w:szCs w:val="24"/>
        </w:rPr>
        <w:footnoteReference w:id="3"/>
      </w:r>
      <w:r>
        <w:rPr>
          <w:sz w:val="24"/>
          <w:szCs w:val="24"/>
        </w:rPr>
        <w:t xml:space="preserve">      </w:t>
      </w:r>
    </w:p>
    <w:p w:rsidR="001A5BE2" w:rsidRPr="0065429E" w:rsidRDefault="001A5BE2" w:rsidP="00FF1CCF">
      <w:pPr>
        <w:jc w:val="both"/>
        <w:rPr>
          <w:i/>
          <w:sz w:val="24"/>
          <w:szCs w:val="24"/>
        </w:rPr>
      </w:pPr>
      <w:r w:rsidRPr="0065429E">
        <w:rPr>
          <w:i/>
          <w:sz w:val="24"/>
          <w:szCs w:val="24"/>
        </w:rPr>
        <w:t xml:space="preserve">Die Gewährung eines Nachteilsausgleiches insbesondere bei Schülerinnen und Schülern mit Schwierigkeiten im Rechnen, Lesen oder Rechtschreiben aber auch im Bereich emotional-soziale Entwicklung ist ein weiterer Baustein zur Unterstützung von Schülerinnen und Schülern. Arbeitshilfen zur Gewährung eines Nachteilsausgleiches sind im jeweiligen Klassenordner hinterlegt. Die vereinbarten Maßnahmen bedürfen einer Genehmigung der Klassenkonferenz und sind auf einem vorgegebenen Vordruck zu dokumentieren. Zu beachten ist hierbei eine zielgleiche Beschulung in den betroffenen Fächern. Die Gewährung eines Nachteilsausgleiches darf deshalb nicht im Zeugnis erscheinen. </w:t>
      </w:r>
    </w:p>
    <w:p w:rsidR="00FF1CCF" w:rsidRDefault="00FF1CCF" w:rsidP="00FF1CCF">
      <w:pPr>
        <w:jc w:val="both"/>
        <w:rPr>
          <w:sz w:val="24"/>
          <w:szCs w:val="24"/>
        </w:rPr>
      </w:pPr>
      <w:r>
        <w:rPr>
          <w:sz w:val="24"/>
          <w:szCs w:val="24"/>
        </w:rPr>
        <w:t xml:space="preserve">Ein wesentlicher Grundgedanke unserer schulischen Förderarbeit ist die enge Kooperation mit den Erziehungsberechtigten, die sich durch Kontinuität und Vertrauen auszeichnen soll. </w:t>
      </w:r>
    </w:p>
    <w:p w:rsidR="00FF1CCF" w:rsidRDefault="00FF1CCF" w:rsidP="00FF1CCF">
      <w:pPr>
        <w:jc w:val="both"/>
        <w:rPr>
          <w:sz w:val="24"/>
          <w:szCs w:val="24"/>
        </w:rPr>
      </w:pPr>
      <w:r>
        <w:rPr>
          <w:sz w:val="24"/>
          <w:szCs w:val="24"/>
        </w:rPr>
        <w:t xml:space="preserve">Ebenso pflegen wir die Zusammenarbeit mit anderen Einrichtungen wie schulpsychologische Beratung, Erziehungsberatungsstellen, Jugend-, Sozial- und Gesundheitsämtern, wenn sich dies für den Bildungsprozess der Schüler als notwendig erweist. </w:t>
      </w:r>
      <w:r>
        <w:rPr>
          <w:rStyle w:val="Funotenzeichen"/>
          <w:sz w:val="24"/>
          <w:szCs w:val="24"/>
        </w:rPr>
        <w:footnoteReference w:id="4"/>
      </w:r>
    </w:p>
    <w:p w:rsidR="00FF1CCF" w:rsidRDefault="00FF1CCF" w:rsidP="00FF1CCF">
      <w:pPr>
        <w:spacing w:line="360" w:lineRule="auto"/>
        <w:ind w:left="705" w:hanging="705"/>
        <w:jc w:val="both"/>
        <w:rPr>
          <w:rFonts w:cs="Cambria"/>
          <w:sz w:val="24"/>
          <w:szCs w:val="24"/>
          <w:u w:val="single"/>
        </w:rPr>
      </w:pPr>
      <w:r>
        <w:rPr>
          <w:rFonts w:cs="Cambria"/>
          <w:b/>
          <w:sz w:val="24"/>
          <w:szCs w:val="24"/>
        </w:rPr>
        <w:lastRenderedPageBreak/>
        <w:t xml:space="preserve">3. </w:t>
      </w:r>
      <w:r>
        <w:rPr>
          <w:rFonts w:cs="Cambria"/>
          <w:b/>
          <w:sz w:val="24"/>
          <w:szCs w:val="24"/>
        </w:rPr>
        <w:tab/>
        <w:t>Maßnahmen im vorschulischen Bereich und in der Schuleingangsphase</w:t>
      </w:r>
    </w:p>
    <w:p w:rsidR="00FF1CCF" w:rsidRDefault="00FF1CCF" w:rsidP="00FF1CCF">
      <w:pPr>
        <w:spacing w:line="360" w:lineRule="auto"/>
        <w:jc w:val="both"/>
        <w:rPr>
          <w:rFonts w:cs="Cambria"/>
          <w:sz w:val="24"/>
          <w:szCs w:val="24"/>
          <w:u w:val="single"/>
        </w:rPr>
      </w:pPr>
      <w:r>
        <w:rPr>
          <w:rFonts w:cs="Cambria"/>
          <w:sz w:val="24"/>
          <w:szCs w:val="24"/>
        </w:rPr>
        <w:t>3.1.</w:t>
      </w:r>
      <w:r>
        <w:rPr>
          <w:rFonts w:cs="Cambria"/>
          <w:sz w:val="24"/>
          <w:szCs w:val="24"/>
        </w:rPr>
        <w:tab/>
      </w:r>
      <w:r>
        <w:rPr>
          <w:rFonts w:cs="Cambria"/>
          <w:sz w:val="24"/>
          <w:szCs w:val="24"/>
          <w:u w:val="single"/>
        </w:rPr>
        <w:t>Vorschulischer Bereich</w:t>
      </w:r>
    </w:p>
    <w:p w:rsidR="00FF1CCF" w:rsidRDefault="00FF1CCF" w:rsidP="002D3ECC">
      <w:pPr>
        <w:jc w:val="both"/>
        <w:rPr>
          <w:rFonts w:cs="Cambria"/>
          <w:sz w:val="24"/>
          <w:szCs w:val="24"/>
        </w:rPr>
      </w:pPr>
      <w:r>
        <w:rPr>
          <w:rFonts w:cs="Cambria"/>
          <w:sz w:val="24"/>
          <w:szCs w:val="24"/>
        </w:rPr>
        <w:t>Im vorschulischen Bereich werden an unserer Schule folgende Maßnahmen durchgeführt:</w:t>
      </w:r>
    </w:p>
    <w:p w:rsidR="00FF1CCF" w:rsidRDefault="00FF1CCF" w:rsidP="002D3ECC">
      <w:pPr>
        <w:numPr>
          <w:ilvl w:val="0"/>
          <w:numId w:val="1"/>
        </w:numPr>
        <w:jc w:val="both"/>
        <w:rPr>
          <w:rFonts w:cs="Cambria"/>
          <w:sz w:val="24"/>
          <w:szCs w:val="24"/>
        </w:rPr>
      </w:pPr>
      <w:r>
        <w:rPr>
          <w:rFonts w:cs="Cambria"/>
          <w:sz w:val="24"/>
          <w:szCs w:val="24"/>
        </w:rPr>
        <w:t>Sprachförderm</w:t>
      </w:r>
      <w:r w:rsidR="00350EA3">
        <w:rPr>
          <w:rFonts w:cs="Cambria"/>
          <w:sz w:val="24"/>
          <w:szCs w:val="24"/>
        </w:rPr>
        <w:t xml:space="preserve">aßnahmen in der Grundschule </w:t>
      </w:r>
      <w:proofErr w:type="spellStart"/>
      <w:r w:rsidR="00350EA3">
        <w:rPr>
          <w:rFonts w:cs="Cambria"/>
          <w:sz w:val="24"/>
          <w:szCs w:val="24"/>
        </w:rPr>
        <w:t>Belm</w:t>
      </w:r>
      <w:proofErr w:type="spellEnd"/>
      <w:r>
        <w:rPr>
          <w:rFonts w:cs="Cambria"/>
          <w:sz w:val="24"/>
          <w:szCs w:val="24"/>
        </w:rPr>
        <w:t>, Kooperationsvereinbarungen zwischen der Kita St. Jose</w:t>
      </w:r>
      <w:r w:rsidR="00350EA3">
        <w:rPr>
          <w:rFonts w:cs="Cambria"/>
          <w:sz w:val="24"/>
          <w:szCs w:val="24"/>
        </w:rPr>
        <w:t xml:space="preserve">f, dem </w:t>
      </w:r>
      <w:proofErr w:type="spellStart"/>
      <w:r w:rsidR="00350EA3">
        <w:rPr>
          <w:rFonts w:cs="Cambria"/>
          <w:sz w:val="24"/>
          <w:szCs w:val="24"/>
        </w:rPr>
        <w:t>Astruper</w:t>
      </w:r>
      <w:proofErr w:type="spellEnd"/>
      <w:r w:rsidR="00350EA3">
        <w:rPr>
          <w:rFonts w:cs="Cambria"/>
          <w:sz w:val="24"/>
          <w:szCs w:val="24"/>
        </w:rPr>
        <w:t xml:space="preserve"> Kindergarten,</w:t>
      </w:r>
      <w:r>
        <w:rPr>
          <w:rFonts w:cs="Cambria"/>
          <w:sz w:val="24"/>
          <w:szCs w:val="24"/>
        </w:rPr>
        <w:t xml:space="preserve"> dem Christus Kindergarten </w:t>
      </w:r>
      <w:r w:rsidR="00350EA3">
        <w:rPr>
          <w:rFonts w:cs="Cambria"/>
          <w:sz w:val="24"/>
          <w:szCs w:val="24"/>
        </w:rPr>
        <w:t xml:space="preserve">und dem </w:t>
      </w:r>
      <w:proofErr w:type="spellStart"/>
      <w:r w:rsidR="00350EA3">
        <w:rPr>
          <w:rFonts w:cs="Cambria"/>
          <w:sz w:val="24"/>
          <w:szCs w:val="24"/>
        </w:rPr>
        <w:t>Montessorihaus</w:t>
      </w:r>
      <w:proofErr w:type="spellEnd"/>
      <w:r w:rsidR="00350EA3">
        <w:rPr>
          <w:rFonts w:cs="Cambria"/>
          <w:sz w:val="24"/>
          <w:szCs w:val="24"/>
        </w:rPr>
        <w:t xml:space="preserve"> Haltern</w:t>
      </w:r>
      <w:r>
        <w:rPr>
          <w:rFonts w:cs="Cambria"/>
          <w:sz w:val="24"/>
          <w:szCs w:val="24"/>
        </w:rPr>
        <w:t>(s. Kooperationsvertrag 01.01.2009)</w:t>
      </w:r>
    </w:p>
    <w:p w:rsidR="00FF1CCF" w:rsidRDefault="00FF1CCF" w:rsidP="002D3ECC">
      <w:pPr>
        <w:numPr>
          <w:ilvl w:val="0"/>
          <w:numId w:val="1"/>
        </w:numPr>
        <w:jc w:val="both"/>
        <w:rPr>
          <w:rFonts w:cs="Cambria"/>
          <w:sz w:val="24"/>
          <w:szCs w:val="24"/>
        </w:rPr>
      </w:pPr>
      <w:r>
        <w:rPr>
          <w:rFonts w:cs="Cambria"/>
          <w:sz w:val="24"/>
          <w:szCs w:val="24"/>
        </w:rPr>
        <w:t>Schulärztliche Untersuchung und Austausch mit Schulärztin/Schularzt des Einschulungsjahres</w:t>
      </w:r>
    </w:p>
    <w:p w:rsidR="00FF1CCF" w:rsidRDefault="00FF1CCF" w:rsidP="002D3ECC">
      <w:pPr>
        <w:pStyle w:val="Listenabsatz"/>
        <w:numPr>
          <w:ilvl w:val="0"/>
          <w:numId w:val="2"/>
        </w:numPr>
        <w:spacing w:line="276" w:lineRule="auto"/>
        <w:jc w:val="both"/>
        <w:rPr>
          <w:rFonts w:ascii="Calibri" w:hAnsi="Calibri" w:cs="Cambria"/>
          <w:u w:val="single"/>
        </w:rPr>
      </w:pPr>
      <w:r>
        <w:rPr>
          <w:rFonts w:ascii="Calibri" w:hAnsi="Calibri" w:cs="Cambria"/>
        </w:rPr>
        <w:t>frühzeitige und regelmäßige Gespräche mit Mitarbeitern der Kindergärten und Eltern über besondere Stärken und Schwächen einzelner Schüler</w:t>
      </w:r>
    </w:p>
    <w:p w:rsidR="00FF1CCF" w:rsidRDefault="00FF1CCF" w:rsidP="00FF1CCF">
      <w:pPr>
        <w:spacing w:line="360" w:lineRule="auto"/>
        <w:jc w:val="both"/>
        <w:rPr>
          <w:rFonts w:cs="Cambria"/>
          <w:sz w:val="24"/>
          <w:szCs w:val="24"/>
          <w:u w:val="single"/>
        </w:rPr>
      </w:pPr>
    </w:p>
    <w:p w:rsidR="00FF1CCF" w:rsidRDefault="00FF1CCF" w:rsidP="00FF1CCF">
      <w:pPr>
        <w:spacing w:line="360" w:lineRule="auto"/>
        <w:jc w:val="both"/>
        <w:rPr>
          <w:rFonts w:cs="Cambria"/>
          <w:sz w:val="24"/>
          <w:szCs w:val="24"/>
          <w:u w:val="single"/>
        </w:rPr>
      </w:pPr>
      <w:r>
        <w:rPr>
          <w:rFonts w:cs="Cambria"/>
          <w:sz w:val="24"/>
          <w:szCs w:val="24"/>
        </w:rPr>
        <w:t>3.2.</w:t>
      </w:r>
      <w:r>
        <w:rPr>
          <w:rFonts w:cs="Cambria"/>
          <w:sz w:val="24"/>
          <w:szCs w:val="24"/>
        </w:rPr>
        <w:tab/>
      </w:r>
      <w:r>
        <w:rPr>
          <w:rFonts w:cs="Cambria"/>
          <w:sz w:val="24"/>
          <w:szCs w:val="24"/>
          <w:u w:val="single"/>
        </w:rPr>
        <w:t>Schuleingangsphase</w:t>
      </w:r>
    </w:p>
    <w:p w:rsidR="00FF1CCF" w:rsidRDefault="00FF1CCF" w:rsidP="00FF1CCF">
      <w:pPr>
        <w:spacing w:line="360" w:lineRule="auto"/>
        <w:jc w:val="both"/>
        <w:rPr>
          <w:rFonts w:cs="Cambria"/>
          <w:sz w:val="24"/>
          <w:szCs w:val="24"/>
        </w:rPr>
      </w:pPr>
      <w:r>
        <w:rPr>
          <w:rFonts w:cs="Cambria"/>
          <w:sz w:val="24"/>
          <w:szCs w:val="24"/>
        </w:rPr>
        <w:t>Für alle Schüler findet in den ersten Wochen nach der Einschulung eine Überprüfung der Lernvoraussetzungen in den Kompetenzen Lesen/Schreiben und Rechnen statt. Durchgeführt wird diese mit Hilfe des erarbeiteten informellen</w:t>
      </w:r>
      <w:r w:rsidR="00350EA3">
        <w:rPr>
          <w:rFonts w:cs="Cambria"/>
          <w:sz w:val="24"/>
          <w:szCs w:val="24"/>
        </w:rPr>
        <w:t xml:space="preserve"> Verfahrens der Grundschule </w:t>
      </w:r>
      <w:proofErr w:type="spellStart"/>
      <w:r w:rsidR="00350EA3">
        <w:rPr>
          <w:rFonts w:cs="Cambria"/>
          <w:sz w:val="24"/>
          <w:szCs w:val="24"/>
        </w:rPr>
        <w:t>Belm</w:t>
      </w:r>
      <w:proofErr w:type="spellEnd"/>
      <w:r>
        <w:rPr>
          <w:rFonts w:cs="Cambria"/>
          <w:sz w:val="24"/>
          <w:szCs w:val="24"/>
        </w:rPr>
        <w:t xml:space="preserve"> (s. </w:t>
      </w:r>
      <w:r w:rsidR="00350EA3">
        <w:rPr>
          <w:rFonts w:cs="Cambria"/>
          <w:sz w:val="24"/>
          <w:szCs w:val="24"/>
        </w:rPr>
        <w:t>Klasseno</w:t>
      </w:r>
      <w:r>
        <w:rPr>
          <w:rFonts w:cs="Cambria"/>
          <w:sz w:val="24"/>
          <w:szCs w:val="24"/>
        </w:rPr>
        <w:t xml:space="preserve">rdner </w:t>
      </w:r>
      <w:r w:rsidR="00350EA3">
        <w:rPr>
          <w:rFonts w:cs="Cambria"/>
          <w:sz w:val="24"/>
          <w:szCs w:val="24"/>
        </w:rPr>
        <w:t>der jeweiligen Klasse)</w:t>
      </w:r>
      <w:r>
        <w:rPr>
          <w:rFonts w:cs="Cambria"/>
          <w:sz w:val="24"/>
          <w:szCs w:val="24"/>
        </w:rPr>
        <w:t>.</w:t>
      </w:r>
    </w:p>
    <w:p w:rsidR="00FF1CCF" w:rsidRDefault="00FF1CCF" w:rsidP="00FF1CCF">
      <w:pPr>
        <w:spacing w:line="360" w:lineRule="auto"/>
        <w:jc w:val="both"/>
        <w:rPr>
          <w:rFonts w:cs="Cambria"/>
          <w:sz w:val="24"/>
          <w:szCs w:val="24"/>
        </w:rPr>
      </w:pPr>
      <w:r>
        <w:rPr>
          <w:rFonts w:cs="Cambria"/>
          <w:sz w:val="24"/>
          <w:szCs w:val="24"/>
        </w:rPr>
        <w:t>Auf Grundlage der Ergebnisse der diagnos</w:t>
      </w:r>
      <w:r w:rsidR="00350EA3">
        <w:rPr>
          <w:rFonts w:cs="Cambria"/>
          <w:sz w:val="24"/>
          <w:szCs w:val="24"/>
        </w:rPr>
        <w:t xml:space="preserve">tischen Erhebungen und den </w:t>
      </w:r>
      <w:proofErr w:type="spellStart"/>
      <w:r w:rsidR="00350EA3">
        <w:rPr>
          <w:rFonts w:cs="Cambria"/>
          <w:sz w:val="24"/>
          <w:szCs w:val="24"/>
        </w:rPr>
        <w:t>Unter</w:t>
      </w:r>
      <w:r>
        <w:rPr>
          <w:rFonts w:cs="Cambria"/>
          <w:sz w:val="24"/>
          <w:szCs w:val="24"/>
        </w:rPr>
        <w:t>richtsbeobach-tungen</w:t>
      </w:r>
      <w:proofErr w:type="spellEnd"/>
      <w:r>
        <w:rPr>
          <w:rFonts w:cs="Cambria"/>
          <w:sz w:val="24"/>
          <w:szCs w:val="24"/>
        </w:rPr>
        <w:t xml:space="preserve"> werden im Rahmen der Dokumentation der individuellen Lernentwicklung (</w:t>
      </w:r>
      <w:r w:rsidR="00350EA3">
        <w:rPr>
          <w:rFonts w:cs="Cambria"/>
          <w:sz w:val="24"/>
          <w:szCs w:val="24"/>
        </w:rPr>
        <w:t>ILE-</w:t>
      </w:r>
      <w:r>
        <w:rPr>
          <w:rFonts w:cs="Cambria"/>
          <w:sz w:val="24"/>
          <w:szCs w:val="24"/>
        </w:rPr>
        <w:t xml:space="preserve">Bögen) </w:t>
      </w:r>
      <w:r w:rsidR="00FD53FE">
        <w:rPr>
          <w:rFonts w:cs="Cambria"/>
          <w:sz w:val="24"/>
          <w:szCs w:val="24"/>
        </w:rPr>
        <w:t xml:space="preserve">bei Bedarf </w:t>
      </w:r>
      <w:r>
        <w:rPr>
          <w:rFonts w:cs="Cambria"/>
          <w:sz w:val="24"/>
          <w:szCs w:val="24"/>
        </w:rPr>
        <w:t>für bestimmte Zeiträume Förderziele formuliert, Fördermaßnahmen geplant</w:t>
      </w:r>
      <w:r w:rsidR="00350EA3">
        <w:rPr>
          <w:rFonts w:cs="Cambria"/>
          <w:sz w:val="24"/>
          <w:szCs w:val="24"/>
        </w:rPr>
        <w:t xml:space="preserve"> und dokumentiert</w:t>
      </w:r>
      <w:r>
        <w:rPr>
          <w:rFonts w:cs="Cambria"/>
          <w:sz w:val="24"/>
          <w:szCs w:val="24"/>
        </w:rPr>
        <w:t>, durchgeführt und evaluiert (Förderpläne). Diese Maßnahmen werden mit den Erziehungsberechtigten</w:t>
      </w:r>
      <w:r w:rsidR="00350EA3">
        <w:rPr>
          <w:rFonts w:cs="Cambria"/>
          <w:sz w:val="24"/>
          <w:szCs w:val="24"/>
        </w:rPr>
        <w:t>, dem Schüler und dem Team</w:t>
      </w:r>
      <w:r>
        <w:rPr>
          <w:rFonts w:cs="Cambria"/>
          <w:sz w:val="24"/>
          <w:szCs w:val="24"/>
        </w:rPr>
        <w:t xml:space="preserve"> besprochen und ggf. um außerschulische Unterstützungsmöglichkeiten ergänzt (z.B. Logopädie, Ergotherapie)</w:t>
      </w:r>
      <w:r w:rsidR="00350EA3">
        <w:rPr>
          <w:rFonts w:cs="Cambria"/>
          <w:sz w:val="24"/>
          <w:szCs w:val="24"/>
        </w:rPr>
        <w:t>.</w:t>
      </w:r>
    </w:p>
    <w:p w:rsidR="002D3ECC" w:rsidRDefault="002D3ECC" w:rsidP="00FF1CCF">
      <w:pPr>
        <w:spacing w:line="360" w:lineRule="auto"/>
        <w:jc w:val="both"/>
        <w:rPr>
          <w:rFonts w:cs="Cambria"/>
          <w:sz w:val="24"/>
          <w:szCs w:val="24"/>
          <w:u w:val="single"/>
        </w:rPr>
      </w:pPr>
    </w:p>
    <w:p w:rsidR="00FF1CCF" w:rsidRDefault="00FF1CCF" w:rsidP="00FF1CCF">
      <w:pPr>
        <w:spacing w:line="360" w:lineRule="auto"/>
        <w:jc w:val="both"/>
        <w:rPr>
          <w:rFonts w:cs="Cambria"/>
          <w:b/>
          <w:sz w:val="24"/>
          <w:szCs w:val="24"/>
        </w:rPr>
      </w:pPr>
      <w:r>
        <w:rPr>
          <w:rFonts w:cs="Cambria"/>
          <w:b/>
          <w:sz w:val="24"/>
          <w:szCs w:val="24"/>
        </w:rPr>
        <w:t>4.</w:t>
      </w:r>
      <w:r>
        <w:rPr>
          <w:rFonts w:cs="Cambria"/>
          <w:b/>
          <w:sz w:val="24"/>
          <w:szCs w:val="24"/>
        </w:rPr>
        <w:tab/>
        <w:t>Lernbegleitende Förderdiagnostik in den Schuljahren 1 – 4</w:t>
      </w:r>
    </w:p>
    <w:p w:rsidR="00FF1CCF" w:rsidRDefault="00FF1CCF" w:rsidP="00FF1CCF">
      <w:pPr>
        <w:spacing w:line="360" w:lineRule="auto"/>
        <w:jc w:val="both"/>
        <w:rPr>
          <w:rFonts w:cs="Cambria"/>
          <w:sz w:val="24"/>
          <w:szCs w:val="24"/>
        </w:rPr>
      </w:pPr>
      <w:r>
        <w:rPr>
          <w:rFonts w:cs="Cambria"/>
          <w:sz w:val="24"/>
          <w:szCs w:val="24"/>
        </w:rPr>
        <w:t>Eine Förderdiagnos</w:t>
      </w:r>
      <w:r w:rsidR="00157CBD">
        <w:rPr>
          <w:rFonts w:cs="Cambria"/>
          <w:sz w:val="24"/>
          <w:szCs w:val="24"/>
        </w:rPr>
        <w:t xml:space="preserve">tik wird an der Grundschule </w:t>
      </w:r>
      <w:proofErr w:type="spellStart"/>
      <w:r w:rsidR="00157CBD">
        <w:rPr>
          <w:rFonts w:cs="Cambria"/>
          <w:sz w:val="24"/>
          <w:szCs w:val="24"/>
        </w:rPr>
        <w:t>Belm</w:t>
      </w:r>
      <w:proofErr w:type="spellEnd"/>
      <w:r>
        <w:rPr>
          <w:rFonts w:cs="Cambria"/>
          <w:sz w:val="24"/>
          <w:szCs w:val="24"/>
        </w:rPr>
        <w:t xml:space="preserve"> in den Schuljahrgängen 1 bis 4 </w:t>
      </w:r>
      <w:proofErr w:type="spellStart"/>
      <w:r>
        <w:rPr>
          <w:rFonts w:cs="Cambria"/>
          <w:sz w:val="24"/>
          <w:szCs w:val="24"/>
        </w:rPr>
        <w:t>lernbe</w:t>
      </w:r>
      <w:proofErr w:type="spellEnd"/>
      <w:r>
        <w:rPr>
          <w:rFonts w:cs="Cambria"/>
          <w:sz w:val="24"/>
          <w:szCs w:val="24"/>
        </w:rPr>
        <w:t>-gleitend durchgeführt. Für die Diagnostik zum Tragen kommen hierbei:</w:t>
      </w:r>
    </w:p>
    <w:p w:rsidR="00FF1CCF" w:rsidRDefault="00FF1CCF" w:rsidP="00FF1CCF">
      <w:pPr>
        <w:pStyle w:val="Listenabsatz"/>
        <w:numPr>
          <w:ilvl w:val="0"/>
          <w:numId w:val="3"/>
        </w:numPr>
        <w:spacing w:line="360" w:lineRule="auto"/>
        <w:jc w:val="both"/>
        <w:rPr>
          <w:rFonts w:ascii="Calibri" w:hAnsi="Calibri" w:cs="Cambria"/>
          <w:u w:val="single"/>
        </w:rPr>
      </w:pPr>
      <w:r>
        <w:rPr>
          <w:rFonts w:ascii="Calibri" w:hAnsi="Calibri" w:cs="Cambria"/>
        </w:rPr>
        <w:t>genaue Schülerbeobachtungen durch die Lehrerinnen und Lehrer</w:t>
      </w:r>
    </w:p>
    <w:p w:rsidR="00FF1CCF" w:rsidRDefault="00FF1CCF" w:rsidP="00FF1CCF">
      <w:pPr>
        <w:pStyle w:val="Listenabsatz"/>
        <w:numPr>
          <w:ilvl w:val="0"/>
          <w:numId w:val="3"/>
        </w:numPr>
        <w:spacing w:line="360" w:lineRule="auto"/>
        <w:jc w:val="both"/>
        <w:rPr>
          <w:rFonts w:ascii="Calibri" w:hAnsi="Calibri" w:cs="Cambria"/>
          <w:u w:val="single"/>
        </w:rPr>
      </w:pPr>
      <w:r>
        <w:rPr>
          <w:rFonts w:ascii="Calibri" w:hAnsi="Calibri" w:cs="Cambria"/>
        </w:rPr>
        <w:lastRenderedPageBreak/>
        <w:t>Dokumentationen der ind</w:t>
      </w:r>
      <w:r w:rsidR="003B15BB">
        <w:rPr>
          <w:rFonts w:ascii="Calibri" w:hAnsi="Calibri" w:cs="Cambria"/>
        </w:rPr>
        <w:t>ividuellen Lernentwicklung (ILE</w:t>
      </w:r>
      <w:r>
        <w:rPr>
          <w:rFonts w:ascii="Calibri" w:hAnsi="Calibri" w:cs="Cambria"/>
        </w:rPr>
        <w:t>-Bögen)</w:t>
      </w:r>
    </w:p>
    <w:p w:rsidR="00FF1CCF" w:rsidRDefault="00FF1CCF" w:rsidP="00FF1CCF">
      <w:pPr>
        <w:pStyle w:val="Listenabsatz"/>
        <w:numPr>
          <w:ilvl w:val="0"/>
          <w:numId w:val="3"/>
        </w:numPr>
        <w:spacing w:line="360" w:lineRule="auto"/>
        <w:jc w:val="both"/>
        <w:rPr>
          <w:rFonts w:ascii="Calibri" w:hAnsi="Calibri" w:cs="Cambria"/>
          <w:u w:val="single"/>
        </w:rPr>
      </w:pPr>
      <w:r>
        <w:rPr>
          <w:rFonts w:ascii="Calibri" w:hAnsi="Calibri" w:cs="Cambria"/>
        </w:rPr>
        <w:t>diagnostische Verfahren (z. B. Stolperwörterlesetest, H</w:t>
      </w:r>
      <w:r w:rsidR="00FD53FE">
        <w:rPr>
          <w:rFonts w:ascii="Calibri" w:hAnsi="Calibri" w:cs="Cambria"/>
        </w:rPr>
        <w:t>amburger Schreibprobe, andere Diagnosebögen)</w:t>
      </w:r>
      <w:r>
        <w:rPr>
          <w:rFonts w:ascii="Calibri" w:hAnsi="Calibri" w:cs="Cambria"/>
        </w:rPr>
        <w:t xml:space="preserve"> mit denen der aktuelle Lernstand überprüft wird</w:t>
      </w:r>
    </w:p>
    <w:p w:rsidR="00FF1CCF" w:rsidRDefault="003B15BB" w:rsidP="00FF1CCF">
      <w:pPr>
        <w:pStyle w:val="Listenabsatz"/>
        <w:numPr>
          <w:ilvl w:val="0"/>
          <w:numId w:val="3"/>
        </w:numPr>
        <w:spacing w:line="360" w:lineRule="auto"/>
        <w:jc w:val="both"/>
        <w:rPr>
          <w:rFonts w:ascii="Calibri" w:hAnsi="Calibri" w:cs="Cambria"/>
          <w:u w:val="single"/>
        </w:rPr>
      </w:pPr>
      <w:r>
        <w:rPr>
          <w:rFonts w:ascii="Calibri" w:hAnsi="Calibri" w:cs="Cambria"/>
        </w:rPr>
        <w:t>pädagogische Besprechungen</w:t>
      </w:r>
      <w:r w:rsidR="00FF1CCF">
        <w:rPr>
          <w:rFonts w:ascii="Calibri" w:hAnsi="Calibri" w:cs="Cambria"/>
        </w:rPr>
        <w:t xml:space="preserve"> und sich daraus ergebende Förderpläne</w:t>
      </w:r>
    </w:p>
    <w:p w:rsidR="00FF1CCF" w:rsidRPr="002D3ECC" w:rsidRDefault="00FF1CCF" w:rsidP="00FF1CCF">
      <w:pPr>
        <w:pStyle w:val="Listenabsatz"/>
        <w:numPr>
          <w:ilvl w:val="0"/>
          <w:numId w:val="3"/>
        </w:numPr>
        <w:spacing w:line="360" w:lineRule="auto"/>
        <w:jc w:val="both"/>
        <w:rPr>
          <w:rFonts w:ascii="Calibri" w:hAnsi="Calibri" w:cs="Cambria"/>
          <w:i/>
          <w:u w:val="single"/>
        </w:rPr>
      </w:pPr>
      <w:r w:rsidRPr="002D3ECC">
        <w:rPr>
          <w:rFonts w:ascii="Calibri" w:hAnsi="Calibri" w:cs="Cambria"/>
          <w:i/>
        </w:rPr>
        <w:t xml:space="preserve">bei besonderen Auffälligkeiten findet zusätzlich eine </w:t>
      </w:r>
      <w:r w:rsidR="000A4769" w:rsidRPr="002D3ECC">
        <w:rPr>
          <w:rFonts w:ascii="Calibri" w:hAnsi="Calibri" w:cs="Cambria"/>
          <w:i/>
        </w:rPr>
        <w:t xml:space="preserve">Überprüfung und/oder Beratung im Hinblick auf eine Rechtschreibschwäche oder Rechenschwäche </w:t>
      </w:r>
      <w:r w:rsidRPr="002D3ECC">
        <w:rPr>
          <w:rFonts w:ascii="Calibri" w:hAnsi="Calibri" w:cs="Cambria"/>
          <w:i/>
        </w:rPr>
        <w:t>durch unsere Förderschullehrerin statt.</w:t>
      </w:r>
    </w:p>
    <w:p w:rsidR="00FF1CCF" w:rsidRDefault="00FF1CCF" w:rsidP="00FF1CCF">
      <w:pPr>
        <w:spacing w:line="360" w:lineRule="auto"/>
        <w:jc w:val="both"/>
        <w:rPr>
          <w:rFonts w:cs="Cambria"/>
          <w:sz w:val="24"/>
          <w:szCs w:val="24"/>
          <w:u w:val="single"/>
        </w:rPr>
      </w:pPr>
    </w:p>
    <w:p w:rsidR="00FF1CCF" w:rsidRDefault="00FF1CCF" w:rsidP="00FF1CCF">
      <w:pPr>
        <w:spacing w:line="360" w:lineRule="auto"/>
        <w:jc w:val="both"/>
        <w:rPr>
          <w:rFonts w:cs="Cambria"/>
          <w:sz w:val="24"/>
          <w:szCs w:val="24"/>
        </w:rPr>
      </w:pPr>
      <w:r>
        <w:rPr>
          <w:rFonts w:cs="Cambria"/>
          <w:b/>
          <w:sz w:val="24"/>
          <w:szCs w:val="24"/>
        </w:rPr>
        <w:t>5.</w:t>
      </w:r>
      <w:r>
        <w:rPr>
          <w:rFonts w:cs="Cambria"/>
          <w:b/>
          <w:sz w:val="24"/>
          <w:szCs w:val="24"/>
        </w:rPr>
        <w:tab/>
        <w:t>Fördermaßnahmen</w:t>
      </w:r>
    </w:p>
    <w:p w:rsidR="00FF1CCF" w:rsidRDefault="00FF1CCF" w:rsidP="00FF1CCF">
      <w:pPr>
        <w:spacing w:line="360" w:lineRule="auto"/>
        <w:jc w:val="both"/>
        <w:rPr>
          <w:rFonts w:cs="Cambria"/>
          <w:sz w:val="24"/>
          <w:szCs w:val="24"/>
          <w:u w:val="single"/>
        </w:rPr>
      </w:pPr>
      <w:r>
        <w:rPr>
          <w:rFonts w:cs="Cambria"/>
          <w:sz w:val="24"/>
          <w:szCs w:val="24"/>
        </w:rPr>
        <w:t>5.1</w:t>
      </w:r>
      <w:r>
        <w:rPr>
          <w:rFonts w:cs="Cambria"/>
          <w:sz w:val="24"/>
          <w:szCs w:val="24"/>
        </w:rPr>
        <w:tab/>
      </w:r>
      <w:r>
        <w:rPr>
          <w:rFonts w:cs="Cambria"/>
          <w:sz w:val="24"/>
          <w:szCs w:val="24"/>
          <w:u w:val="single"/>
        </w:rPr>
        <w:t>Binnendifferenzierung</w:t>
      </w:r>
    </w:p>
    <w:p w:rsidR="00FF1CCF" w:rsidRDefault="00FF1CCF" w:rsidP="00FF1CCF">
      <w:pPr>
        <w:spacing w:line="360" w:lineRule="auto"/>
        <w:jc w:val="both"/>
        <w:rPr>
          <w:rFonts w:cs="Cambria"/>
          <w:sz w:val="24"/>
          <w:szCs w:val="24"/>
        </w:rPr>
      </w:pPr>
      <w:r>
        <w:rPr>
          <w:rFonts w:cs="Cambria"/>
          <w:sz w:val="24"/>
          <w:szCs w:val="24"/>
        </w:rPr>
        <w:t xml:space="preserve">Binnendifferenzierung und Förderung sollen prinzipiell in jeder Unterrichtsstunde durch jede Lehrkraft stattfinden. Dabei berücksichtigen die Lehrerinnen und Lehrer die verschiedenen Lernstrategien, das Lerntempo, die Konzentrationsfähigkeit, die Vorkenntnisse und bereits erworbene Kompetenzen der Schüler. Folgende Maßnahmen finden im Rahmen der Binnendifferenzierung </w:t>
      </w:r>
      <w:r w:rsidR="000A4769" w:rsidRPr="002D3ECC">
        <w:rPr>
          <w:rFonts w:cs="Cambria"/>
          <w:i/>
          <w:sz w:val="24"/>
          <w:szCs w:val="24"/>
        </w:rPr>
        <w:t>nach Möglichkeit</w:t>
      </w:r>
      <w:r w:rsidR="000A4769">
        <w:rPr>
          <w:rFonts w:cs="Cambria"/>
          <w:sz w:val="24"/>
          <w:szCs w:val="24"/>
        </w:rPr>
        <w:t xml:space="preserve"> </w:t>
      </w:r>
      <w:r>
        <w:rPr>
          <w:rFonts w:cs="Cambria"/>
          <w:sz w:val="24"/>
          <w:szCs w:val="24"/>
        </w:rPr>
        <w:t xml:space="preserve">Berücksichtigung: </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Einzelarbeit, Partnerarbeit und Gruppenarbeit</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Verwendung unterschiedlicher Anschauungsmittel und Arbeitsmaterialien (z. B. Nutzung des Computers)</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Lernen an Stationen</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Werkstattarbeit</w:t>
      </w:r>
    </w:p>
    <w:p w:rsidR="000A4769" w:rsidRPr="0065429E" w:rsidRDefault="000A4769" w:rsidP="002D3ECC">
      <w:pPr>
        <w:pStyle w:val="Listenabsatz"/>
        <w:numPr>
          <w:ilvl w:val="0"/>
          <w:numId w:val="4"/>
        </w:numPr>
        <w:spacing w:line="276" w:lineRule="auto"/>
        <w:jc w:val="both"/>
        <w:rPr>
          <w:rFonts w:ascii="Calibri" w:hAnsi="Calibri" w:cs="Cambria"/>
          <w:i/>
        </w:rPr>
      </w:pPr>
      <w:r w:rsidRPr="0065429E">
        <w:rPr>
          <w:rFonts w:ascii="Calibri" w:hAnsi="Calibri" w:cs="Cambria"/>
          <w:i/>
        </w:rPr>
        <w:t>Förderunterricht im Rahmen der sonderpädagogischen Grundversorgung</w:t>
      </w:r>
    </w:p>
    <w:p w:rsidR="000A4769" w:rsidRPr="0065429E" w:rsidRDefault="000A4769" w:rsidP="002D3ECC">
      <w:pPr>
        <w:pStyle w:val="Listenabsatz"/>
        <w:numPr>
          <w:ilvl w:val="0"/>
          <w:numId w:val="4"/>
        </w:numPr>
        <w:spacing w:line="276" w:lineRule="auto"/>
        <w:jc w:val="both"/>
        <w:rPr>
          <w:rFonts w:ascii="Calibri" w:hAnsi="Calibri" w:cs="Cambria"/>
          <w:i/>
        </w:rPr>
      </w:pPr>
      <w:r w:rsidRPr="0065429E">
        <w:rPr>
          <w:rFonts w:ascii="Calibri" w:hAnsi="Calibri" w:cs="Cambria"/>
          <w:i/>
        </w:rPr>
        <w:t xml:space="preserve">Förderunterricht, </w:t>
      </w:r>
      <w:proofErr w:type="spellStart"/>
      <w:r w:rsidRPr="0065429E">
        <w:rPr>
          <w:rFonts w:ascii="Calibri" w:hAnsi="Calibri" w:cs="Cambria"/>
          <w:i/>
        </w:rPr>
        <w:t>DaZ</w:t>
      </w:r>
      <w:proofErr w:type="spellEnd"/>
      <w:r w:rsidRPr="0065429E">
        <w:rPr>
          <w:rFonts w:ascii="Calibri" w:hAnsi="Calibri" w:cs="Cambria"/>
          <w:i/>
        </w:rPr>
        <w:t>-Kurs und Förderbänder während und außerhalb des Regelunterrichts bei vorhandener personeller Ressource</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Wochenplanarbeit</w:t>
      </w:r>
    </w:p>
    <w:p w:rsidR="000A4769" w:rsidRPr="0065429E" w:rsidRDefault="000A4769" w:rsidP="002D3ECC">
      <w:pPr>
        <w:pStyle w:val="Listenabsatz"/>
        <w:numPr>
          <w:ilvl w:val="0"/>
          <w:numId w:val="4"/>
        </w:numPr>
        <w:spacing w:line="276" w:lineRule="auto"/>
        <w:jc w:val="both"/>
        <w:rPr>
          <w:rFonts w:ascii="Calibri" w:hAnsi="Calibri" w:cs="Cambria"/>
          <w:i/>
        </w:rPr>
      </w:pPr>
      <w:r w:rsidRPr="0065429E">
        <w:rPr>
          <w:rFonts w:ascii="Calibri" w:hAnsi="Calibri" w:cs="Cambria"/>
          <w:i/>
        </w:rPr>
        <w:t>Unterrichtsplanung nach dem E-I-S-Prinzip (</w:t>
      </w:r>
      <w:proofErr w:type="spellStart"/>
      <w:r w:rsidRPr="0065429E">
        <w:rPr>
          <w:rFonts w:ascii="Calibri" w:hAnsi="Calibri" w:cs="Cambria"/>
          <w:i/>
        </w:rPr>
        <w:t>Enaktive</w:t>
      </w:r>
      <w:proofErr w:type="spellEnd"/>
      <w:r w:rsidRPr="0065429E">
        <w:rPr>
          <w:rFonts w:ascii="Calibri" w:hAnsi="Calibri" w:cs="Cambria"/>
          <w:i/>
        </w:rPr>
        <w:t xml:space="preserve"> – ikonische – symbolische Darstellungsformen) </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Helfersystem (gegenseitige Unterstützung der Schüler/Lernen durch Lehren)</w:t>
      </w:r>
    </w:p>
    <w:p w:rsidR="00FF1CCF" w:rsidRDefault="00FF1CCF" w:rsidP="002D3ECC">
      <w:pPr>
        <w:pStyle w:val="Listenabsatz"/>
        <w:numPr>
          <w:ilvl w:val="0"/>
          <w:numId w:val="4"/>
        </w:numPr>
        <w:spacing w:line="276" w:lineRule="auto"/>
        <w:jc w:val="both"/>
        <w:rPr>
          <w:rFonts w:ascii="Calibri" w:hAnsi="Calibri" w:cs="Cambria"/>
        </w:rPr>
      </w:pPr>
      <w:proofErr w:type="spellStart"/>
      <w:r>
        <w:rPr>
          <w:rFonts w:ascii="Calibri" w:hAnsi="Calibri" w:cs="Cambria"/>
        </w:rPr>
        <w:t>Teamteaching</w:t>
      </w:r>
      <w:proofErr w:type="spellEnd"/>
      <w:r>
        <w:rPr>
          <w:rFonts w:ascii="Calibri" w:hAnsi="Calibri" w:cs="Cambria"/>
        </w:rPr>
        <w:t xml:space="preserve"> innerhalb des Kollegiums und im Rahmen der sonderpädagogischen Grundversorgung</w:t>
      </w:r>
    </w:p>
    <w:p w:rsidR="00FF1CCF" w:rsidRDefault="00FF1CCF" w:rsidP="002D3ECC">
      <w:pPr>
        <w:pStyle w:val="Listenabsatz"/>
        <w:numPr>
          <w:ilvl w:val="0"/>
          <w:numId w:val="4"/>
        </w:numPr>
        <w:spacing w:line="276" w:lineRule="auto"/>
        <w:jc w:val="both"/>
        <w:rPr>
          <w:rFonts w:ascii="Calibri" w:hAnsi="Calibri" w:cs="Cambria"/>
        </w:rPr>
      </w:pPr>
      <w:r>
        <w:rPr>
          <w:rFonts w:ascii="Calibri" w:hAnsi="Calibri" w:cs="Cambria"/>
        </w:rPr>
        <w:t>Maßnahmen und Verstärkerpläne zur Einübung von erwünschten Verhaltensweisen</w:t>
      </w:r>
    </w:p>
    <w:p w:rsidR="00FF1CCF" w:rsidRDefault="00FF1CCF" w:rsidP="00FF1CCF">
      <w:pPr>
        <w:spacing w:line="360" w:lineRule="auto"/>
        <w:jc w:val="both"/>
        <w:rPr>
          <w:rFonts w:cs="Cambria"/>
          <w:sz w:val="24"/>
          <w:szCs w:val="24"/>
          <w:u w:val="single"/>
        </w:rPr>
      </w:pPr>
      <w:r>
        <w:rPr>
          <w:rFonts w:cs="Cambria"/>
          <w:sz w:val="24"/>
          <w:szCs w:val="24"/>
        </w:rPr>
        <w:lastRenderedPageBreak/>
        <w:t>5.2.</w:t>
      </w:r>
      <w:r>
        <w:rPr>
          <w:rFonts w:cs="Cambria"/>
          <w:sz w:val="24"/>
          <w:szCs w:val="24"/>
        </w:rPr>
        <w:tab/>
      </w:r>
      <w:r>
        <w:rPr>
          <w:rFonts w:cs="Cambria"/>
          <w:sz w:val="24"/>
          <w:szCs w:val="24"/>
          <w:u w:val="single"/>
        </w:rPr>
        <w:t>Besondere Fördermaßnahmen</w:t>
      </w:r>
    </w:p>
    <w:p w:rsidR="00FF1CCF" w:rsidRDefault="00FF1CCF" w:rsidP="00FF1CCF">
      <w:pPr>
        <w:spacing w:line="360" w:lineRule="auto"/>
        <w:jc w:val="both"/>
        <w:rPr>
          <w:rFonts w:cs="Cambria"/>
          <w:sz w:val="24"/>
          <w:szCs w:val="24"/>
        </w:rPr>
      </w:pPr>
      <w:r>
        <w:rPr>
          <w:rFonts w:cs="Cambria"/>
          <w:sz w:val="24"/>
          <w:szCs w:val="24"/>
        </w:rPr>
        <w:t>Nach Möglichkeit finden an unserer Schule folgende besondere Fördermaßnahmen statt:</w:t>
      </w:r>
    </w:p>
    <w:p w:rsidR="00FF1CCF" w:rsidRPr="0065429E" w:rsidRDefault="00FA6BAB" w:rsidP="002D3ECC">
      <w:pPr>
        <w:pStyle w:val="Listenabsatz"/>
        <w:numPr>
          <w:ilvl w:val="0"/>
          <w:numId w:val="5"/>
        </w:numPr>
        <w:spacing w:line="276" w:lineRule="auto"/>
        <w:jc w:val="both"/>
        <w:rPr>
          <w:rFonts w:ascii="Calibri" w:hAnsi="Calibri" w:cs="Cambria"/>
          <w:i/>
        </w:rPr>
      </w:pPr>
      <w:r w:rsidRPr="0065429E">
        <w:rPr>
          <w:rFonts w:ascii="Calibri" w:hAnsi="Calibri" w:cs="Cambria"/>
          <w:i/>
        </w:rPr>
        <w:t>Rechtschreibförderung mit dem Programm ‚Gut‘ außerhalb des Regelunterrichtes</w:t>
      </w:r>
    </w:p>
    <w:p w:rsidR="00FF1CCF" w:rsidRDefault="00FF1CCF" w:rsidP="002D3ECC">
      <w:pPr>
        <w:pStyle w:val="Listenabsatz"/>
        <w:numPr>
          <w:ilvl w:val="0"/>
          <w:numId w:val="5"/>
        </w:numPr>
        <w:spacing w:line="276" w:lineRule="auto"/>
        <w:jc w:val="both"/>
        <w:rPr>
          <w:rFonts w:ascii="Calibri" w:hAnsi="Calibri" w:cs="Cambria"/>
        </w:rPr>
      </w:pPr>
      <w:r>
        <w:rPr>
          <w:rFonts w:ascii="Calibri" w:hAnsi="Calibri" w:cs="Cambria"/>
        </w:rPr>
        <w:t>Lesementoren</w:t>
      </w:r>
    </w:p>
    <w:p w:rsidR="00FF1CCF" w:rsidRPr="0065429E" w:rsidRDefault="00FF1CCF" w:rsidP="002D3ECC">
      <w:pPr>
        <w:pStyle w:val="Listenabsatz"/>
        <w:numPr>
          <w:ilvl w:val="0"/>
          <w:numId w:val="5"/>
        </w:numPr>
        <w:spacing w:line="276" w:lineRule="auto"/>
        <w:jc w:val="both"/>
        <w:rPr>
          <w:rFonts w:ascii="Calibri" w:hAnsi="Calibri" w:cs="Cambria"/>
          <w:i/>
        </w:rPr>
      </w:pPr>
      <w:proofErr w:type="spellStart"/>
      <w:r>
        <w:rPr>
          <w:rFonts w:ascii="Calibri" w:hAnsi="Calibri" w:cs="Cambria"/>
        </w:rPr>
        <w:t>Antolin</w:t>
      </w:r>
      <w:proofErr w:type="spellEnd"/>
      <w:r>
        <w:rPr>
          <w:rFonts w:ascii="Calibri" w:hAnsi="Calibri" w:cs="Cambria"/>
        </w:rPr>
        <w:t xml:space="preserve"> - Leseprogramm am Computer </w:t>
      </w:r>
      <w:r w:rsidR="00FA6BAB">
        <w:rPr>
          <w:rFonts w:ascii="Calibri" w:hAnsi="Calibri" w:cs="Cambria"/>
        </w:rPr>
        <w:t xml:space="preserve">/ </w:t>
      </w:r>
      <w:r w:rsidR="00FA6BAB" w:rsidRPr="0065429E">
        <w:rPr>
          <w:rFonts w:ascii="Calibri" w:hAnsi="Calibri" w:cs="Cambria"/>
          <w:i/>
        </w:rPr>
        <w:t>Nutzung der Schülerbücherei zur Leseförderung</w:t>
      </w:r>
    </w:p>
    <w:p w:rsidR="00FF1CCF" w:rsidRDefault="00FF1CCF" w:rsidP="002D3ECC">
      <w:pPr>
        <w:pStyle w:val="Listenabsatz"/>
        <w:numPr>
          <w:ilvl w:val="0"/>
          <w:numId w:val="5"/>
        </w:numPr>
        <w:spacing w:line="276" w:lineRule="auto"/>
        <w:jc w:val="both"/>
        <w:rPr>
          <w:rFonts w:ascii="Calibri" w:hAnsi="Calibri" w:cs="Cambria"/>
        </w:rPr>
      </w:pPr>
      <w:r>
        <w:rPr>
          <w:rFonts w:ascii="Calibri" w:hAnsi="Calibri" w:cs="Cambria"/>
        </w:rPr>
        <w:t>Förderprogramm für Kinder, die nicht am Religionsunterricht teilnehmen</w:t>
      </w:r>
    </w:p>
    <w:p w:rsidR="00FF1CCF" w:rsidRPr="0065429E" w:rsidRDefault="00FA6BAB" w:rsidP="002D3ECC">
      <w:pPr>
        <w:pStyle w:val="Listenabsatz"/>
        <w:numPr>
          <w:ilvl w:val="0"/>
          <w:numId w:val="5"/>
        </w:numPr>
        <w:spacing w:line="276" w:lineRule="auto"/>
        <w:jc w:val="both"/>
        <w:rPr>
          <w:rFonts w:ascii="Calibri" w:hAnsi="Calibri" w:cs="Cambria"/>
          <w:i/>
        </w:rPr>
      </w:pPr>
      <w:r w:rsidRPr="0065429E">
        <w:rPr>
          <w:rFonts w:ascii="Calibri" w:hAnsi="Calibri" w:cs="Cambria"/>
          <w:i/>
        </w:rPr>
        <w:t>Begabtenförderung: Teilnahme an</w:t>
      </w:r>
      <w:r w:rsidR="00FF1CCF" w:rsidRPr="0065429E">
        <w:rPr>
          <w:rFonts w:ascii="Calibri" w:hAnsi="Calibri" w:cs="Cambria"/>
          <w:i/>
        </w:rPr>
        <w:t xml:space="preserve"> Mathematik</w:t>
      </w:r>
      <w:r w:rsidRPr="0065429E">
        <w:rPr>
          <w:rFonts w:ascii="Calibri" w:hAnsi="Calibri" w:cs="Cambria"/>
          <w:i/>
        </w:rPr>
        <w:t>wettbewerben (Matheolympiade</w:t>
      </w:r>
      <w:r w:rsidR="0065429E" w:rsidRPr="0065429E">
        <w:rPr>
          <w:rFonts w:ascii="Calibri" w:hAnsi="Calibri" w:cs="Cambria"/>
          <w:i/>
        </w:rPr>
        <w:t>; EMA-Mathewettbewerb</w:t>
      </w:r>
      <w:r w:rsidRPr="0065429E">
        <w:rPr>
          <w:rFonts w:ascii="Calibri" w:hAnsi="Calibri" w:cs="Cambria"/>
          <w:i/>
        </w:rPr>
        <w:t>)</w:t>
      </w:r>
    </w:p>
    <w:p w:rsidR="00FF1CCF" w:rsidRDefault="00FF1CCF" w:rsidP="002D3ECC">
      <w:pPr>
        <w:pStyle w:val="Listenabsatz"/>
        <w:numPr>
          <w:ilvl w:val="0"/>
          <w:numId w:val="5"/>
        </w:numPr>
        <w:spacing w:line="276" w:lineRule="auto"/>
        <w:jc w:val="both"/>
        <w:rPr>
          <w:rFonts w:ascii="Calibri" w:hAnsi="Calibri" w:cs="Cambria"/>
        </w:rPr>
      </w:pPr>
      <w:r>
        <w:rPr>
          <w:rFonts w:ascii="Calibri" w:hAnsi="Calibri" w:cs="Cambria"/>
        </w:rPr>
        <w:t>Intensivförderung im Rahmen der Offenen Ganztagsschule (Niederschwellige Nachmittagsbetreuung)</w:t>
      </w:r>
      <w:r w:rsidR="00604A53">
        <w:rPr>
          <w:rFonts w:ascii="Calibri" w:hAnsi="Calibri" w:cs="Cambria"/>
        </w:rPr>
        <w:t xml:space="preserve"> </w:t>
      </w:r>
    </w:p>
    <w:p w:rsidR="00FF1CCF" w:rsidRDefault="00FA6BAB" w:rsidP="002D3ECC">
      <w:pPr>
        <w:pStyle w:val="Listenabsatz"/>
        <w:numPr>
          <w:ilvl w:val="0"/>
          <w:numId w:val="5"/>
        </w:numPr>
        <w:spacing w:line="276" w:lineRule="auto"/>
        <w:jc w:val="both"/>
        <w:rPr>
          <w:rFonts w:ascii="Calibri" w:hAnsi="Calibri" w:cs="Cambria"/>
        </w:rPr>
      </w:pPr>
      <w:r>
        <w:rPr>
          <w:rFonts w:ascii="Calibri" w:hAnsi="Calibri" w:cs="Cambria"/>
        </w:rPr>
        <w:t>(</w:t>
      </w:r>
      <w:proofErr w:type="spellStart"/>
      <w:r w:rsidR="00FF1CCF">
        <w:rPr>
          <w:rFonts w:ascii="Calibri" w:hAnsi="Calibri" w:cs="Cambria"/>
        </w:rPr>
        <w:t>DaZ</w:t>
      </w:r>
      <w:proofErr w:type="spellEnd"/>
      <w:r>
        <w:rPr>
          <w:rFonts w:ascii="Calibri" w:hAnsi="Calibri" w:cs="Cambria"/>
        </w:rPr>
        <w:t>)</w:t>
      </w:r>
      <w:r w:rsidR="00FF1CCF">
        <w:rPr>
          <w:rFonts w:ascii="Calibri" w:hAnsi="Calibri" w:cs="Cambria"/>
        </w:rPr>
        <w:t xml:space="preserve"> – Sprachförderung </w:t>
      </w:r>
      <w:r w:rsidR="00604A53">
        <w:rPr>
          <w:rFonts w:ascii="Calibri" w:hAnsi="Calibri" w:cs="Cambria"/>
        </w:rPr>
        <w:t>nach unserem Sprachförderkonzept</w:t>
      </w:r>
    </w:p>
    <w:p w:rsidR="00FA6BAB" w:rsidRPr="0065429E" w:rsidRDefault="00FA6BAB" w:rsidP="002D3ECC">
      <w:pPr>
        <w:pStyle w:val="Listenabsatz"/>
        <w:numPr>
          <w:ilvl w:val="0"/>
          <w:numId w:val="5"/>
        </w:numPr>
        <w:spacing w:line="276" w:lineRule="auto"/>
        <w:jc w:val="both"/>
        <w:rPr>
          <w:rFonts w:ascii="Calibri" w:hAnsi="Calibri" w:cs="Cambria"/>
          <w:i/>
        </w:rPr>
      </w:pPr>
      <w:r w:rsidRPr="0065429E">
        <w:rPr>
          <w:rFonts w:ascii="Calibri" w:hAnsi="Calibri" w:cs="Cambria"/>
          <w:i/>
        </w:rPr>
        <w:t>Verwendung einer lehrwerkgebundenen Lautgebärdensprache ab Jahrgang 1.</w:t>
      </w:r>
    </w:p>
    <w:p w:rsidR="00E165A0" w:rsidRDefault="00E165A0" w:rsidP="002D3ECC">
      <w:pPr>
        <w:pStyle w:val="Listenabsatz"/>
        <w:numPr>
          <w:ilvl w:val="0"/>
          <w:numId w:val="5"/>
        </w:numPr>
        <w:spacing w:line="276" w:lineRule="auto"/>
        <w:jc w:val="both"/>
        <w:rPr>
          <w:rFonts w:ascii="Calibri" w:hAnsi="Calibri" w:cs="Cambria"/>
        </w:rPr>
      </w:pPr>
      <w:r>
        <w:rPr>
          <w:rFonts w:ascii="Calibri" w:hAnsi="Calibri" w:cs="Cambria"/>
        </w:rPr>
        <w:t>Außerschulische Sprachförderung durch die VHS</w:t>
      </w:r>
    </w:p>
    <w:p w:rsidR="00E165A0" w:rsidRDefault="00E165A0" w:rsidP="00E165A0">
      <w:pPr>
        <w:pStyle w:val="Listenabsatz"/>
        <w:spacing w:line="360" w:lineRule="auto"/>
        <w:jc w:val="both"/>
        <w:rPr>
          <w:rFonts w:ascii="Calibri" w:hAnsi="Calibri" w:cs="Cambria"/>
        </w:rPr>
      </w:pPr>
    </w:p>
    <w:p w:rsidR="00FF1CCF" w:rsidRDefault="00FF1CCF" w:rsidP="00FF1CCF">
      <w:pPr>
        <w:spacing w:line="360" w:lineRule="auto"/>
        <w:jc w:val="both"/>
        <w:rPr>
          <w:rFonts w:cs="Cambria"/>
          <w:sz w:val="24"/>
          <w:szCs w:val="24"/>
          <w:u w:val="single"/>
        </w:rPr>
      </w:pPr>
      <w:r>
        <w:rPr>
          <w:rFonts w:cs="Cambria"/>
          <w:sz w:val="24"/>
          <w:szCs w:val="24"/>
        </w:rPr>
        <w:t>5.3.</w:t>
      </w:r>
      <w:r>
        <w:rPr>
          <w:rFonts w:cs="Cambria"/>
          <w:sz w:val="24"/>
          <w:szCs w:val="24"/>
        </w:rPr>
        <w:tab/>
      </w:r>
      <w:r>
        <w:rPr>
          <w:rFonts w:cs="Cambria"/>
          <w:sz w:val="24"/>
          <w:szCs w:val="24"/>
          <w:u w:val="single"/>
        </w:rPr>
        <w:t>Weitere Förderschwerpunkte</w:t>
      </w:r>
    </w:p>
    <w:p w:rsidR="00FF1CCF" w:rsidRDefault="00FF1CCF" w:rsidP="00FF1CCF">
      <w:pPr>
        <w:spacing w:line="360" w:lineRule="auto"/>
        <w:jc w:val="both"/>
        <w:rPr>
          <w:rFonts w:cs="Cambria"/>
          <w:sz w:val="24"/>
          <w:szCs w:val="24"/>
        </w:rPr>
      </w:pPr>
      <w:r>
        <w:rPr>
          <w:rFonts w:cs="Cambria"/>
          <w:sz w:val="24"/>
          <w:szCs w:val="24"/>
        </w:rPr>
        <w:t xml:space="preserve">Eine hohe Sozialkompetenz der Schüler wirkt sich positiv auf das Schul-und Klassenklima sowie die Lernentwicklung aus. Aus diesem Grund steht eine Förderung des sozial-emotionalen Verhaltens im Mittelpunkt unserer Arbeit (s. Leitbild der Schule, s. Konzept „Soziales Lernen und Gewaltprävention“). </w:t>
      </w:r>
      <w:r w:rsidR="000A4769" w:rsidRPr="0065429E">
        <w:rPr>
          <w:rFonts w:cs="Cambria"/>
          <w:i/>
          <w:sz w:val="24"/>
          <w:szCs w:val="24"/>
        </w:rPr>
        <w:t xml:space="preserve">Alle folgenden Maßnahmen wurden in enger Abstimmung zwischen der Schulsozialarbeit und </w:t>
      </w:r>
      <w:r w:rsidR="00BC3FDC" w:rsidRPr="0065429E">
        <w:rPr>
          <w:rFonts w:cs="Cambria"/>
          <w:i/>
          <w:sz w:val="24"/>
          <w:szCs w:val="24"/>
        </w:rPr>
        <w:t xml:space="preserve">den Klassenleitungen / Jahrgangsteams besprochen. </w:t>
      </w:r>
      <w:r>
        <w:rPr>
          <w:rFonts w:cs="Cambria"/>
          <w:sz w:val="24"/>
          <w:szCs w:val="24"/>
        </w:rPr>
        <w:t>Die Maßnahmen, Rituale, Vereinbarungen und Projekte in diesem Bereich sind vorwiegend präventiv:</w:t>
      </w:r>
    </w:p>
    <w:p w:rsidR="00FF1CCF" w:rsidRDefault="00FF1CCF" w:rsidP="002D3ECC">
      <w:pPr>
        <w:pStyle w:val="Listenabsatz"/>
        <w:numPr>
          <w:ilvl w:val="0"/>
          <w:numId w:val="6"/>
        </w:numPr>
        <w:spacing w:line="276" w:lineRule="auto"/>
        <w:jc w:val="both"/>
        <w:rPr>
          <w:rFonts w:ascii="Calibri" w:hAnsi="Calibri" w:cs="Cambria"/>
        </w:rPr>
      </w:pPr>
      <w:r>
        <w:rPr>
          <w:rFonts w:ascii="Calibri" w:hAnsi="Calibri" w:cs="Cambria"/>
        </w:rPr>
        <w:t xml:space="preserve">Klassen- und Schulregeln </w:t>
      </w:r>
    </w:p>
    <w:p w:rsidR="00E165A0" w:rsidRDefault="00E165A0" w:rsidP="002D3ECC">
      <w:pPr>
        <w:pStyle w:val="Listenabsatz"/>
        <w:numPr>
          <w:ilvl w:val="0"/>
          <w:numId w:val="6"/>
        </w:numPr>
        <w:spacing w:line="276" w:lineRule="auto"/>
        <w:jc w:val="both"/>
        <w:rPr>
          <w:rFonts w:ascii="Calibri" w:hAnsi="Calibri" w:cs="Cambria"/>
        </w:rPr>
      </w:pPr>
      <w:r>
        <w:rPr>
          <w:rFonts w:ascii="Calibri" w:hAnsi="Calibri" w:cs="Cambria"/>
        </w:rPr>
        <w:t>Trainingsraummodell</w:t>
      </w:r>
    </w:p>
    <w:p w:rsidR="005E10F9" w:rsidRDefault="005E10F9" w:rsidP="002D3ECC">
      <w:pPr>
        <w:pStyle w:val="Listenabsatz"/>
        <w:numPr>
          <w:ilvl w:val="0"/>
          <w:numId w:val="6"/>
        </w:numPr>
        <w:spacing w:line="276" w:lineRule="auto"/>
        <w:jc w:val="both"/>
        <w:rPr>
          <w:rFonts w:ascii="Calibri" w:hAnsi="Calibri" w:cs="Cambria"/>
        </w:rPr>
      </w:pPr>
      <w:r>
        <w:rPr>
          <w:rFonts w:ascii="Calibri" w:hAnsi="Calibri" w:cs="Cambria"/>
        </w:rPr>
        <w:t>Konfliktlotsen</w:t>
      </w:r>
    </w:p>
    <w:p w:rsidR="00FF1CCF" w:rsidRDefault="00FF1CCF" w:rsidP="002D3ECC">
      <w:pPr>
        <w:pStyle w:val="Listenabsatz"/>
        <w:numPr>
          <w:ilvl w:val="0"/>
          <w:numId w:val="6"/>
        </w:numPr>
        <w:spacing w:line="276" w:lineRule="auto"/>
        <w:jc w:val="both"/>
        <w:rPr>
          <w:rFonts w:ascii="Calibri" w:hAnsi="Calibri" w:cs="Cambria"/>
        </w:rPr>
      </w:pPr>
      <w:r>
        <w:rPr>
          <w:rFonts w:ascii="Calibri" w:hAnsi="Calibri" w:cs="Cambria"/>
        </w:rPr>
        <w:t xml:space="preserve">Trainingsprogramme zum sozial-emotionalen Lernen </w:t>
      </w:r>
    </w:p>
    <w:p w:rsidR="000A4769" w:rsidRPr="0065429E" w:rsidRDefault="000A4769" w:rsidP="002D3ECC">
      <w:pPr>
        <w:pStyle w:val="Listenabsatz"/>
        <w:numPr>
          <w:ilvl w:val="0"/>
          <w:numId w:val="6"/>
        </w:numPr>
        <w:spacing w:line="276" w:lineRule="auto"/>
        <w:jc w:val="both"/>
        <w:rPr>
          <w:rFonts w:ascii="Calibri" w:hAnsi="Calibri"/>
          <w:i/>
        </w:rPr>
      </w:pPr>
      <w:r w:rsidRPr="0065429E">
        <w:rPr>
          <w:rFonts w:ascii="Calibri" w:hAnsi="Calibri"/>
          <w:i/>
        </w:rPr>
        <w:t>Organisation von Verhaltenstraining zur Verbesserung von Arbeits- und Sozialverhalten bei einzelnen Schülern</w:t>
      </w:r>
    </w:p>
    <w:p w:rsidR="000A4769" w:rsidRPr="0065429E" w:rsidRDefault="000A4769" w:rsidP="002D3ECC">
      <w:pPr>
        <w:pStyle w:val="Listenabsatz"/>
        <w:numPr>
          <w:ilvl w:val="0"/>
          <w:numId w:val="6"/>
        </w:numPr>
        <w:spacing w:line="276" w:lineRule="auto"/>
        <w:jc w:val="both"/>
        <w:rPr>
          <w:rFonts w:ascii="Calibri" w:hAnsi="Calibri"/>
          <w:i/>
        </w:rPr>
      </w:pPr>
      <w:r w:rsidRPr="0065429E">
        <w:rPr>
          <w:rFonts w:ascii="Calibri" w:hAnsi="Calibri"/>
          <w:i/>
        </w:rPr>
        <w:t>Zusammenarbeit mit Therapeuten, Jugendamt und anderen Stellen</w:t>
      </w:r>
    </w:p>
    <w:p w:rsidR="00D42982" w:rsidRDefault="00FF1CCF" w:rsidP="002D3ECC">
      <w:pPr>
        <w:pStyle w:val="Listenabsatz"/>
        <w:numPr>
          <w:ilvl w:val="0"/>
          <w:numId w:val="6"/>
        </w:numPr>
        <w:spacing w:line="276" w:lineRule="auto"/>
        <w:jc w:val="both"/>
        <w:rPr>
          <w:rFonts w:ascii="Calibri" w:hAnsi="Calibri" w:cs="Cambria"/>
        </w:rPr>
      </w:pPr>
      <w:r>
        <w:rPr>
          <w:rFonts w:ascii="Calibri" w:hAnsi="Calibri" w:cs="Cambria"/>
        </w:rPr>
        <w:t>Prävention</w:t>
      </w:r>
      <w:r w:rsidR="00D42982">
        <w:rPr>
          <w:rFonts w:ascii="Calibri" w:hAnsi="Calibri" w:cs="Cambria"/>
        </w:rPr>
        <w:t>:</w:t>
      </w:r>
      <w:r>
        <w:rPr>
          <w:rFonts w:ascii="Calibri" w:hAnsi="Calibri" w:cs="Cambria"/>
        </w:rPr>
        <w:t xml:space="preserve"> </w:t>
      </w:r>
    </w:p>
    <w:p w:rsidR="00FF1CCF" w:rsidRPr="00BC3FDC" w:rsidRDefault="00FF1CCF" w:rsidP="002D3ECC">
      <w:pPr>
        <w:pStyle w:val="Listenabsatz"/>
        <w:numPr>
          <w:ilvl w:val="0"/>
          <w:numId w:val="9"/>
        </w:numPr>
        <w:spacing w:line="276" w:lineRule="auto"/>
        <w:jc w:val="both"/>
        <w:rPr>
          <w:rFonts w:ascii="Calibri" w:hAnsi="Calibri" w:cs="Cambria"/>
        </w:rPr>
      </w:pPr>
      <w:r w:rsidRPr="00BC3FDC">
        <w:rPr>
          <w:rFonts w:ascii="Calibri" w:hAnsi="Calibri" w:cs="Cambria"/>
        </w:rPr>
        <w:lastRenderedPageBreak/>
        <w:t>vor sexuellem Missbrauch („Mein Körper gehört mir“)</w:t>
      </w:r>
      <w:r w:rsidR="00D42982" w:rsidRPr="00BC3FDC">
        <w:rPr>
          <w:rFonts w:ascii="Calibri" w:hAnsi="Calibri" w:cs="Cambria"/>
        </w:rPr>
        <w:t xml:space="preserve"> (</w:t>
      </w:r>
      <w:proofErr w:type="spellStart"/>
      <w:r w:rsidR="00D42982" w:rsidRPr="00BC3FDC">
        <w:rPr>
          <w:rFonts w:ascii="Calibri" w:hAnsi="Calibri" w:cs="Cambria"/>
        </w:rPr>
        <w:t>Jhg</w:t>
      </w:r>
      <w:proofErr w:type="spellEnd"/>
      <w:r w:rsidR="00D42982" w:rsidRPr="00BC3FDC">
        <w:rPr>
          <w:rFonts w:ascii="Calibri" w:hAnsi="Calibri" w:cs="Cambria"/>
        </w:rPr>
        <w:t>. 3+4)</w:t>
      </w:r>
    </w:p>
    <w:p w:rsidR="00D42982" w:rsidRPr="00BC3FDC" w:rsidRDefault="00D42982" w:rsidP="002D3ECC">
      <w:pPr>
        <w:pStyle w:val="Listenabsatz"/>
        <w:numPr>
          <w:ilvl w:val="0"/>
          <w:numId w:val="9"/>
        </w:numPr>
        <w:spacing w:line="276" w:lineRule="auto"/>
        <w:jc w:val="both"/>
        <w:rPr>
          <w:rFonts w:ascii="Calibri" w:hAnsi="Calibri" w:cs="Cambria"/>
        </w:rPr>
      </w:pPr>
      <w:r w:rsidRPr="00BC3FDC">
        <w:rPr>
          <w:rFonts w:ascii="Calibri" w:hAnsi="Calibri" w:cs="Cambria"/>
        </w:rPr>
        <w:t>„Nein-Tonne“ (Jahrgang 1)</w:t>
      </w:r>
    </w:p>
    <w:p w:rsidR="00D42982" w:rsidRPr="00BC3FDC" w:rsidRDefault="00D42982" w:rsidP="002D3ECC">
      <w:pPr>
        <w:pStyle w:val="Listenabsatz"/>
        <w:numPr>
          <w:ilvl w:val="0"/>
          <w:numId w:val="9"/>
        </w:numPr>
        <w:spacing w:line="276" w:lineRule="auto"/>
        <w:jc w:val="both"/>
        <w:rPr>
          <w:rFonts w:ascii="Calibri" w:hAnsi="Calibri" w:cs="Cambria"/>
        </w:rPr>
      </w:pPr>
      <w:r w:rsidRPr="00BC3FDC">
        <w:rPr>
          <w:rFonts w:ascii="Calibri" w:hAnsi="Calibri" w:cs="Cambria"/>
        </w:rPr>
        <w:t>Erlebnispädagogisches, soziales Kompetenztraining (</w:t>
      </w:r>
      <w:proofErr w:type="spellStart"/>
      <w:r w:rsidRPr="00BC3FDC">
        <w:rPr>
          <w:rFonts w:ascii="Calibri" w:hAnsi="Calibri" w:cs="Cambria"/>
        </w:rPr>
        <w:t>Jhg</w:t>
      </w:r>
      <w:proofErr w:type="spellEnd"/>
      <w:r w:rsidRPr="00BC3FDC">
        <w:rPr>
          <w:rFonts w:ascii="Calibri" w:hAnsi="Calibri" w:cs="Cambria"/>
        </w:rPr>
        <w:t>. 2)</w:t>
      </w:r>
    </w:p>
    <w:p w:rsidR="00D42982" w:rsidRPr="00BC3FDC" w:rsidRDefault="00D42982" w:rsidP="002D3ECC">
      <w:pPr>
        <w:pStyle w:val="Listenabsatz"/>
        <w:numPr>
          <w:ilvl w:val="0"/>
          <w:numId w:val="9"/>
        </w:numPr>
        <w:spacing w:line="276" w:lineRule="auto"/>
        <w:jc w:val="both"/>
        <w:rPr>
          <w:rFonts w:ascii="Calibri" w:hAnsi="Calibri" w:cs="Cambria"/>
        </w:rPr>
      </w:pPr>
      <w:r w:rsidRPr="00BC3FDC">
        <w:rPr>
          <w:rFonts w:ascii="Calibri" w:hAnsi="Calibri" w:cs="Cambria"/>
        </w:rPr>
        <w:t>Selbstbehauptungstraining „Sei stark“ (</w:t>
      </w:r>
      <w:proofErr w:type="spellStart"/>
      <w:r w:rsidRPr="00BC3FDC">
        <w:rPr>
          <w:rFonts w:ascii="Calibri" w:hAnsi="Calibri" w:cs="Cambria"/>
        </w:rPr>
        <w:t>Jhg</w:t>
      </w:r>
      <w:proofErr w:type="spellEnd"/>
      <w:r w:rsidRPr="00BC3FDC">
        <w:rPr>
          <w:rFonts w:ascii="Calibri" w:hAnsi="Calibri" w:cs="Cambria"/>
        </w:rPr>
        <w:t>. 3)</w:t>
      </w:r>
    </w:p>
    <w:p w:rsidR="00D42982" w:rsidRPr="00BC3FDC" w:rsidRDefault="00D42982" w:rsidP="002D3ECC">
      <w:pPr>
        <w:pStyle w:val="Listenabsatz"/>
        <w:numPr>
          <w:ilvl w:val="0"/>
          <w:numId w:val="9"/>
        </w:numPr>
        <w:spacing w:line="276" w:lineRule="auto"/>
        <w:jc w:val="both"/>
        <w:rPr>
          <w:rFonts w:ascii="Calibri" w:hAnsi="Calibri" w:cs="Cambria"/>
        </w:rPr>
      </w:pPr>
      <w:r w:rsidRPr="00BC3FDC">
        <w:rPr>
          <w:rFonts w:ascii="Calibri" w:hAnsi="Calibri" w:cs="Cambria"/>
        </w:rPr>
        <w:t>Präventionsstück der Polizeipuppenbühne zur Zivilcourage „starke Kinder“ (</w:t>
      </w:r>
      <w:proofErr w:type="spellStart"/>
      <w:r w:rsidRPr="00BC3FDC">
        <w:rPr>
          <w:rFonts w:ascii="Calibri" w:hAnsi="Calibri" w:cs="Cambria"/>
        </w:rPr>
        <w:t>Jhg</w:t>
      </w:r>
      <w:proofErr w:type="spellEnd"/>
      <w:r w:rsidRPr="00BC3FDC">
        <w:rPr>
          <w:rFonts w:ascii="Calibri" w:hAnsi="Calibri" w:cs="Cambria"/>
        </w:rPr>
        <w:t>. 3)</w:t>
      </w:r>
    </w:p>
    <w:p w:rsidR="00D42982" w:rsidRPr="00BC3FDC" w:rsidRDefault="00D42982" w:rsidP="002D3ECC">
      <w:pPr>
        <w:pStyle w:val="Listenabsatz"/>
        <w:numPr>
          <w:ilvl w:val="0"/>
          <w:numId w:val="9"/>
        </w:numPr>
        <w:spacing w:line="276" w:lineRule="auto"/>
        <w:jc w:val="both"/>
        <w:rPr>
          <w:rFonts w:ascii="Calibri" w:hAnsi="Calibri" w:cs="Cambria"/>
        </w:rPr>
      </w:pPr>
      <w:r w:rsidRPr="00BC3FDC">
        <w:rPr>
          <w:rFonts w:ascii="Calibri" w:hAnsi="Calibri" w:cs="Cambria"/>
        </w:rPr>
        <w:t>Schuldenprävention (</w:t>
      </w:r>
      <w:proofErr w:type="spellStart"/>
      <w:r w:rsidRPr="00BC3FDC">
        <w:rPr>
          <w:rFonts w:ascii="Calibri" w:hAnsi="Calibri" w:cs="Cambria"/>
        </w:rPr>
        <w:t>Jhg</w:t>
      </w:r>
      <w:proofErr w:type="spellEnd"/>
      <w:r w:rsidRPr="00BC3FDC">
        <w:rPr>
          <w:rFonts w:ascii="Calibri" w:hAnsi="Calibri" w:cs="Cambria"/>
        </w:rPr>
        <w:t>. 4)</w:t>
      </w:r>
    </w:p>
    <w:p w:rsidR="00FF1CCF" w:rsidRPr="00BC3FDC" w:rsidRDefault="00FF1CCF" w:rsidP="002D3ECC">
      <w:pPr>
        <w:pStyle w:val="Listenabsatz"/>
        <w:numPr>
          <w:ilvl w:val="0"/>
          <w:numId w:val="6"/>
        </w:numPr>
        <w:spacing w:line="276" w:lineRule="auto"/>
        <w:jc w:val="both"/>
        <w:rPr>
          <w:rFonts w:ascii="Calibri" w:hAnsi="Calibri" w:cs="Cambria"/>
        </w:rPr>
      </w:pPr>
      <w:r w:rsidRPr="00BC3FDC">
        <w:rPr>
          <w:rFonts w:ascii="Calibri" w:hAnsi="Calibri" w:cs="Cambria"/>
        </w:rPr>
        <w:t>vielfältiges Schulleben (siehe Konzept „Soziales Lernen und Gewaltprävention“)</w:t>
      </w:r>
    </w:p>
    <w:p w:rsidR="00FF1CCF" w:rsidRPr="00BC3FDC" w:rsidRDefault="00FF1CCF" w:rsidP="002D3ECC">
      <w:pPr>
        <w:pStyle w:val="Listenabsatz"/>
        <w:numPr>
          <w:ilvl w:val="0"/>
          <w:numId w:val="6"/>
        </w:numPr>
        <w:spacing w:line="276" w:lineRule="auto"/>
        <w:jc w:val="both"/>
        <w:rPr>
          <w:rFonts w:ascii="Calibri" w:hAnsi="Calibri" w:cs="Cambria"/>
        </w:rPr>
      </w:pPr>
      <w:r w:rsidRPr="00BC3FDC">
        <w:rPr>
          <w:rFonts w:ascii="Calibri" w:hAnsi="Calibri" w:cs="Cambria"/>
        </w:rPr>
        <w:t>Musikalische Früherziehung (Kooperation mit Kreismusikschule)</w:t>
      </w:r>
    </w:p>
    <w:p w:rsidR="00FF1CCF" w:rsidRDefault="00FF1CCF" w:rsidP="002D3ECC">
      <w:pPr>
        <w:pStyle w:val="Listenabsatz"/>
        <w:numPr>
          <w:ilvl w:val="0"/>
          <w:numId w:val="6"/>
        </w:numPr>
        <w:spacing w:line="276" w:lineRule="auto"/>
        <w:jc w:val="both"/>
        <w:rPr>
          <w:rFonts w:ascii="Calibri" w:hAnsi="Calibri" w:cs="Cambria"/>
        </w:rPr>
      </w:pPr>
      <w:r w:rsidRPr="00BC3FDC">
        <w:rPr>
          <w:rFonts w:ascii="Calibri" w:hAnsi="Calibri" w:cs="Cambria"/>
        </w:rPr>
        <w:t>Sozi</w:t>
      </w:r>
      <w:r>
        <w:rPr>
          <w:rFonts w:ascii="Calibri" w:hAnsi="Calibri" w:cs="Cambria"/>
        </w:rPr>
        <w:t>altraining im Klassenverband mit Unterstützung unserer Schulsozialpädagogin</w:t>
      </w:r>
    </w:p>
    <w:p w:rsidR="00D42982" w:rsidRDefault="00D42982" w:rsidP="002D3ECC">
      <w:pPr>
        <w:pStyle w:val="Listenabsatz"/>
        <w:numPr>
          <w:ilvl w:val="0"/>
          <w:numId w:val="6"/>
        </w:numPr>
        <w:spacing w:line="276" w:lineRule="auto"/>
        <w:jc w:val="both"/>
        <w:rPr>
          <w:rFonts w:ascii="Calibri" w:hAnsi="Calibri" w:cs="Cambria"/>
        </w:rPr>
      </w:pPr>
      <w:r>
        <w:rPr>
          <w:rFonts w:ascii="Calibri" w:hAnsi="Calibri" w:cs="Cambria"/>
        </w:rPr>
        <w:t xml:space="preserve">Maßnahmenkatalog Erziehungsmittel (Erziehungskonzept) </w:t>
      </w:r>
    </w:p>
    <w:p w:rsidR="00D42982" w:rsidRPr="0065429E" w:rsidRDefault="00BC3FDC" w:rsidP="002D3ECC">
      <w:pPr>
        <w:pStyle w:val="Listenabsatz"/>
        <w:numPr>
          <w:ilvl w:val="0"/>
          <w:numId w:val="6"/>
        </w:numPr>
        <w:spacing w:line="276" w:lineRule="auto"/>
        <w:jc w:val="both"/>
        <w:rPr>
          <w:rFonts w:ascii="Calibri" w:hAnsi="Calibri" w:cs="Cambria"/>
          <w:i/>
        </w:rPr>
      </w:pPr>
      <w:r w:rsidRPr="0065429E">
        <w:rPr>
          <w:rFonts w:ascii="Calibri" w:hAnsi="Calibri" w:cs="Cambria"/>
          <w:i/>
        </w:rPr>
        <w:t>Regelmäßig stattfindende Klassenfahrten und Tagesausflüge</w:t>
      </w:r>
    </w:p>
    <w:p w:rsidR="00BC3FDC" w:rsidRPr="0065429E" w:rsidRDefault="00BC3FDC" w:rsidP="002D3ECC">
      <w:pPr>
        <w:pStyle w:val="Listenabsatz"/>
        <w:numPr>
          <w:ilvl w:val="0"/>
          <w:numId w:val="6"/>
        </w:numPr>
        <w:spacing w:line="276" w:lineRule="auto"/>
        <w:jc w:val="both"/>
        <w:rPr>
          <w:rFonts w:ascii="Calibri" w:hAnsi="Calibri" w:cs="Cambria"/>
          <w:i/>
        </w:rPr>
      </w:pPr>
      <w:r w:rsidRPr="0065429E">
        <w:rPr>
          <w:rFonts w:ascii="Calibri" w:hAnsi="Calibri" w:cs="Cambria"/>
          <w:i/>
        </w:rPr>
        <w:t>Sportliche Aktivitäten im Rahmen der Sportfreundlichen Schule: Frühsport, Teilnahme an Vergleichswettkämpfen</w:t>
      </w:r>
      <w:r w:rsidR="00FA6BAB" w:rsidRPr="0065429E">
        <w:rPr>
          <w:rFonts w:ascii="Calibri" w:hAnsi="Calibri" w:cs="Cambria"/>
          <w:i/>
        </w:rPr>
        <w:t xml:space="preserve"> Fußball, Tischtennis,</w:t>
      </w:r>
      <w:r w:rsidRPr="0065429E">
        <w:rPr>
          <w:rFonts w:ascii="Calibri" w:hAnsi="Calibri" w:cs="Cambria"/>
          <w:i/>
        </w:rPr>
        <w:t xml:space="preserve"> </w:t>
      </w:r>
      <w:r w:rsidR="00FA6BAB" w:rsidRPr="0065429E">
        <w:rPr>
          <w:rFonts w:ascii="Calibri" w:hAnsi="Calibri" w:cs="Cambria"/>
          <w:i/>
        </w:rPr>
        <w:t xml:space="preserve">Jahnschwimmen, Brennballturnier </w:t>
      </w:r>
    </w:p>
    <w:p w:rsidR="00FA6BAB" w:rsidRDefault="00FA6BAB" w:rsidP="002D3ECC">
      <w:pPr>
        <w:pStyle w:val="Listenabsatz"/>
        <w:spacing w:line="276" w:lineRule="auto"/>
        <w:jc w:val="both"/>
        <w:rPr>
          <w:rFonts w:ascii="Calibri" w:hAnsi="Calibri" w:cs="Cambria"/>
        </w:rPr>
      </w:pPr>
    </w:p>
    <w:p w:rsidR="00FF1CCF" w:rsidRDefault="00FF1CCF" w:rsidP="00FF1CCF">
      <w:pPr>
        <w:spacing w:line="360" w:lineRule="auto"/>
        <w:jc w:val="both"/>
        <w:rPr>
          <w:rFonts w:cs="Cambria"/>
          <w:b/>
          <w:sz w:val="24"/>
          <w:szCs w:val="24"/>
          <w:u w:val="single"/>
        </w:rPr>
      </w:pPr>
      <w:r>
        <w:rPr>
          <w:rFonts w:cs="Cambria"/>
          <w:b/>
          <w:sz w:val="24"/>
          <w:szCs w:val="24"/>
        </w:rPr>
        <w:t>6.</w:t>
      </w:r>
      <w:r>
        <w:rPr>
          <w:rFonts w:cs="Cambria"/>
          <w:b/>
          <w:sz w:val="24"/>
          <w:szCs w:val="24"/>
        </w:rPr>
        <w:tab/>
        <w:t>Zusammenarbeit mit außerschulischen Lernorten</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Theaterpädagogische Werkstatt Osnabrück („Mein Körper gehört mir“</w:t>
      </w:r>
      <w:r w:rsidR="005E10F9">
        <w:rPr>
          <w:rFonts w:ascii="Calibri" w:hAnsi="Calibri" w:cs="Cambria"/>
        </w:rPr>
        <w:t>; „Die-Nein-Tonne“</w:t>
      </w:r>
      <w:r>
        <w:rPr>
          <w:rFonts w:ascii="Calibri" w:hAnsi="Calibri" w:cs="Cambria"/>
        </w:rPr>
        <w:t>)</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Polizei (Fa</w:t>
      </w:r>
      <w:r w:rsidR="005E10F9">
        <w:rPr>
          <w:rFonts w:ascii="Calibri" w:hAnsi="Calibri" w:cs="Cambria"/>
        </w:rPr>
        <w:t xml:space="preserve">hrradprüfung, </w:t>
      </w:r>
      <w:r>
        <w:rPr>
          <w:rFonts w:ascii="Calibri" w:hAnsi="Calibri" w:cs="Cambria"/>
        </w:rPr>
        <w:t>Gewaltprävention)</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 xml:space="preserve">Feuerwehr Gemeinde </w:t>
      </w:r>
      <w:proofErr w:type="spellStart"/>
      <w:r>
        <w:rPr>
          <w:rFonts w:ascii="Calibri" w:hAnsi="Calibri" w:cs="Cambria"/>
        </w:rPr>
        <w:t>Belm</w:t>
      </w:r>
      <w:proofErr w:type="spellEnd"/>
      <w:r>
        <w:rPr>
          <w:rFonts w:ascii="Calibri" w:hAnsi="Calibri" w:cs="Cambria"/>
        </w:rPr>
        <w:t xml:space="preserve"> (Besichtigung der örtlichen Feuerwehr)</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Kreismusikschule (Projekt MOOS)</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Sozialpädagogischer Hort der Christusgeme</w:t>
      </w:r>
      <w:r w:rsidR="00157CBD">
        <w:rPr>
          <w:rFonts w:ascii="Calibri" w:hAnsi="Calibri" w:cs="Cambria"/>
        </w:rPr>
        <w:t>inde (Fördermaßnahme für z.Zt.</w:t>
      </w:r>
      <w:r>
        <w:rPr>
          <w:rFonts w:ascii="Calibri" w:hAnsi="Calibri" w:cs="Cambria"/>
        </w:rPr>
        <w:t xml:space="preserve"> </w:t>
      </w:r>
      <w:r w:rsidR="005A3F8D">
        <w:rPr>
          <w:rFonts w:ascii="Calibri" w:hAnsi="Calibri" w:cs="Cambria"/>
        </w:rPr>
        <w:t xml:space="preserve">3 </w:t>
      </w:r>
      <w:r>
        <w:rPr>
          <w:rFonts w:ascii="Calibri" w:hAnsi="Calibri" w:cs="Cambria"/>
        </w:rPr>
        <w:t>Kinder der Schule)</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 xml:space="preserve">Kooperationsvertrag mit dem Verein Concordia </w:t>
      </w:r>
      <w:proofErr w:type="spellStart"/>
      <w:r>
        <w:rPr>
          <w:rFonts w:ascii="Calibri" w:hAnsi="Calibri" w:cs="Cambria"/>
        </w:rPr>
        <w:t>Belm</w:t>
      </w:r>
      <w:r w:rsidR="00157CBD">
        <w:rPr>
          <w:rFonts w:ascii="Calibri" w:hAnsi="Calibri" w:cs="Cambria"/>
        </w:rPr>
        <w:t>-</w:t>
      </w:r>
      <w:r>
        <w:rPr>
          <w:rFonts w:ascii="Calibri" w:hAnsi="Calibri" w:cs="Cambria"/>
        </w:rPr>
        <w:t>Powe</w:t>
      </w:r>
      <w:proofErr w:type="spellEnd"/>
      <w:r>
        <w:rPr>
          <w:rFonts w:ascii="Calibri" w:hAnsi="Calibri" w:cs="Cambria"/>
        </w:rPr>
        <w:t xml:space="preserve"> (</w:t>
      </w:r>
      <w:proofErr w:type="spellStart"/>
      <w:r w:rsidR="00157CBD">
        <w:rPr>
          <w:rFonts w:ascii="Calibri" w:hAnsi="Calibri" w:cs="Cambria"/>
        </w:rPr>
        <w:t>FSJler</w:t>
      </w:r>
      <w:proofErr w:type="spellEnd"/>
      <w:r w:rsidR="00157CBD">
        <w:rPr>
          <w:rFonts w:ascii="Calibri" w:hAnsi="Calibri" w:cs="Cambria"/>
        </w:rPr>
        <w:t xml:space="preserve"> in der Ganztagsbetreuung,</w:t>
      </w:r>
      <w:r>
        <w:rPr>
          <w:rFonts w:ascii="Calibri" w:hAnsi="Calibri" w:cs="Cambria"/>
        </w:rPr>
        <w:t xml:space="preserve"> Arbeitsgemeinschaft</w:t>
      </w:r>
      <w:r w:rsidR="00157CBD">
        <w:rPr>
          <w:rFonts w:ascii="Calibri" w:hAnsi="Calibri" w:cs="Cambria"/>
        </w:rPr>
        <w:t>en</w:t>
      </w:r>
      <w:r>
        <w:rPr>
          <w:rFonts w:ascii="Calibri" w:hAnsi="Calibri" w:cs="Cambria"/>
        </w:rPr>
        <w:t>)</w:t>
      </w:r>
    </w:p>
    <w:p w:rsidR="005A3F8D" w:rsidRPr="005A3F8D" w:rsidRDefault="005A3F8D" w:rsidP="005A3F8D">
      <w:pPr>
        <w:pStyle w:val="Listenabsatz"/>
        <w:numPr>
          <w:ilvl w:val="0"/>
          <w:numId w:val="7"/>
        </w:numPr>
        <w:spacing w:line="276" w:lineRule="auto"/>
        <w:rPr>
          <w:rFonts w:ascii="Calibri" w:hAnsi="Calibri"/>
        </w:rPr>
      </w:pPr>
      <w:r w:rsidRPr="005A3F8D">
        <w:rPr>
          <w:rFonts w:ascii="Calibri" w:hAnsi="Calibri"/>
        </w:rPr>
        <w:t xml:space="preserve">Kooperation mit Offenem Kindertreff </w:t>
      </w:r>
      <w:proofErr w:type="spellStart"/>
      <w:r w:rsidRPr="005A3F8D">
        <w:rPr>
          <w:rFonts w:ascii="Calibri" w:hAnsi="Calibri"/>
        </w:rPr>
        <w:t>Belm</w:t>
      </w:r>
      <w:proofErr w:type="spellEnd"/>
      <w:r w:rsidRPr="005A3F8D">
        <w:rPr>
          <w:rFonts w:ascii="Calibri" w:hAnsi="Calibri"/>
        </w:rPr>
        <w:t xml:space="preserve"> (Niedrigschwellige Nachmittags</w:t>
      </w:r>
      <w:r>
        <w:rPr>
          <w:rFonts w:ascii="Calibri" w:hAnsi="Calibri"/>
        </w:rPr>
        <w:t>-</w:t>
      </w:r>
      <w:r w:rsidRPr="005A3F8D">
        <w:rPr>
          <w:rFonts w:ascii="Calibri" w:hAnsi="Calibri"/>
        </w:rPr>
        <w:t>betreuung, freitags)</w:t>
      </w:r>
    </w:p>
    <w:p w:rsidR="00FF1CCF" w:rsidRDefault="005A3F8D" w:rsidP="005A3F8D">
      <w:pPr>
        <w:pStyle w:val="Listenabsatz"/>
        <w:numPr>
          <w:ilvl w:val="0"/>
          <w:numId w:val="7"/>
        </w:numPr>
        <w:spacing w:line="276" w:lineRule="auto"/>
        <w:jc w:val="both"/>
        <w:rPr>
          <w:rFonts w:ascii="Calibri" w:hAnsi="Calibri" w:cs="Cambria"/>
        </w:rPr>
      </w:pPr>
      <w:r>
        <w:rPr>
          <w:rFonts w:ascii="Calibri" w:hAnsi="Calibri" w:cs="Cambria"/>
        </w:rPr>
        <w:t>Stadtwerke Osnabrück (</w:t>
      </w:r>
      <w:proofErr w:type="spellStart"/>
      <w:r>
        <w:rPr>
          <w:rFonts w:ascii="Calibri" w:hAnsi="Calibri" w:cs="Cambria"/>
        </w:rPr>
        <w:t>BusS</w:t>
      </w:r>
      <w:r w:rsidR="00FF1CCF">
        <w:rPr>
          <w:rFonts w:ascii="Calibri" w:hAnsi="Calibri" w:cs="Cambria"/>
        </w:rPr>
        <w:t>chule</w:t>
      </w:r>
      <w:proofErr w:type="spellEnd"/>
      <w:r w:rsidR="00FF1CCF">
        <w:rPr>
          <w:rFonts w:ascii="Calibri" w:hAnsi="Calibri" w:cs="Cambria"/>
        </w:rPr>
        <w:t>)</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Landfrauenverband (Aktionstag Milch/Bauernhofbesichtigung)</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Einrichtung</w:t>
      </w:r>
      <w:r w:rsidR="005A3F8D">
        <w:rPr>
          <w:rFonts w:ascii="Calibri" w:hAnsi="Calibri" w:cs="Cambria"/>
        </w:rPr>
        <w:t>en</w:t>
      </w:r>
      <w:r>
        <w:rPr>
          <w:rFonts w:ascii="Calibri" w:hAnsi="Calibri" w:cs="Cambria"/>
        </w:rPr>
        <w:t xml:space="preserve"> der Jugendhilfe (Gerhard-</w:t>
      </w:r>
      <w:proofErr w:type="spellStart"/>
      <w:r>
        <w:rPr>
          <w:rFonts w:ascii="Calibri" w:hAnsi="Calibri" w:cs="Cambria"/>
        </w:rPr>
        <w:t>Uhlhorn</w:t>
      </w:r>
      <w:proofErr w:type="spellEnd"/>
      <w:r>
        <w:rPr>
          <w:rFonts w:ascii="Calibri" w:hAnsi="Calibri" w:cs="Cambria"/>
        </w:rPr>
        <w:t>-Haus</w:t>
      </w:r>
      <w:r w:rsidR="00D42982">
        <w:rPr>
          <w:rFonts w:ascii="Calibri" w:hAnsi="Calibri" w:cs="Cambria"/>
        </w:rPr>
        <w:t>, ökumenische Jugendhilfe</w:t>
      </w:r>
      <w:r>
        <w:rPr>
          <w:rFonts w:ascii="Calibri" w:hAnsi="Calibri" w:cs="Cambria"/>
        </w:rPr>
        <w:t>)</w:t>
      </w:r>
      <w:r w:rsidR="005A3F8D">
        <w:rPr>
          <w:rFonts w:ascii="Calibri" w:hAnsi="Calibri" w:cs="Cambria"/>
        </w:rPr>
        <w:t>:</w:t>
      </w:r>
      <w:r w:rsidR="00D42982">
        <w:rPr>
          <w:rFonts w:ascii="Calibri" w:hAnsi="Calibri" w:cs="Cambria"/>
        </w:rPr>
        <w:t xml:space="preserve"> Tagesgruppe und erlebnispädagogische Gruppe im Rahmen der Ganztagsbetreuung </w:t>
      </w:r>
    </w:p>
    <w:p w:rsidR="00D42982" w:rsidRDefault="005A3F8D" w:rsidP="005A3F8D">
      <w:pPr>
        <w:pStyle w:val="Listenabsatz"/>
        <w:numPr>
          <w:ilvl w:val="0"/>
          <w:numId w:val="7"/>
        </w:numPr>
        <w:spacing w:line="276" w:lineRule="auto"/>
        <w:jc w:val="both"/>
        <w:rPr>
          <w:rFonts w:ascii="Calibri" w:hAnsi="Calibri" w:cs="Cambria"/>
        </w:rPr>
      </w:pPr>
      <w:r>
        <w:rPr>
          <w:rFonts w:ascii="Calibri" w:hAnsi="Calibri" w:cs="Cambria"/>
        </w:rPr>
        <w:t>Kooperation mit der VHS OS-Land</w:t>
      </w:r>
    </w:p>
    <w:p w:rsidR="00D42982" w:rsidRPr="00604A53" w:rsidRDefault="00D42982" w:rsidP="005A3F8D">
      <w:pPr>
        <w:pStyle w:val="Listenabsatz"/>
        <w:numPr>
          <w:ilvl w:val="0"/>
          <w:numId w:val="7"/>
        </w:numPr>
        <w:spacing w:line="276" w:lineRule="auto"/>
        <w:jc w:val="both"/>
        <w:rPr>
          <w:rFonts w:ascii="Calibri" w:hAnsi="Calibri" w:cs="Cambria"/>
          <w:lang w:val="en-US"/>
        </w:rPr>
      </w:pPr>
      <w:proofErr w:type="spellStart"/>
      <w:r w:rsidRPr="00604A53">
        <w:rPr>
          <w:rFonts w:ascii="Calibri" w:hAnsi="Calibri" w:cs="Cambria"/>
          <w:lang w:val="en-US"/>
        </w:rPr>
        <w:t>Kooperation</w:t>
      </w:r>
      <w:proofErr w:type="spellEnd"/>
      <w:r w:rsidRPr="00604A53">
        <w:rPr>
          <w:rFonts w:ascii="Calibri" w:hAnsi="Calibri" w:cs="Cambria"/>
          <w:lang w:val="en-US"/>
        </w:rPr>
        <w:t xml:space="preserve"> </w:t>
      </w:r>
      <w:proofErr w:type="spellStart"/>
      <w:r w:rsidRPr="00604A53">
        <w:rPr>
          <w:rFonts w:ascii="Calibri" w:hAnsi="Calibri" w:cs="Cambria"/>
          <w:lang w:val="en-US"/>
        </w:rPr>
        <w:t>mit</w:t>
      </w:r>
      <w:proofErr w:type="spellEnd"/>
      <w:r w:rsidRPr="00604A53">
        <w:rPr>
          <w:rFonts w:ascii="Calibri" w:hAnsi="Calibri" w:cs="Cambria"/>
          <w:lang w:val="en-US"/>
        </w:rPr>
        <w:t xml:space="preserve"> </w:t>
      </w:r>
      <w:r w:rsidR="005A3F8D">
        <w:rPr>
          <w:rFonts w:ascii="Calibri" w:hAnsi="Calibri" w:cs="Cambria"/>
          <w:lang w:val="en-US"/>
        </w:rPr>
        <w:t>i-</w:t>
      </w:r>
      <w:proofErr w:type="spellStart"/>
      <w:r w:rsidR="005A3F8D">
        <w:rPr>
          <w:rFonts w:ascii="Calibri" w:hAnsi="Calibri" w:cs="Cambria"/>
          <w:lang w:val="en-US"/>
        </w:rPr>
        <w:t>gsk</w:t>
      </w:r>
      <w:proofErr w:type="spellEnd"/>
      <w:r w:rsidRPr="00604A53">
        <w:rPr>
          <w:rFonts w:ascii="Calibri" w:hAnsi="Calibri" w:cs="Cambria"/>
          <w:lang w:val="en-US"/>
        </w:rPr>
        <w:t xml:space="preserve"> + games and ropes</w:t>
      </w:r>
    </w:p>
    <w:p w:rsidR="00FF1CCF" w:rsidRDefault="00FF1CCF" w:rsidP="005A3F8D">
      <w:pPr>
        <w:pStyle w:val="Listenabsatz"/>
        <w:numPr>
          <w:ilvl w:val="0"/>
          <w:numId w:val="7"/>
        </w:numPr>
        <w:spacing w:line="276" w:lineRule="auto"/>
        <w:jc w:val="both"/>
        <w:rPr>
          <w:rFonts w:ascii="Calibri" w:hAnsi="Calibri" w:cs="Cambria"/>
        </w:rPr>
      </w:pPr>
      <w:r>
        <w:rPr>
          <w:rFonts w:ascii="Calibri" w:hAnsi="Calibri" w:cs="Cambria"/>
        </w:rPr>
        <w:t xml:space="preserve">Zusammenarbeit mit den örtlichen Kirchengemeinden </w:t>
      </w:r>
    </w:p>
    <w:p w:rsidR="00D42982" w:rsidRDefault="00D42982" w:rsidP="005A3F8D">
      <w:pPr>
        <w:pStyle w:val="Listenabsatz"/>
        <w:numPr>
          <w:ilvl w:val="0"/>
          <w:numId w:val="7"/>
        </w:numPr>
        <w:spacing w:line="276" w:lineRule="auto"/>
        <w:jc w:val="both"/>
        <w:rPr>
          <w:rFonts w:ascii="Calibri" w:hAnsi="Calibri" w:cs="Cambria"/>
        </w:rPr>
      </w:pPr>
      <w:r>
        <w:rPr>
          <w:rFonts w:ascii="Calibri" w:hAnsi="Calibri" w:cs="Cambria"/>
        </w:rPr>
        <w:lastRenderedPageBreak/>
        <w:t>Zusammenarbeit mit dem Fachbereich Jugend</w:t>
      </w:r>
    </w:p>
    <w:p w:rsidR="00D42982" w:rsidRDefault="00D42982" w:rsidP="005A3F8D">
      <w:pPr>
        <w:pStyle w:val="Listenabsatz"/>
        <w:numPr>
          <w:ilvl w:val="0"/>
          <w:numId w:val="7"/>
        </w:numPr>
        <w:spacing w:line="276" w:lineRule="auto"/>
        <w:jc w:val="both"/>
        <w:rPr>
          <w:rFonts w:ascii="Calibri" w:hAnsi="Calibri" w:cs="Cambria"/>
        </w:rPr>
      </w:pPr>
      <w:r>
        <w:rPr>
          <w:rFonts w:ascii="Calibri" w:hAnsi="Calibri" w:cs="Cambria"/>
        </w:rPr>
        <w:t xml:space="preserve">Vernetzung mit den sozialen Akteuren des </w:t>
      </w:r>
      <w:proofErr w:type="spellStart"/>
      <w:r>
        <w:rPr>
          <w:rFonts w:ascii="Calibri" w:hAnsi="Calibri" w:cs="Cambria"/>
        </w:rPr>
        <w:t>Belmer</w:t>
      </w:r>
      <w:proofErr w:type="spellEnd"/>
      <w:r>
        <w:rPr>
          <w:rFonts w:ascii="Calibri" w:hAnsi="Calibri" w:cs="Cambria"/>
        </w:rPr>
        <w:t xml:space="preserve"> Netzwerkes</w:t>
      </w:r>
    </w:p>
    <w:p w:rsidR="00FA6BAB" w:rsidRPr="0065429E" w:rsidRDefault="00FA6BAB" w:rsidP="005A3F8D">
      <w:pPr>
        <w:pStyle w:val="Listenabsatz"/>
        <w:numPr>
          <w:ilvl w:val="0"/>
          <w:numId w:val="7"/>
        </w:numPr>
        <w:spacing w:line="276" w:lineRule="auto"/>
        <w:jc w:val="both"/>
        <w:rPr>
          <w:rFonts w:ascii="Calibri" w:hAnsi="Calibri" w:cs="Cambria"/>
          <w:i/>
        </w:rPr>
      </w:pPr>
      <w:r w:rsidRPr="0065429E">
        <w:rPr>
          <w:rFonts w:ascii="Calibri" w:hAnsi="Calibri" w:cs="Cambria"/>
          <w:i/>
        </w:rPr>
        <w:t xml:space="preserve">Kooperation mit der TT-Abteilung des SVC </w:t>
      </w:r>
      <w:proofErr w:type="spellStart"/>
      <w:r w:rsidRPr="0065429E">
        <w:rPr>
          <w:rFonts w:ascii="Calibri" w:hAnsi="Calibri" w:cs="Cambria"/>
          <w:i/>
        </w:rPr>
        <w:t>Belm-Powe</w:t>
      </w:r>
      <w:proofErr w:type="spellEnd"/>
    </w:p>
    <w:p w:rsidR="002D3ECC" w:rsidRDefault="002D3ECC" w:rsidP="00FF1CCF">
      <w:pPr>
        <w:spacing w:line="360" w:lineRule="auto"/>
        <w:jc w:val="both"/>
        <w:rPr>
          <w:b/>
          <w:sz w:val="24"/>
          <w:szCs w:val="24"/>
        </w:rPr>
      </w:pPr>
    </w:p>
    <w:p w:rsidR="00FF1CCF" w:rsidRDefault="00FF1CCF" w:rsidP="00FF1CCF">
      <w:pPr>
        <w:spacing w:line="360" w:lineRule="auto"/>
        <w:jc w:val="both"/>
        <w:rPr>
          <w:b/>
          <w:sz w:val="24"/>
          <w:szCs w:val="24"/>
        </w:rPr>
      </w:pPr>
      <w:r>
        <w:rPr>
          <w:b/>
          <w:sz w:val="24"/>
          <w:szCs w:val="24"/>
        </w:rPr>
        <w:t>7.  Förderung im Rahmen der sonderpädagogischen Unterstützung</w:t>
      </w:r>
    </w:p>
    <w:p w:rsidR="00FF1CCF" w:rsidRDefault="00FF1CCF" w:rsidP="00FF1CCF">
      <w:pPr>
        <w:spacing w:line="360" w:lineRule="auto"/>
        <w:jc w:val="both"/>
        <w:rPr>
          <w:sz w:val="24"/>
          <w:szCs w:val="24"/>
        </w:rPr>
      </w:pPr>
      <w:r>
        <w:rPr>
          <w:sz w:val="24"/>
          <w:szCs w:val="24"/>
        </w:rPr>
        <w:t xml:space="preserve">Im Rahmen der seit August 2013 angelaufenen landesweiten Inklusion </w:t>
      </w:r>
      <w:r w:rsidR="00FD53FE">
        <w:rPr>
          <w:sz w:val="24"/>
          <w:szCs w:val="24"/>
        </w:rPr>
        <w:t>sind für unsere</w:t>
      </w:r>
      <w:r>
        <w:rPr>
          <w:sz w:val="24"/>
          <w:szCs w:val="24"/>
        </w:rPr>
        <w:t xml:space="preserve"> Schul</w:t>
      </w:r>
      <w:r w:rsidR="005E10F9">
        <w:rPr>
          <w:sz w:val="24"/>
          <w:szCs w:val="24"/>
        </w:rPr>
        <w:t xml:space="preserve">e </w:t>
      </w:r>
      <w:r w:rsidR="00FD53FE">
        <w:rPr>
          <w:sz w:val="24"/>
          <w:szCs w:val="24"/>
        </w:rPr>
        <w:t xml:space="preserve">zurzeit </w:t>
      </w:r>
      <w:r w:rsidR="005E10F9">
        <w:rPr>
          <w:sz w:val="24"/>
          <w:szCs w:val="24"/>
        </w:rPr>
        <w:t>24</w:t>
      </w:r>
      <w:r>
        <w:rPr>
          <w:sz w:val="24"/>
          <w:szCs w:val="24"/>
        </w:rPr>
        <w:t xml:space="preserve"> Stunden sonderpädagogischer Grundversorgung durch die</w:t>
      </w:r>
      <w:r w:rsidR="005E10F9">
        <w:rPr>
          <w:sz w:val="24"/>
          <w:szCs w:val="24"/>
        </w:rPr>
        <w:t xml:space="preserve"> Förderschullehrkraft Frau </w:t>
      </w:r>
      <w:proofErr w:type="spellStart"/>
      <w:r w:rsidR="005E10F9">
        <w:rPr>
          <w:sz w:val="24"/>
          <w:szCs w:val="24"/>
        </w:rPr>
        <w:t>Grotegeers</w:t>
      </w:r>
      <w:proofErr w:type="spellEnd"/>
      <w:r>
        <w:rPr>
          <w:sz w:val="24"/>
          <w:szCs w:val="24"/>
        </w:rPr>
        <w:t xml:space="preserve"> vom Förderzentrum </w:t>
      </w:r>
      <w:proofErr w:type="spellStart"/>
      <w:r>
        <w:rPr>
          <w:sz w:val="24"/>
          <w:szCs w:val="24"/>
        </w:rPr>
        <w:t>B</w:t>
      </w:r>
      <w:r w:rsidR="005E10F9">
        <w:rPr>
          <w:sz w:val="24"/>
          <w:szCs w:val="24"/>
        </w:rPr>
        <w:t>ohmte</w:t>
      </w:r>
      <w:proofErr w:type="spellEnd"/>
      <w:r>
        <w:rPr>
          <w:sz w:val="24"/>
          <w:szCs w:val="24"/>
        </w:rPr>
        <w:t xml:space="preserve"> (</w:t>
      </w:r>
      <w:r w:rsidR="005E10F9">
        <w:rPr>
          <w:sz w:val="24"/>
          <w:szCs w:val="24"/>
        </w:rPr>
        <w:t>Astrid-Lindgren-Schule)</w:t>
      </w:r>
      <w:r w:rsidR="00FD53FE">
        <w:rPr>
          <w:sz w:val="24"/>
          <w:szCs w:val="24"/>
        </w:rPr>
        <w:t xml:space="preserve"> vorgesehen</w:t>
      </w:r>
      <w:r>
        <w:rPr>
          <w:sz w:val="24"/>
          <w:szCs w:val="24"/>
        </w:rPr>
        <w:t>. Die Grundversorgung er</w:t>
      </w:r>
      <w:r w:rsidR="005E10F9">
        <w:rPr>
          <w:sz w:val="24"/>
          <w:szCs w:val="24"/>
        </w:rPr>
        <w:t>folgt im Schuljahr 2017/18 zu 41,6</w:t>
      </w:r>
      <w:r>
        <w:rPr>
          <w:sz w:val="24"/>
          <w:szCs w:val="24"/>
        </w:rPr>
        <w:t>%.</w:t>
      </w:r>
    </w:p>
    <w:p w:rsidR="00FF1CCF" w:rsidRDefault="00FF1CCF" w:rsidP="00FF1CCF">
      <w:pPr>
        <w:spacing w:line="360" w:lineRule="auto"/>
        <w:jc w:val="both"/>
        <w:rPr>
          <w:sz w:val="24"/>
          <w:szCs w:val="24"/>
        </w:rPr>
      </w:pPr>
      <w:r>
        <w:rPr>
          <w:sz w:val="24"/>
          <w:szCs w:val="24"/>
        </w:rPr>
        <w:t>Zu Beginn eines jeden Schulhalbjahres wird der Unterstützungseinsatz besprochen und organisiert. Schwerpunkte der sonderpädagogischen Unterstützung sind:</w:t>
      </w:r>
    </w:p>
    <w:p w:rsidR="00FF1CCF" w:rsidRDefault="00FF1CCF" w:rsidP="00FF1CCF">
      <w:pPr>
        <w:pStyle w:val="Listenabsatz"/>
        <w:numPr>
          <w:ilvl w:val="0"/>
          <w:numId w:val="8"/>
        </w:numPr>
        <w:spacing w:line="360" w:lineRule="auto"/>
        <w:jc w:val="both"/>
        <w:rPr>
          <w:rFonts w:ascii="Calibri" w:hAnsi="Calibri"/>
        </w:rPr>
      </w:pPr>
      <w:r>
        <w:rPr>
          <w:rFonts w:ascii="Calibri" w:hAnsi="Calibri"/>
        </w:rPr>
        <w:t>Prävention im 1. und 2. Schuljahr</w:t>
      </w:r>
    </w:p>
    <w:p w:rsidR="0065429E" w:rsidRPr="0065429E" w:rsidRDefault="0065429E" w:rsidP="00FF1CCF">
      <w:pPr>
        <w:pStyle w:val="Listenabsatz"/>
        <w:numPr>
          <w:ilvl w:val="0"/>
          <w:numId w:val="8"/>
        </w:numPr>
        <w:spacing w:line="360" w:lineRule="auto"/>
        <w:jc w:val="both"/>
        <w:rPr>
          <w:rFonts w:ascii="Calibri" w:hAnsi="Calibri"/>
          <w:i/>
        </w:rPr>
      </w:pPr>
      <w:r w:rsidRPr="0065429E">
        <w:rPr>
          <w:rFonts w:ascii="Calibri" w:hAnsi="Calibri"/>
          <w:i/>
        </w:rPr>
        <w:t>Einsatz der Förderschullehrkraft vornehmlich in Jahrgang 1 vom ersten Schultag bis zu den Herbstferien (Ausfüllen des Beobachtungsbogens ‚Schuleingangsdiagnostik‘ u.a.)</w:t>
      </w:r>
    </w:p>
    <w:p w:rsidR="00FF1CCF" w:rsidRDefault="000A4769" w:rsidP="00FF1CCF">
      <w:pPr>
        <w:pStyle w:val="Listenabsatz"/>
        <w:numPr>
          <w:ilvl w:val="0"/>
          <w:numId w:val="8"/>
        </w:numPr>
        <w:spacing w:line="360" w:lineRule="auto"/>
        <w:jc w:val="both"/>
        <w:rPr>
          <w:rFonts w:ascii="Calibri" w:hAnsi="Calibri"/>
        </w:rPr>
      </w:pPr>
      <w:r>
        <w:rPr>
          <w:rFonts w:ascii="Calibri" w:hAnsi="Calibri"/>
        </w:rPr>
        <w:t>Beratung</w:t>
      </w:r>
      <w:r w:rsidR="00FF1CCF">
        <w:rPr>
          <w:rFonts w:ascii="Calibri" w:hAnsi="Calibri"/>
        </w:rPr>
        <w:t xml:space="preserve"> der Schüler mit festgestelltem sonderpädagogischen Unterstützungsbedarf</w:t>
      </w:r>
      <w:r>
        <w:rPr>
          <w:rFonts w:ascii="Calibri" w:hAnsi="Calibri"/>
        </w:rPr>
        <w:t xml:space="preserve"> Lernen (je nach UV)</w:t>
      </w:r>
    </w:p>
    <w:p w:rsidR="00FF1CCF" w:rsidRDefault="00FF1CCF" w:rsidP="00FF1CCF">
      <w:pPr>
        <w:pStyle w:val="Listenabsatz"/>
        <w:numPr>
          <w:ilvl w:val="0"/>
          <w:numId w:val="8"/>
        </w:numPr>
        <w:spacing w:line="360" w:lineRule="auto"/>
        <w:jc w:val="both"/>
        <w:rPr>
          <w:rFonts w:ascii="Calibri" w:hAnsi="Calibri"/>
        </w:rPr>
      </w:pPr>
      <w:r>
        <w:rPr>
          <w:rFonts w:ascii="Calibri" w:hAnsi="Calibri"/>
        </w:rPr>
        <w:t>Diagnostik einzelner Schüler</w:t>
      </w:r>
    </w:p>
    <w:p w:rsidR="00FF1CCF" w:rsidRDefault="00FF1CCF" w:rsidP="00FF1CCF">
      <w:pPr>
        <w:pStyle w:val="Listenabsatz"/>
        <w:numPr>
          <w:ilvl w:val="0"/>
          <w:numId w:val="8"/>
        </w:numPr>
        <w:spacing w:line="360" w:lineRule="auto"/>
        <w:jc w:val="both"/>
        <w:rPr>
          <w:rFonts w:ascii="Calibri" w:hAnsi="Calibri"/>
        </w:rPr>
      </w:pPr>
      <w:r>
        <w:rPr>
          <w:rFonts w:ascii="Calibri" w:hAnsi="Calibri"/>
        </w:rPr>
        <w:t>Unterstützung bei der Erarbeitung von Förderplänen und anschließender Evaluation</w:t>
      </w:r>
    </w:p>
    <w:p w:rsidR="00FF1CCF" w:rsidRDefault="00FD53FE" w:rsidP="00FF1CCF">
      <w:pPr>
        <w:pStyle w:val="Listenabsatz"/>
        <w:numPr>
          <w:ilvl w:val="0"/>
          <w:numId w:val="8"/>
        </w:numPr>
        <w:spacing w:line="360" w:lineRule="auto"/>
        <w:jc w:val="both"/>
        <w:rPr>
          <w:rFonts w:ascii="Calibri" w:hAnsi="Calibri"/>
        </w:rPr>
      </w:pPr>
      <w:r>
        <w:rPr>
          <w:rFonts w:ascii="Calibri" w:hAnsi="Calibri"/>
        </w:rPr>
        <w:t xml:space="preserve">Erstellen von </w:t>
      </w:r>
      <w:r w:rsidR="00FF1CCF">
        <w:rPr>
          <w:rFonts w:ascii="Calibri" w:hAnsi="Calibri"/>
        </w:rPr>
        <w:t>Fördergutachten gemei</w:t>
      </w:r>
      <w:r>
        <w:rPr>
          <w:rFonts w:ascii="Calibri" w:hAnsi="Calibri"/>
        </w:rPr>
        <w:t>nsam mit den Klassenlehrerinnen</w:t>
      </w:r>
    </w:p>
    <w:p w:rsidR="00FF1CCF" w:rsidRDefault="00FF1CCF" w:rsidP="00FF1CCF">
      <w:pPr>
        <w:pStyle w:val="Listenabsatz"/>
        <w:numPr>
          <w:ilvl w:val="0"/>
          <w:numId w:val="8"/>
        </w:numPr>
        <w:spacing w:line="360" w:lineRule="auto"/>
        <w:jc w:val="both"/>
        <w:rPr>
          <w:rFonts w:ascii="Calibri" w:hAnsi="Calibri"/>
        </w:rPr>
      </w:pPr>
      <w:r>
        <w:rPr>
          <w:rFonts w:ascii="Calibri" w:hAnsi="Calibri"/>
        </w:rPr>
        <w:t xml:space="preserve">Unterstützung im Unterricht durch </w:t>
      </w:r>
      <w:proofErr w:type="spellStart"/>
      <w:r>
        <w:rPr>
          <w:rFonts w:ascii="Calibri" w:hAnsi="Calibri"/>
        </w:rPr>
        <w:t>Teamteaching</w:t>
      </w:r>
      <w:proofErr w:type="spellEnd"/>
    </w:p>
    <w:p w:rsidR="00FF1CCF" w:rsidRDefault="00FF1CCF" w:rsidP="00FF1CCF">
      <w:pPr>
        <w:pStyle w:val="Listenabsatz"/>
        <w:numPr>
          <w:ilvl w:val="0"/>
          <w:numId w:val="8"/>
        </w:numPr>
        <w:spacing w:line="360" w:lineRule="auto"/>
        <w:jc w:val="both"/>
        <w:rPr>
          <w:rFonts w:ascii="Calibri" w:hAnsi="Calibri"/>
        </w:rPr>
      </w:pPr>
      <w:r>
        <w:rPr>
          <w:rFonts w:ascii="Calibri" w:hAnsi="Calibri"/>
        </w:rPr>
        <w:t xml:space="preserve">Beratung der Lehrkräfte und  Erziehungsberechtigten </w:t>
      </w:r>
      <w:r w:rsidR="00FD53FE">
        <w:rPr>
          <w:rFonts w:ascii="Calibri" w:hAnsi="Calibri"/>
        </w:rPr>
        <w:t xml:space="preserve">u.a. </w:t>
      </w:r>
      <w:r>
        <w:rPr>
          <w:rFonts w:ascii="Calibri" w:hAnsi="Calibri"/>
        </w:rPr>
        <w:t>für ein differenziertes Unterrichtsangebot</w:t>
      </w:r>
    </w:p>
    <w:p w:rsidR="00FF1CCF" w:rsidRDefault="00FF1CCF" w:rsidP="00FF1CCF">
      <w:pPr>
        <w:spacing w:line="360" w:lineRule="auto"/>
        <w:jc w:val="both"/>
        <w:rPr>
          <w:sz w:val="24"/>
          <w:szCs w:val="24"/>
        </w:rPr>
      </w:pPr>
    </w:p>
    <w:p w:rsidR="00FF1CCF" w:rsidRDefault="00FF1CCF" w:rsidP="00FF1CCF">
      <w:pPr>
        <w:spacing w:line="360" w:lineRule="auto"/>
        <w:jc w:val="both"/>
        <w:rPr>
          <w:b/>
          <w:sz w:val="24"/>
          <w:szCs w:val="24"/>
        </w:rPr>
      </w:pPr>
      <w:r>
        <w:rPr>
          <w:b/>
          <w:sz w:val="24"/>
          <w:szCs w:val="24"/>
        </w:rPr>
        <w:t>8. Ausblick</w:t>
      </w:r>
    </w:p>
    <w:p w:rsidR="00FF1CCF" w:rsidRDefault="00FF1CCF" w:rsidP="00FF1CCF">
      <w:pPr>
        <w:spacing w:line="360" w:lineRule="auto"/>
        <w:jc w:val="both"/>
        <w:rPr>
          <w:sz w:val="24"/>
          <w:szCs w:val="24"/>
        </w:rPr>
      </w:pPr>
      <w:r>
        <w:rPr>
          <w:sz w:val="24"/>
          <w:szCs w:val="24"/>
        </w:rPr>
        <w:t>Dieses</w:t>
      </w:r>
      <w:r w:rsidR="005E10F9">
        <w:rPr>
          <w:sz w:val="24"/>
          <w:szCs w:val="24"/>
        </w:rPr>
        <w:t xml:space="preserve"> Förderkonzept gilt ab</w:t>
      </w:r>
      <w:r>
        <w:rPr>
          <w:sz w:val="24"/>
          <w:szCs w:val="24"/>
        </w:rPr>
        <w:t xml:space="preserve"> (Beschluss der Gesamtkonferenz) und wird zu Beginn eines Schuljahres evaluiert und ggf. neuen Gegebenheiten angepasst.</w:t>
      </w:r>
    </w:p>
    <w:p w:rsidR="00A77811" w:rsidRDefault="00A77811"/>
    <w:sectPr w:rsidR="00A778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8D" w:rsidRDefault="005A3F8D" w:rsidP="00FF1CCF">
      <w:pPr>
        <w:spacing w:after="0" w:line="240" w:lineRule="auto"/>
      </w:pPr>
      <w:r>
        <w:separator/>
      </w:r>
    </w:p>
  </w:endnote>
  <w:endnote w:type="continuationSeparator" w:id="0">
    <w:p w:rsidR="005A3F8D" w:rsidRDefault="005A3F8D" w:rsidP="00FF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8D" w:rsidRDefault="005A3F8D" w:rsidP="00FF1CCF">
      <w:pPr>
        <w:spacing w:after="0" w:line="240" w:lineRule="auto"/>
      </w:pPr>
      <w:r>
        <w:separator/>
      </w:r>
    </w:p>
  </w:footnote>
  <w:footnote w:type="continuationSeparator" w:id="0">
    <w:p w:rsidR="005A3F8D" w:rsidRDefault="005A3F8D" w:rsidP="00FF1CCF">
      <w:pPr>
        <w:spacing w:after="0" w:line="240" w:lineRule="auto"/>
      </w:pPr>
      <w:r>
        <w:continuationSeparator/>
      </w:r>
    </w:p>
  </w:footnote>
  <w:footnote w:id="1">
    <w:p w:rsidR="005A3F8D" w:rsidRDefault="005A3F8D" w:rsidP="00FF1CCF">
      <w:pPr>
        <w:pStyle w:val="Funotentext"/>
      </w:pPr>
      <w:r>
        <w:rPr>
          <w:rStyle w:val="Funotenzeichen"/>
        </w:rPr>
        <w:footnoteRef/>
      </w:r>
      <w:r>
        <w:t xml:space="preserve"> Im Folgenden wird der Begriff Schüler zur sprachlichen Vereinfachung synonym für Schülerinnen und Schüler verwendet.</w:t>
      </w:r>
    </w:p>
  </w:footnote>
  <w:footnote w:id="2">
    <w:p w:rsidR="005A3F8D" w:rsidRDefault="005A3F8D" w:rsidP="00FF1CCF">
      <w:pPr>
        <w:pStyle w:val="Funotentext"/>
      </w:pPr>
      <w:r>
        <w:rPr>
          <w:rStyle w:val="Funotenzeichen"/>
        </w:rPr>
        <w:footnoteRef/>
      </w:r>
      <w:r>
        <w:t xml:space="preserve"> Vgl. Grundsatzerlass „Die Arbeit in der Grundschule“ Punkt 8.1</w:t>
      </w:r>
    </w:p>
  </w:footnote>
  <w:footnote w:id="3">
    <w:p w:rsidR="005A3F8D" w:rsidRDefault="005A3F8D" w:rsidP="00FF1CCF">
      <w:pPr>
        <w:pStyle w:val="Funotentext"/>
      </w:pPr>
      <w:r>
        <w:rPr>
          <w:rStyle w:val="Funotenzeichen"/>
        </w:rPr>
        <w:footnoteRef/>
      </w:r>
      <w:r>
        <w:t xml:space="preserve"> Grundsatzerlass „Die Arbeit in der Grundschule“ Punkt 8.1 und 8.2</w:t>
      </w:r>
    </w:p>
  </w:footnote>
  <w:footnote w:id="4">
    <w:p w:rsidR="005A3F8D" w:rsidRDefault="005A3F8D" w:rsidP="00FF1CCF">
      <w:pPr>
        <w:pStyle w:val="Funotentext"/>
      </w:pPr>
      <w:r>
        <w:rPr>
          <w:rStyle w:val="Funotenzeichen"/>
        </w:rPr>
        <w:footnoteRef/>
      </w:r>
      <w:r>
        <w:t xml:space="preserve"> Vgl. Grundsatzerlass „Die Arbeit in der Grundschule“ Punkt 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0AC"/>
    <w:multiLevelType w:val="hybridMultilevel"/>
    <w:tmpl w:val="889A0730"/>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AB6FD5"/>
    <w:multiLevelType w:val="hybridMultilevel"/>
    <w:tmpl w:val="0434BD8A"/>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8CF7161"/>
    <w:multiLevelType w:val="hybridMultilevel"/>
    <w:tmpl w:val="D076F676"/>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8294BD8"/>
    <w:multiLevelType w:val="hybridMultilevel"/>
    <w:tmpl w:val="3CCCE232"/>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512E16FB"/>
    <w:multiLevelType w:val="hybridMultilevel"/>
    <w:tmpl w:val="9E4084B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151675A"/>
    <w:multiLevelType w:val="hybridMultilevel"/>
    <w:tmpl w:val="855EE496"/>
    <w:lvl w:ilvl="0" w:tplc="E682C990">
      <w:numFmt w:val="bullet"/>
      <w:lvlText w:val="-"/>
      <w:lvlJc w:val="left"/>
      <w:pPr>
        <w:ind w:left="862" w:hanging="360"/>
      </w:pPr>
      <w:rPr>
        <w:rFonts w:ascii="Calibri" w:eastAsia="Calibri" w:hAnsi="Calibri" w:cs="Times New Roman" w:hint="default"/>
        <w:sz w:val="36"/>
      </w:rPr>
    </w:lvl>
    <w:lvl w:ilvl="1" w:tplc="04070003">
      <w:start w:val="1"/>
      <w:numFmt w:val="bullet"/>
      <w:lvlText w:val="o"/>
      <w:lvlJc w:val="left"/>
      <w:pPr>
        <w:ind w:left="1582" w:hanging="360"/>
      </w:pPr>
      <w:rPr>
        <w:rFonts w:ascii="Courier New" w:hAnsi="Courier New" w:cs="Courier New" w:hint="default"/>
      </w:rPr>
    </w:lvl>
    <w:lvl w:ilvl="2" w:tplc="04070005">
      <w:start w:val="1"/>
      <w:numFmt w:val="bullet"/>
      <w:lvlText w:val=""/>
      <w:lvlJc w:val="left"/>
      <w:pPr>
        <w:ind w:left="2302" w:hanging="360"/>
      </w:pPr>
      <w:rPr>
        <w:rFonts w:ascii="Wingdings" w:hAnsi="Wingdings" w:hint="default"/>
      </w:rPr>
    </w:lvl>
    <w:lvl w:ilvl="3" w:tplc="04070001">
      <w:start w:val="1"/>
      <w:numFmt w:val="bullet"/>
      <w:lvlText w:val=""/>
      <w:lvlJc w:val="left"/>
      <w:pPr>
        <w:ind w:left="3022" w:hanging="360"/>
      </w:pPr>
      <w:rPr>
        <w:rFonts w:ascii="Symbol" w:hAnsi="Symbol" w:hint="default"/>
      </w:rPr>
    </w:lvl>
    <w:lvl w:ilvl="4" w:tplc="04070003">
      <w:start w:val="1"/>
      <w:numFmt w:val="bullet"/>
      <w:lvlText w:val="o"/>
      <w:lvlJc w:val="left"/>
      <w:pPr>
        <w:ind w:left="3742" w:hanging="360"/>
      </w:pPr>
      <w:rPr>
        <w:rFonts w:ascii="Courier New" w:hAnsi="Courier New" w:cs="Courier New" w:hint="default"/>
      </w:rPr>
    </w:lvl>
    <w:lvl w:ilvl="5" w:tplc="04070005">
      <w:start w:val="1"/>
      <w:numFmt w:val="bullet"/>
      <w:lvlText w:val=""/>
      <w:lvlJc w:val="left"/>
      <w:pPr>
        <w:ind w:left="4462" w:hanging="360"/>
      </w:pPr>
      <w:rPr>
        <w:rFonts w:ascii="Wingdings" w:hAnsi="Wingdings" w:hint="default"/>
      </w:rPr>
    </w:lvl>
    <w:lvl w:ilvl="6" w:tplc="04070001">
      <w:start w:val="1"/>
      <w:numFmt w:val="bullet"/>
      <w:lvlText w:val=""/>
      <w:lvlJc w:val="left"/>
      <w:pPr>
        <w:ind w:left="5182" w:hanging="360"/>
      </w:pPr>
      <w:rPr>
        <w:rFonts w:ascii="Symbol" w:hAnsi="Symbol" w:hint="default"/>
      </w:rPr>
    </w:lvl>
    <w:lvl w:ilvl="7" w:tplc="04070003">
      <w:start w:val="1"/>
      <w:numFmt w:val="bullet"/>
      <w:lvlText w:val="o"/>
      <w:lvlJc w:val="left"/>
      <w:pPr>
        <w:ind w:left="5902" w:hanging="360"/>
      </w:pPr>
      <w:rPr>
        <w:rFonts w:ascii="Courier New" w:hAnsi="Courier New" w:cs="Courier New" w:hint="default"/>
      </w:rPr>
    </w:lvl>
    <w:lvl w:ilvl="8" w:tplc="04070005">
      <w:start w:val="1"/>
      <w:numFmt w:val="bullet"/>
      <w:lvlText w:val=""/>
      <w:lvlJc w:val="left"/>
      <w:pPr>
        <w:ind w:left="6622" w:hanging="360"/>
      </w:pPr>
      <w:rPr>
        <w:rFonts w:ascii="Wingdings" w:hAnsi="Wingdings" w:hint="default"/>
      </w:rPr>
    </w:lvl>
  </w:abstractNum>
  <w:abstractNum w:abstractNumId="6">
    <w:nsid w:val="5C660C51"/>
    <w:multiLevelType w:val="hybridMultilevel"/>
    <w:tmpl w:val="6DFCDC86"/>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665A6135"/>
    <w:multiLevelType w:val="hybridMultilevel"/>
    <w:tmpl w:val="11229B5C"/>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7C60358B"/>
    <w:multiLevelType w:val="hybridMultilevel"/>
    <w:tmpl w:val="AC803354"/>
    <w:lvl w:ilvl="0" w:tplc="E682C990">
      <w:numFmt w:val="bullet"/>
      <w:lvlText w:val="-"/>
      <w:lvlJc w:val="left"/>
      <w:pPr>
        <w:ind w:left="720" w:hanging="360"/>
      </w:pPr>
      <w:rPr>
        <w:rFonts w:ascii="Calibri" w:eastAsia="Calibri" w:hAnsi="Calibri" w:cs="Times New Roman"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CF"/>
    <w:rsid w:val="000A4769"/>
    <w:rsid w:val="00157CBD"/>
    <w:rsid w:val="001A5BE2"/>
    <w:rsid w:val="002609BF"/>
    <w:rsid w:val="002D3ECC"/>
    <w:rsid w:val="00350EA3"/>
    <w:rsid w:val="003B15BB"/>
    <w:rsid w:val="005A3F8D"/>
    <w:rsid w:val="005C5051"/>
    <w:rsid w:val="005E10F9"/>
    <w:rsid w:val="00604A53"/>
    <w:rsid w:val="0065429E"/>
    <w:rsid w:val="006C0919"/>
    <w:rsid w:val="008909A9"/>
    <w:rsid w:val="0089159F"/>
    <w:rsid w:val="00A77811"/>
    <w:rsid w:val="00BC3FDC"/>
    <w:rsid w:val="00CD5442"/>
    <w:rsid w:val="00CE461E"/>
    <w:rsid w:val="00D42982"/>
    <w:rsid w:val="00D6726D"/>
    <w:rsid w:val="00E165A0"/>
    <w:rsid w:val="00FA6BAB"/>
    <w:rsid w:val="00FD53FE"/>
    <w:rsid w:val="00FF1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CCF"/>
    <w:rPr>
      <w:rFonts w:ascii="Calibri" w:eastAsia="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F1CCF"/>
    <w:rPr>
      <w:sz w:val="20"/>
      <w:szCs w:val="20"/>
    </w:rPr>
  </w:style>
  <w:style w:type="character" w:customStyle="1" w:styleId="FunotentextZchn">
    <w:name w:val="Fußnotentext Zchn"/>
    <w:basedOn w:val="Absatz-Standardschriftart"/>
    <w:link w:val="Funotentext"/>
    <w:uiPriority w:val="99"/>
    <w:semiHidden/>
    <w:rsid w:val="00FF1CCF"/>
    <w:rPr>
      <w:rFonts w:ascii="Calibri" w:eastAsia="Calibri" w:hAnsi="Calibri" w:cs="Times New Roman"/>
      <w:sz w:val="20"/>
      <w:szCs w:val="20"/>
    </w:rPr>
  </w:style>
  <w:style w:type="paragraph" w:styleId="Listenabsatz">
    <w:name w:val="List Paragraph"/>
    <w:basedOn w:val="Standard"/>
    <w:uiPriority w:val="34"/>
    <w:qFormat/>
    <w:rsid w:val="00FF1CCF"/>
    <w:pPr>
      <w:spacing w:after="0" w:line="240" w:lineRule="auto"/>
      <w:ind w:left="720"/>
      <w:contextualSpacing/>
    </w:pPr>
    <w:rPr>
      <w:rFonts w:ascii="Arial" w:eastAsia="Times New Roman" w:hAnsi="Arial"/>
      <w:sz w:val="24"/>
      <w:szCs w:val="24"/>
      <w:lang w:eastAsia="de-DE"/>
    </w:rPr>
  </w:style>
  <w:style w:type="character" w:styleId="Funotenzeichen">
    <w:name w:val="footnote reference"/>
    <w:uiPriority w:val="99"/>
    <w:semiHidden/>
    <w:unhideWhenUsed/>
    <w:rsid w:val="00FF1CCF"/>
    <w:rPr>
      <w:vertAlign w:val="superscript"/>
    </w:rPr>
  </w:style>
  <w:style w:type="paragraph" w:styleId="Sprechblasentext">
    <w:name w:val="Balloon Text"/>
    <w:basedOn w:val="Standard"/>
    <w:link w:val="SprechblasentextZchn"/>
    <w:uiPriority w:val="99"/>
    <w:semiHidden/>
    <w:unhideWhenUsed/>
    <w:rsid w:val="00FF1C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CC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CCF"/>
    <w:rPr>
      <w:rFonts w:ascii="Calibri" w:eastAsia="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F1CCF"/>
    <w:rPr>
      <w:sz w:val="20"/>
      <w:szCs w:val="20"/>
    </w:rPr>
  </w:style>
  <w:style w:type="character" w:customStyle="1" w:styleId="FunotentextZchn">
    <w:name w:val="Fußnotentext Zchn"/>
    <w:basedOn w:val="Absatz-Standardschriftart"/>
    <w:link w:val="Funotentext"/>
    <w:uiPriority w:val="99"/>
    <w:semiHidden/>
    <w:rsid w:val="00FF1CCF"/>
    <w:rPr>
      <w:rFonts w:ascii="Calibri" w:eastAsia="Calibri" w:hAnsi="Calibri" w:cs="Times New Roman"/>
      <w:sz w:val="20"/>
      <w:szCs w:val="20"/>
    </w:rPr>
  </w:style>
  <w:style w:type="paragraph" w:styleId="Listenabsatz">
    <w:name w:val="List Paragraph"/>
    <w:basedOn w:val="Standard"/>
    <w:uiPriority w:val="34"/>
    <w:qFormat/>
    <w:rsid w:val="00FF1CCF"/>
    <w:pPr>
      <w:spacing w:after="0" w:line="240" w:lineRule="auto"/>
      <w:ind w:left="720"/>
      <w:contextualSpacing/>
    </w:pPr>
    <w:rPr>
      <w:rFonts w:ascii="Arial" w:eastAsia="Times New Roman" w:hAnsi="Arial"/>
      <w:sz w:val="24"/>
      <w:szCs w:val="24"/>
      <w:lang w:eastAsia="de-DE"/>
    </w:rPr>
  </w:style>
  <w:style w:type="character" w:styleId="Funotenzeichen">
    <w:name w:val="footnote reference"/>
    <w:uiPriority w:val="99"/>
    <w:semiHidden/>
    <w:unhideWhenUsed/>
    <w:rsid w:val="00FF1CCF"/>
    <w:rPr>
      <w:vertAlign w:val="superscript"/>
    </w:rPr>
  </w:style>
  <w:style w:type="paragraph" w:styleId="Sprechblasentext">
    <w:name w:val="Balloon Text"/>
    <w:basedOn w:val="Standard"/>
    <w:link w:val="SprechblasentextZchn"/>
    <w:uiPriority w:val="99"/>
    <w:semiHidden/>
    <w:unhideWhenUsed/>
    <w:rsid w:val="00FF1C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C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4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6E6D-25D6-4491-99CC-70DC34E9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11240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2018-01-16T10:13:00Z</cp:lastPrinted>
  <dcterms:created xsi:type="dcterms:W3CDTF">2017-10-17T11:32:00Z</dcterms:created>
  <dcterms:modified xsi:type="dcterms:W3CDTF">2018-01-16T10:13:00Z</dcterms:modified>
</cp:coreProperties>
</file>