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9" w:after="173"/>
        <w:rPr/>
      </w:pPr>
      <w:r>
        <w:rPr>
          <w:rFonts w:eastAsia="Calibri" w:cs="Arial" w:ascii="Arial" w:hAnsi="Arial"/>
          <w:b/>
          <w:sz w:val="28"/>
          <w:szCs w:val="28"/>
          <w:lang w:eastAsia="en-US"/>
        </w:rPr>
        <w:t>Anschaffungsliste für die 4. Klasse</w:t>
      </w:r>
      <w:r>
        <w:rPr>
          <w:rFonts w:eastAsia="Calibri" w:cs="Arial" w:ascii="Arial" w:hAnsi="Arial"/>
          <w:b/>
          <w:sz w:val="22"/>
          <w:szCs w:val="22"/>
          <w:lang w:eastAsia="en-US"/>
        </w:rPr>
        <w:tab/>
        <w:tab/>
        <w:tab/>
      </w:r>
      <w:r>
        <w:rPr>
          <w:rFonts w:eastAsia="Calibri" w:cs="Arial" w:ascii="Arial" w:hAnsi="Arial"/>
          <w:sz w:val="22"/>
          <w:szCs w:val="22"/>
          <w:lang w:eastAsia="en-US"/>
        </w:rPr>
        <w:tab/>
      </w:r>
      <w:r>
        <w:rPr>
          <w:rFonts w:eastAsia="Calibri" w:cs="Arial" w:ascii="Arial" w:hAnsi="Arial"/>
          <w:b/>
          <w:sz w:val="22"/>
          <w:szCs w:val="22"/>
          <w:lang w:eastAsia="en-US"/>
        </w:rPr>
        <w:tab/>
      </w:r>
    </w:p>
    <w:p>
      <w:pPr>
        <w:pStyle w:val="Normal"/>
        <w:spacing w:before="0" w:after="115"/>
        <w:rPr/>
      </w:pPr>
      <w:r>
        <w:rPr>
          <w:rFonts w:eastAsia="Calibri" w:cs="Arial" w:ascii="Arial" w:hAnsi="Arial"/>
          <w:b/>
          <w:bCs/>
          <w:i/>
          <w:sz w:val="22"/>
          <w:szCs w:val="22"/>
          <w:lang w:eastAsia="en-US"/>
        </w:rPr>
        <w:t>Deutsch</w:t>
      </w:r>
      <w:r>
        <w:rPr>
          <w:rFonts w:eastAsia="Calibri" w:cs="Arial" w:ascii="Arial" w:hAnsi="Arial"/>
          <w:i/>
          <w:sz w:val="22"/>
          <w:szCs w:val="22"/>
          <w:lang w:eastAsia="en-US"/>
        </w:rPr>
        <w:tab/>
        <w:tab/>
        <w:tab/>
      </w:r>
    </w:p>
    <w:p>
      <w:pPr>
        <w:pStyle w:val="Normal"/>
        <w:numPr>
          <w:ilvl w:val="0"/>
          <w:numId w:val="3"/>
        </w:numPr>
        <w:spacing w:before="86" w:after="58"/>
        <w:ind w:left="708" w:hanging="3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Zebra Paket 4 (AH Sprache und AH Lesen/Schreiben); Klett, ISBN: 978-3-12-270981-5</w:t>
      </w:r>
    </w:p>
    <w:p>
      <w:pPr>
        <w:pStyle w:val="Normal"/>
        <w:numPr>
          <w:ilvl w:val="0"/>
          <w:numId w:val="4"/>
        </w:numPr>
        <w:spacing w:before="58" w:after="173"/>
        <w:ind w:left="708" w:hanging="349"/>
        <w:rPr/>
      </w:pPr>
      <w:r>
        <w:rPr>
          <w:rFonts w:cs="Arial" w:ascii="Arial" w:hAnsi="Arial"/>
          <w:sz w:val="22"/>
          <w:szCs w:val="22"/>
        </w:rPr>
        <w:t>Zebra Wissensbuch 4 Sprache/Lesen; Klett, ISBN: 978-3-12-270986-0</w:t>
      </w:r>
    </w:p>
    <w:p>
      <w:pPr>
        <w:pStyle w:val="Normal"/>
        <w:spacing w:before="58" w:after="173"/>
        <w:rPr/>
      </w:pPr>
      <w:r>
        <w:rPr>
          <w:rFonts w:cs="Arial" w:ascii="Arial" w:hAnsi="Arial"/>
          <w:sz w:val="22"/>
          <w:szCs w:val="22"/>
        </w:rPr>
        <w:t>Wenn nicht über die Schulbuchausleihe bestellt, außerdem:</w:t>
      </w:r>
    </w:p>
    <w:p>
      <w:pPr>
        <w:pStyle w:val="Normal"/>
        <w:numPr>
          <w:ilvl w:val="0"/>
          <w:numId w:val="4"/>
        </w:numPr>
        <w:spacing w:before="0" w:after="115"/>
        <w:rPr/>
      </w:pPr>
      <w:bookmarkStart w:id="0" w:name="page3R_mcid24"/>
      <w:bookmarkEnd w:id="0"/>
      <w:r>
        <w:rPr>
          <w:rFonts w:ascii="Arial" w:hAnsi="Arial"/>
          <w:sz w:val="22"/>
          <w:szCs w:val="22"/>
        </w:rPr>
        <w:t>Zebra Lesebuch</w:t>
      </w:r>
      <w:bookmarkStart w:id="1" w:name="page3R_mcid25"/>
      <w:bookmarkEnd w:id="1"/>
      <w:r>
        <w:rPr>
          <w:rFonts w:ascii="Arial" w:hAnsi="Arial"/>
          <w:sz w:val="22"/>
          <w:szCs w:val="22"/>
        </w:rPr>
        <w:t xml:space="preserve"> 4; Klett</w:t>
      </w:r>
      <w:bookmarkStart w:id="2" w:name="page3R_mcid26"/>
      <w:bookmarkEnd w:id="2"/>
      <w:r>
        <w:rPr>
          <w:rFonts w:ascii="Arial" w:hAnsi="Arial"/>
          <w:sz w:val="22"/>
          <w:szCs w:val="22"/>
        </w:rPr>
        <w:t xml:space="preserve">, ISBN: 978-3-12-270977-8 </w:t>
      </w:r>
    </w:p>
    <w:p>
      <w:pPr>
        <w:pStyle w:val="Normal"/>
        <w:spacing w:before="0" w:after="115"/>
        <w:ind w:left="1410" w:hanging="1410"/>
        <w:rPr>
          <w:rFonts w:ascii="Arial" w:hAnsi="Arial" w:eastAsia="Calibri" w:cs="Arial"/>
          <w:b/>
          <w:b/>
          <w:bCs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i/>
          <w:sz w:val="22"/>
          <w:szCs w:val="22"/>
          <w:lang w:eastAsia="en-US"/>
        </w:rPr>
        <w:t>Mathematik</w:t>
      </w:r>
    </w:p>
    <w:p>
      <w:pPr>
        <w:pStyle w:val="Normal"/>
        <w:numPr>
          <w:ilvl w:val="0"/>
          <w:numId w:val="5"/>
        </w:numPr>
        <w:spacing w:before="0" w:after="58"/>
        <w:ind w:left="708" w:hanging="342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Minimax 4, </w:t>
      </w:r>
      <w:r>
        <w:rPr>
          <w:rFonts w:cs="Arial" w:ascii="Arial" w:hAnsi="Arial"/>
          <w:color w:val="000000"/>
          <w:sz w:val="23"/>
          <w:szCs w:val="23"/>
        </w:rPr>
        <w:t xml:space="preserve">Schülerpaket </w:t>
      </w:r>
      <w:r>
        <w:rPr>
          <w:rFonts w:cs="Arial" w:ascii="Arial" w:hAnsi="Arial"/>
          <w:color w:val="000000"/>
          <w:sz w:val="22"/>
          <w:szCs w:val="22"/>
        </w:rPr>
        <w:t xml:space="preserve">Verbrauchsmaterial; Klett; </w:t>
      </w:r>
      <w:r>
        <w:rPr>
          <w:rFonts w:cs="Arial" w:ascii="Arial" w:hAnsi="Arial"/>
          <w:sz w:val="22"/>
          <w:szCs w:val="22"/>
        </w:rPr>
        <w:t>ISBN: 978-3-12-280680-4</w:t>
      </w:r>
    </w:p>
    <w:p>
      <w:pPr>
        <w:pStyle w:val="Normal"/>
        <w:numPr>
          <w:ilvl w:val="0"/>
          <w:numId w:val="5"/>
        </w:numPr>
        <w:spacing w:before="0" w:after="173"/>
        <w:ind w:left="708" w:hanging="3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Geodreieck</w:t>
      </w:r>
    </w:p>
    <w:p>
      <w:pPr>
        <w:pStyle w:val="Normal"/>
        <w:numPr>
          <w:ilvl w:val="0"/>
          <w:numId w:val="5"/>
        </w:numPr>
        <w:spacing w:before="0" w:after="173"/>
        <w:ind w:left="708" w:hanging="3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Flex und Flo Trainingsheft 4; Westermann; ISBN: 978-3-14-118331-3</w:t>
      </w:r>
    </w:p>
    <w:p>
      <w:pPr>
        <w:pStyle w:val="Normal"/>
        <w:pBdr>
          <w:bottom w:val="single" w:sz="12" w:space="1" w:color="000000"/>
        </w:pBdr>
        <w:spacing w:before="0" w:after="115"/>
        <w:rPr>
          <w:rFonts w:ascii="Arial" w:hAnsi="Arial" w:eastAsia="Calibri" w:cs="Arial"/>
          <w:b/>
          <w:b/>
          <w:bCs/>
          <w:i/>
          <w:i/>
          <w:sz w:val="22"/>
          <w:szCs w:val="22"/>
          <w:lang w:val="en-GB" w:eastAsia="en-US"/>
        </w:rPr>
      </w:pPr>
      <w:r>
        <w:rPr>
          <w:rFonts w:eastAsia="Calibri" w:cs="Arial" w:ascii="Arial" w:hAnsi="Arial"/>
          <w:b/>
          <w:bCs/>
          <w:i/>
          <w:sz w:val="22"/>
          <w:szCs w:val="22"/>
          <w:lang w:val="en-GB" w:eastAsia="en-US"/>
        </w:rPr>
        <w:t>Englisch</w:t>
      </w:r>
    </w:p>
    <w:p>
      <w:pPr>
        <w:pStyle w:val="Normal"/>
        <w:numPr>
          <w:ilvl w:val="0"/>
          <w:numId w:val="6"/>
        </w:numPr>
        <w:pBdr>
          <w:bottom w:val="single" w:sz="12" w:space="1" w:color="000000"/>
        </w:pBdr>
        <w:spacing w:before="0" w:after="86"/>
        <w:ind w:left="0" w:firstLine="387"/>
        <w:rPr/>
      </w:pPr>
      <w:r>
        <w:rPr>
          <w:rFonts w:eastAsia="Calibri" w:cs="Arial" w:ascii="Arial" w:hAnsi="Arial"/>
          <w:sz w:val="22"/>
          <w:szCs w:val="22"/>
          <w:lang w:val="en-US"/>
        </w:rPr>
        <w:t xml:space="preserve">Playway 4, Activity Book mit Audio CD. </w:t>
      </w:r>
      <w:r>
        <w:rPr>
          <w:rFonts w:eastAsia="Calibri" w:cs="Arial" w:ascii="Arial" w:hAnsi="Arial"/>
          <w:sz w:val="22"/>
          <w:szCs w:val="22"/>
        </w:rPr>
        <w:t>Klett, ISBN: 978-3-12-588321-5</w:t>
      </w:r>
    </w:p>
    <w:p>
      <w:pPr>
        <w:pStyle w:val="Normal"/>
        <w:pBdr>
          <w:bottom w:val="single" w:sz="12" w:space="1" w:color="000000"/>
        </w:pBdr>
        <w:rPr/>
      </w:pPr>
      <w:r>
        <w:rPr>
          <w:rFonts w:eastAsia="Calibri" w:cs="Arial" w:ascii="Arial" w:hAnsi="Arial"/>
          <w:color w:val="000000"/>
          <w:sz w:val="22"/>
          <w:szCs w:val="22"/>
          <w:lang w:eastAsia="en-US"/>
        </w:rPr>
        <w:t>Wenn nicht über die Schulbuchausleihe bestellt, außerdem:</w:t>
      </w:r>
    </w:p>
    <w:p>
      <w:pPr>
        <w:pStyle w:val="Normal"/>
        <w:numPr>
          <w:ilvl w:val="0"/>
          <w:numId w:val="7"/>
        </w:numPr>
        <w:pBdr>
          <w:bottom w:val="single" w:sz="12" w:space="1" w:color="000000"/>
        </w:pBdr>
        <w:ind w:left="0" w:firstLine="368"/>
        <w:rPr/>
      </w:pPr>
      <w:r>
        <w:rPr>
          <w:rFonts w:eastAsia="Calibri" w:cs="Arial" w:ascii="Arial" w:hAnsi="Arial"/>
          <w:color w:val="000000"/>
          <w:sz w:val="22"/>
          <w:szCs w:val="22"/>
          <w:lang w:val="en-US" w:eastAsia="en-US"/>
        </w:rPr>
        <w:t>Playway 4, Pupil’s Book. Klett, ISBN: 978-3-12-588320-8</w:t>
      </w:r>
    </w:p>
    <w:p>
      <w:pPr>
        <w:pStyle w:val="Normal"/>
        <w:pBdr>
          <w:bottom w:val="single" w:sz="12" w:space="1" w:color="000000"/>
        </w:pBdr>
        <w:rPr>
          <w:rFonts w:ascii="Arial" w:hAnsi="Arial" w:eastAsia="Calibri" w:cs="Arial"/>
          <w:sz w:val="22"/>
          <w:szCs w:val="22"/>
          <w:lang w:val="en-GB" w:eastAsia="en-US"/>
        </w:rPr>
      </w:pPr>
      <w:r>
        <w:rPr>
          <w:rFonts w:eastAsia="Calibri" w:cs="Arial" w:ascii="Arial" w:hAnsi="Arial"/>
          <w:sz w:val="22"/>
          <w:szCs w:val="22"/>
          <w:lang w:val="en-GB" w:eastAsia="en-US"/>
        </w:rPr>
      </w:r>
    </w:p>
    <w:p>
      <w:pPr>
        <w:pStyle w:val="Normal"/>
        <w:rPr>
          <w:rFonts w:ascii="Arial" w:hAnsi="Arial" w:eastAsia="Calibri" w:cs="Arial"/>
          <w:vanish/>
          <w:color w:val="000000"/>
          <w:sz w:val="22"/>
          <w:szCs w:val="22"/>
          <w:lang w:val="en-GB" w:eastAsia="en-US"/>
        </w:rPr>
      </w:pPr>
      <w:r>
        <w:rPr>
          <w:rFonts w:eastAsia="Calibri" w:cs="Arial" w:ascii="Arial" w:hAnsi="Arial"/>
          <w:vanish/>
          <w:color w:val="000000"/>
          <w:sz w:val="22"/>
          <w:szCs w:val="22"/>
          <w:lang w:val="en-GB" w:eastAsia="en-US"/>
        </w:rPr>
      </w:r>
    </w:p>
    <w:p>
      <w:pPr>
        <w:pStyle w:val="Normal"/>
        <w:spacing w:before="0" w:after="200"/>
        <w:ind w:left="2832" w:hanging="2832"/>
        <w:rPr>
          <w:rFonts w:ascii="Arial" w:hAnsi="Arial" w:eastAsia="Calibri" w:cs="Arial"/>
          <w:i/>
          <w:i/>
          <w:iCs/>
          <w:vanish/>
          <w:color w:val="000000"/>
          <w:sz w:val="22"/>
          <w:szCs w:val="22"/>
          <w:lang w:val="en-GB" w:eastAsia="en-US"/>
        </w:rPr>
      </w:pPr>
      <w:r>
        <w:rPr>
          <w:rFonts w:eastAsia="Calibri" w:cs="Arial" w:ascii="Arial" w:hAnsi="Arial"/>
          <w:i/>
          <w:iCs/>
          <w:vanish/>
          <w:color w:val="000000"/>
          <w:sz w:val="22"/>
          <w:szCs w:val="22"/>
          <w:lang w:val="en-GB" w:eastAsia="en-US"/>
        </w:rPr>
      </w:r>
    </w:p>
    <w:p>
      <w:pPr>
        <w:pStyle w:val="Normal"/>
        <w:spacing w:before="202" w:after="0"/>
        <w:ind w:left="2832" w:hanging="2832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Mappen und Ordner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 xml:space="preserve">- Mappen A4, Pappe: blau (Mathe), rot (Deutsch), grün  </w:t>
      </w:r>
    </w:p>
    <w:p>
      <w:pPr>
        <w:pStyle w:val="Normal"/>
        <w:ind w:left="2832" w:hanging="2832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 xml:space="preserve">  (Sachunterricht), gelb (Musik), orange (Religion), lila  </w:t>
      </w:r>
    </w:p>
    <w:p>
      <w:pPr>
        <w:pStyle w:val="Normal"/>
        <w:spacing w:before="0" w:after="58"/>
        <w:ind w:left="2832" w:hanging="2832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 xml:space="preserve">  (Englisch), weiß (Wochenpläne)</w:t>
      </w:r>
    </w:p>
    <w:p>
      <w:pPr>
        <w:pStyle w:val="Normal"/>
        <w:spacing w:before="0" w:after="58"/>
        <w:ind w:left="2832" w:hanging="2832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- Ringordner mit Trennstreifen (für zu Hause zum Ausleeren der Mappen)</w:t>
      </w:r>
    </w:p>
    <w:p>
      <w:pPr>
        <w:pStyle w:val="Normal"/>
        <w:spacing w:before="0" w:after="58"/>
        <w:ind w:left="2832" w:hanging="2832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- Sammelmappe A4 (Elternmappe)</w:t>
      </w:r>
    </w:p>
    <w:p>
      <w:pPr>
        <w:pStyle w:val="Normal"/>
        <w:spacing w:before="0" w:after="144"/>
        <w:ind w:left="2832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- Sammelmappe A3</w:t>
      </w:r>
    </w:p>
    <w:p>
      <w:pPr>
        <w:pStyle w:val="Normal"/>
        <w:spacing w:before="0" w:after="144"/>
        <w:rPr/>
      </w:pPr>
      <w:r>
        <w:rPr>
          <w:rFonts w:eastAsia="Calibri" w:cs="Arial" w:ascii="Arial" w:hAnsi="Arial"/>
          <w:i/>
          <w:sz w:val="22"/>
          <w:szCs w:val="22"/>
          <w:lang w:eastAsia="en-US"/>
        </w:rPr>
        <w:t>Heftständer</w:t>
        <w:tab/>
        <w:tab/>
        <w:tab/>
        <w:t xml:space="preserve">- </w:t>
      </w:r>
      <w:r>
        <w:rPr>
          <w:rFonts w:eastAsia="Calibri" w:cs="Arial" w:ascii="Arial" w:hAnsi="Arial"/>
          <w:sz w:val="22"/>
          <w:szCs w:val="22"/>
          <w:lang w:eastAsia="en-US"/>
        </w:rPr>
        <w:t>1,</w:t>
      </w:r>
      <w:r>
        <w:rPr>
          <w:rFonts w:eastAsia="Calibri" w:cs="Arial" w:ascii="Arial" w:hAnsi="Arial"/>
          <w:i/>
          <w:sz w:val="22"/>
          <w:szCs w:val="22"/>
          <w:lang w:eastAsia="en-US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>verbleibt dann in der Schule</w:t>
      </w:r>
    </w:p>
    <w:p>
      <w:pPr>
        <w:pStyle w:val="Normal"/>
        <w:spacing w:before="0" w:after="58"/>
        <w:ind w:left="2832" w:hanging="2832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Hefte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>- 2 DIN A4, Kästchengröße 5 mm mit weißem Rand (Nr. 26)</w:t>
      </w:r>
    </w:p>
    <w:p>
      <w:pPr>
        <w:pStyle w:val="Normal"/>
        <w:spacing w:before="0" w:after="58"/>
        <w:ind w:left="2832" w:hanging="2832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ab/>
        <w:t xml:space="preserve">- 2 DIN A4, Lineatur 4 (Nr.25) </w:t>
      </w:r>
    </w:p>
    <w:p>
      <w:pPr>
        <w:pStyle w:val="Normal"/>
        <w:spacing w:before="0" w:after="144"/>
        <w:ind w:left="2832" w:hanging="2832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ab/>
        <w:t>- Hausaufgabenheft (bitte mit Datum versehen!)</w:t>
      </w:r>
    </w:p>
    <w:p>
      <w:pPr>
        <w:pStyle w:val="Normal"/>
        <w:spacing w:before="0" w:after="144"/>
        <w:ind w:left="2832" w:hanging="2832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ab/>
        <w:t>- Schreibblock DIN A4, liniert</w:t>
      </w:r>
    </w:p>
    <w:p>
      <w:pPr>
        <w:pStyle w:val="Normal"/>
        <w:spacing w:before="0" w:after="58"/>
        <w:ind w:left="2832" w:hanging="2832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Umschläge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>- 1 Heftumschlag A4, rot</w:t>
      </w:r>
    </w:p>
    <w:p>
      <w:pPr>
        <w:pStyle w:val="Normal"/>
        <w:spacing w:before="0" w:after="144"/>
        <w:ind w:left="2832" w:hanging="2832"/>
        <w:rPr>
          <w:rFonts w:ascii="Arial" w:hAnsi="Arial" w:eastAsia="Calibri" w:cs="Arial"/>
          <w:iCs/>
          <w:sz w:val="22"/>
          <w:szCs w:val="22"/>
          <w:lang w:eastAsia="en-US"/>
        </w:rPr>
      </w:pPr>
      <w:r>
        <w:rPr>
          <w:rFonts w:eastAsia="Calibri" w:cs="Arial" w:ascii="Arial" w:hAnsi="Arial"/>
          <w:iCs/>
          <w:sz w:val="22"/>
          <w:szCs w:val="22"/>
          <w:lang w:eastAsia="en-US"/>
        </w:rPr>
        <w:tab/>
        <w:t>- 1 Heftumschlag A4, blau</w:t>
      </w:r>
    </w:p>
    <w:p>
      <w:pPr>
        <w:pStyle w:val="Normal"/>
        <w:spacing w:before="0" w:after="115"/>
        <w:ind w:left="2832" w:hanging="2832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Federmappe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>12 Buntstifte, 1 Bleistift (HB), 1 Textmarker (Farbe freigestellt),           1 Folienstift (schwarz oder blau, permanent, fine), Radiergummi, Lineal, Geodreieck, Füller, Patronen</w:t>
      </w:r>
    </w:p>
    <w:p>
      <w:pPr>
        <w:pStyle w:val="Normal"/>
        <w:spacing w:before="0" w:after="115"/>
        <w:ind w:left="2832" w:right="-39" w:hanging="2832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Schlampermäppchen</w:t>
        <w:tab/>
      </w:r>
      <w:r>
        <w:rPr>
          <w:rFonts w:eastAsia="Calibri" w:cs="Arial" w:ascii="Arial" w:hAnsi="Arial"/>
          <w:sz w:val="22"/>
          <w:szCs w:val="22"/>
          <w:lang w:eastAsia="en-US"/>
        </w:rPr>
        <w:t>Anspitzer (mit Vorratsbehälter), Klebestift, Kinderschere mit Spitze</w:t>
      </w:r>
    </w:p>
    <w:p>
      <w:pPr>
        <w:pStyle w:val="Normal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Bastelkiste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ab/>
        <w:tab/>
        <w:t>Deckfarbenkasten (12 Farben), 2 Borstenpinsel (Nr. 10 und 6),</w:t>
      </w:r>
    </w:p>
    <w:p>
      <w:pPr>
        <w:pStyle w:val="Normal"/>
        <w:ind w:left="2124" w:firstLine="708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Tuschbecher, Schwammtuch</w:t>
      </w:r>
    </w:p>
    <w:p>
      <w:pPr>
        <w:pStyle w:val="Normal"/>
        <w:spacing w:before="0" w:after="115"/>
        <w:ind w:left="2136" w:firstLine="696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Evtl. Malkittel (altes Hemd)</w:t>
      </w:r>
    </w:p>
    <w:p>
      <w:pPr>
        <w:pStyle w:val="Normal"/>
        <w:spacing w:before="0" w:after="115"/>
        <w:rPr/>
      </w:pPr>
      <w:r>
        <w:rPr>
          <w:rFonts w:eastAsia="Calibri" w:cs="Arial" w:ascii="Arial" w:hAnsi="Arial"/>
          <w:i/>
          <w:iCs/>
          <w:sz w:val="22"/>
          <w:szCs w:val="22"/>
          <w:lang w:eastAsia="en-US"/>
        </w:rPr>
        <w:t>Sporttasche</w:t>
      </w:r>
      <w:r>
        <w:rPr>
          <w:rFonts w:eastAsia="Calibri" w:cs="Arial" w:ascii="Arial" w:hAnsi="Arial"/>
          <w:sz w:val="22"/>
          <w:szCs w:val="22"/>
          <w:lang w:eastAsia="en-US"/>
        </w:rPr>
        <w:tab/>
        <w:tab/>
        <w:tab/>
        <w:t>Sportschuhe (mit heller Sohle), T-Shirt, Sporthose</w:t>
      </w:r>
    </w:p>
    <w:p>
      <w:pPr>
        <w:pStyle w:val="Normal"/>
        <w:spacing w:before="0" w:after="374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  <w:t>Hausschuhe</w:t>
      </w:r>
    </w:p>
    <w:p>
      <w:pPr>
        <w:pStyle w:val="Normal"/>
        <w:spacing w:before="0" w:after="20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Gut erhaltene Materialien aus der 3. Klasse (zum Beispiel: Ringordner, Mappen, Umschläge, Stifte, Tuschkasten, etc.) dürfen sehr gerne weiter benutzt werden und müssen nicht neu gekauft werden.</w:t>
      </w:r>
    </w:p>
    <w:p>
      <w:pPr>
        <w:pStyle w:val="Normal"/>
        <w:spacing w:before="0" w:after="202"/>
        <w:jc w:val="both"/>
        <w:rPr/>
      </w:pPr>
      <w:r>
        <w:rPr/>
        <w:t>B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itte weiterhin alle Dinge (auch jeden einzelnen Stift, Pinsel, Kleidung, etc.) mit dem Namen versehen. Wenn auf den Heften und Mappen der Name auf der </w:t>
      </w:r>
      <w:r>
        <w:rPr>
          <w:rFonts w:eastAsia="Calibri" w:cs="Arial" w:ascii="Arial" w:hAnsi="Arial"/>
          <w:b/>
          <w:sz w:val="22"/>
          <w:szCs w:val="22"/>
          <w:lang w:eastAsia="en-US"/>
        </w:rPr>
        <w:t>Vorderseite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steht, fällt uns das Austeilen leichter.</w:t>
      </w:r>
    </w:p>
    <w:sectPr>
      <w:headerReference w:type="default" r:id="rId2"/>
      <w:type w:val="nextPage"/>
      <w:pgSz w:w="11906" w:h="16838"/>
      <w:pgMar w:left="1417" w:right="922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empus Sans ITC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6237" w:leader="none"/>
      </w:tabs>
      <w:jc w:val="center"/>
      <w:rPr/>
    </w:pPr>
    <w: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795655" cy="751840"/>
          <wp:effectExtent l="0" t="0" r="0" b="0"/>
          <wp:wrapTight wrapText="bothSides">
            <wp:wrapPolygon edited="0">
              <wp:start x="-255" y="0"/>
              <wp:lineTo x="-255" y="21241"/>
              <wp:lineTo x="21563" y="21241"/>
              <wp:lineTo x="21563" y="0"/>
              <wp:lineTo x="-255" y="0"/>
            </wp:wrapPolygon>
          </wp:wrapTight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59" r="-57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empus Sans ITC" w:ascii="Tempus Sans ITC" w:hAnsi="Tempus Sans ITC"/>
        <w:b/>
        <w:sz w:val="28"/>
        <w:szCs w:val="28"/>
      </w:rPr>
      <w:t>Grundschule Lünzen</w:t>
    </w:r>
    <w:r>
      <w:rPr>
        <w:rFonts w:cs="Tempus Sans ITC" w:ascii="Tempus Sans ITC" w:hAnsi="Tempus Sans ITC"/>
        <w:b/>
        <w:sz w:val="32"/>
        <w:szCs w:val="32"/>
      </w:rPr>
      <w:br/>
    </w:r>
    <w:r>
      <w:rPr>
        <w:rFonts w:cs="Tempus Sans ITC" w:ascii="Tempus Sans ITC" w:hAnsi="Tempus Sans ITC"/>
        <w:sz w:val="20"/>
      </w:rPr>
      <w:t xml:space="preserve">Am Obstgarten 2 </w:t>
    </w:r>
    <w:r>
      <w:rPr>
        <w:rFonts w:eastAsia="Symbol" w:cs="Symbol" w:ascii="Symbol" w:hAnsi="Symbol"/>
        <w:sz w:val="20"/>
      </w:rPr>
      <w:t></w:t>
    </w:r>
    <w:r>
      <w:rPr>
        <w:rFonts w:cs="Tempus Sans ITC" w:ascii="Tempus Sans ITC" w:hAnsi="Tempus Sans ITC"/>
        <w:sz w:val="20"/>
      </w:rPr>
      <w:t xml:space="preserve"> 29640 Schneverdingen</w:t>
    </w:r>
  </w:p>
  <w:p>
    <w:pPr>
      <w:pStyle w:val="Header"/>
      <w:tabs>
        <w:tab w:val="clear" w:pos="4536"/>
        <w:tab w:val="clear" w:pos="9072"/>
        <w:tab w:val="left" w:pos="6237" w:leader="none"/>
      </w:tabs>
      <w:jc w:val="center"/>
      <w:rPr/>
    </w:pPr>
    <w:r>
      <w:rPr>
        <w:rFonts w:cs="Tempus Sans ITC" w:ascii="Tempus Sans ITC" w:hAnsi="Tempus Sans ITC"/>
        <w:sz w:val="20"/>
      </w:rPr>
      <w:t xml:space="preserve">Tel. 05193 / 34 29 </w:t>
    </w:r>
    <w:r>
      <w:rPr>
        <w:rFonts w:eastAsia="Symbol" w:cs="Symbol" w:ascii="Symbol" w:hAnsi="Symbol"/>
        <w:sz w:val="20"/>
      </w:rPr>
      <w:t></w:t>
    </w:r>
    <w:r>
      <w:rPr>
        <w:rFonts w:cs="Tempus Sans ITC" w:ascii="Tempus Sans ITC" w:hAnsi="Tempus Sans ITC"/>
        <w:sz w:val="20"/>
      </w:rPr>
      <w:t xml:space="preserve"> </w:t>
    </w:r>
    <w:r>
      <w:rPr>
        <w:rFonts w:cs="Tempus Sans ITC" w:ascii="Tempus Sans ITC" w:hAnsi="Tempus Sans ITC"/>
        <w:sz w:val="20"/>
        <w:lang w:val="it-IT"/>
      </w:rPr>
      <w:t>Fax: 05193 / 97 00 65</w:t>
    </w:r>
  </w:p>
  <w:p>
    <w:pPr>
      <w:pStyle w:val="Header"/>
      <w:tabs>
        <w:tab w:val="clear" w:pos="4536"/>
        <w:tab w:val="clear" w:pos="9072"/>
        <w:tab w:val="left" w:pos="6237" w:leader="none"/>
      </w:tabs>
      <w:jc w:val="center"/>
      <w:rPr/>
    </w:pPr>
    <w:r>
      <w:rPr>
        <w:rFonts w:cs="Tempus Sans ITC" w:ascii="Tempus Sans ITC" w:hAnsi="Tempus Sans ITC"/>
        <w:sz w:val="20"/>
        <w:lang w:val="it-IT"/>
      </w:rPr>
      <w:t xml:space="preserve">E-mail: </w:t>
    </w:r>
    <w:hyperlink r:id="rId2">
      <w:r>
        <w:rPr>
          <w:rStyle w:val="Internetverknpfung"/>
          <w:rFonts w:cs="Tempus Sans ITC" w:ascii="Tempus Sans ITC" w:hAnsi="Tempus Sans ITC"/>
          <w:sz w:val="20"/>
        </w:rPr>
        <w:t>gsluenzen@schneverdingen.de</w:t>
      </w:r>
    </w:hyperlink>
    <w:r>
      <w:rPr>
        <w:rFonts w:cs="Tempus Sans ITC" w:ascii="Tempus Sans ITC" w:hAnsi="Tempus Sans ITC"/>
        <w:color w:val="000000"/>
        <w:sz w:val="20"/>
      </w:rPr>
      <w:t xml:space="preserve"> </w:t>
    </w:r>
    <w:r>
      <w:rPr>
        <w:rFonts w:eastAsia="Symbol" w:cs="Symbol" w:ascii="Symbol" w:hAnsi="Symbol"/>
        <w:sz w:val="20"/>
      </w:rPr>
      <w:t></w:t>
    </w:r>
    <w:r>
      <w:rPr>
        <w:rFonts w:cs="Tempus Sans ITC" w:ascii="Tempus Sans ITC" w:hAnsi="Tempus Sans ITC"/>
        <w:sz w:val="20"/>
      </w:rPr>
      <w:t xml:space="preserve"> www.gs-luenzen.de</w:t>
    </w:r>
  </w:p>
  <w:p>
    <w:pPr>
      <w:pStyle w:val="Header"/>
      <w:pBdr>
        <w:bottom w:val="single" w:sz="4" w:space="1" w:color="000000"/>
      </w:pBdr>
      <w:tabs>
        <w:tab w:val="clear" w:pos="4536"/>
        <w:tab w:val="clear" w:pos="9072"/>
        <w:tab w:val="left" w:pos="6804" w:leader="none"/>
      </w:tabs>
      <w:rPr>
        <w:rFonts w:ascii="Tempus Sans ITC" w:hAnsi="Tempus Sans ITC" w:cs="Tempus Sans ITC"/>
        <w:sz w:val="8"/>
        <w:szCs w:val="8"/>
        <w:lang w:val="it-IT"/>
      </w:rPr>
    </w:pPr>
    <w:r>
      <w:rPr>
        <w:rFonts w:cs="Tempus Sans ITC" w:ascii="Tempus Sans ITC" w:hAnsi="Tempus Sans ITC"/>
        <w:sz w:val="8"/>
        <w:szCs w:val="8"/>
        <w:lang w:val="it-IT"/>
      </w:rPr>
    </w:r>
  </w:p>
  <w:p>
    <w:pPr>
      <w:pStyle w:val="Header"/>
      <w:tabs>
        <w:tab w:val="clear" w:pos="4536"/>
        <w:tab w:val="right" w:pos="8789" w:leader="none"/>
        <w:tab w:val="right" w:pos="9072" w:leader="none"/>
      </w:tabs>
      <w:jc w:val="right"/>
      <w:rPr>
        <w:rFonts w:ascii="Tempus Sans ITC" w:hAnsi="Tempus Sans ITC" w:cs="Tempus Sans ITC"/>
        <w:szCs w:val="24"/>
        <w:lang w:val="it-IT"/>
      </w:rPr>
    </w:pPr>
    <w:r>
      <w:rPr>
        <w:rFonts w:cs="Tempus Sans ITC" w:ascii="Tempus Sans ITC" w:hAnsi="Tempus Sans ITC"/>
        <w:szCs w:val="24"/>
        <w:lang w:val="it-IT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ejaVu Sans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de-DE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2"/>
      </w:numPr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2"/>
      </w:numPr>
      <w:outlineLvl w:val="2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  <w:sz w:val="22"/>
      <w:szCs w:val="22"/>
    </w:rPr>
  </w:style>
  <w:style w:type="character" w:styleId="WW8Num5z0" w:customStyle="1">
    <w:name w:val="WW8Num5z0"/>
    <w:qFormat/>
    <w:rPr>
      <w:rFonts w:ascii="Symbol" w:hAnsi="Symbol" w:eastAsia="Calibri" w:cs="OpenSymbol;Arial Unicode MS"/>
      <w:sz w:val="22"/>
      <w:szCs w:val="22"/>
    </w:rPr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Internetverknpfung" w:customStyle="1">
    <w:name w:val="Internetverknüpfung"/>
    <w:qFormat/>
    <w:rPr>
      <w:color w:val="0000FF"/>
      <w:u w:val="single"/>
    </w:rPr>
  </w:style>
  <w:style w:type="character" w:styleId="BesuchteInternetverknpfung" w:customStyle="1">
    <w:name w:val="Besuchte Internetverknüpfung"/>
    <w:qFormat/>
    <w:rPr>
      <w:color w:val="800080"/>
      <w:u w:val="single"/>
    </w:rPr>
  </w:style>
  <w:style w:type="character" w:styleId="SprechblasentextZchn" w:customStyle="1">
    <w:name w:val="Sprechblasentext Zchn"/>
    <w:qFormat/>
    <w:rPr>
      <w:rFonts w:ascii="Tahoma" w:hAnsi="Tahoma" w:cs="Tahoma"/>
      <w:sz w:val="16"/>
      <w:szCs w:val="16"/>
    </w:rPr>
  </w:style>
  <w:style w:type="character" w:styleId="Betont" w:customStyle="1">
    <w:name w:val="Betont"/>
    <w:qFormat/>
    <w:rPr>
      <w:i/>
      <w:iCs/>
    </w:rPr>
  </w:style>
  <w:style w:type="character" w:styleId="Size10" w:customStyle="1">
    <w:name w:val="size10"/>
    <w:qFormat/>
    <w:rPr/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Hyperlink" w:customStyle="1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jc w:val="center"/>
    </w:pPr>
    <w:rPr>
      <w:b/>
      <w:bCs/>
      <w:lang w:val="en-GB"/>
    </w:rPr>
  </w:style>
  <w:style w:type="paragraph" w:styleId="BodyText">
    <w:name w:val="Body Text"/>
    <w:basedOn w:val="Normal"/>
    <w:pPr/>
    <w:rPr>
      <w:b/>
      <w:bCs/>
    </w:rPr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ejaVu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DejaVu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/>
    <w:rPr>
      <w:b/>
      <w:bCs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05"/>
    </w:pPr>
    <w:rPr/>
  </w:style>
  <w:style w:type="paragraph" w:styleId="Arial" w:customStyle="1">
    <w:name w:val="Arial"/>
    <w:basedOn w:val="Normal"/>
    <w:qFormat/>
    <w:pPr>
      <w:spacing w:before="58" w:after="173"/>
      <w:ind w:left="708" w:hanging="34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sluenzen@schneverdingen.de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Collabora_Office/22.05.9.3$Linux_X86_64 LibreOffice_project/0a6a0d78c881c967d52d8fd976eef3c2c79cf609</Application>
  <AppVersion>15.0000</AppVersion>
  <DocSecurity>0</DocSecurity>
  <Pages>2</Pages>
  <Words>313</Words>
  <Characters>1940</Characters>
  <CharactersWithSpaces>2249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2023-06-22T19:29:00Z</dcterms:created>
  <dc:creator>Grundschule in Lünzen</dc:creator>
  <dc:description/>
  <dc:language>de-DE</dc:language>
  <cp:lastModifiedBy/>
  <cp:lastPrinted>1995-11-21T17:41:00Z</cp:lastPrinted>
  <dcterms:modified xsi:type="dcterms:W3CDTF">2023-06-23T17:19:36Z</dcterms:modified>
  <cp:revision>4</cp:revision>
  <dc:subject/>
  <dc:title>Anmeldung der Schulanfänger 2004/2005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