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 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Calibri" w:cs="Calibri" w:hAnsi="Calibri" w:eastAsia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  <w:rtl w:val="0"/>
          <w:lang w:val="de-DE"/>
        </w:rPr>
        <w:t>T   e   x   t   i   l   e   s         G   e   s   t   a   l   t   e   n</w:t>
      </w:r>
    </w:p>
    <w:p>
      <w:pPr>
        <w:pStyle w:val="Textkörpereinzug"/>
        <w:ind w:left="0" w:firstLine="0"/>
        <w:jc w:val="center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Fachseminar im Studienseminar Sonderp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dagogik Osnabr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ck</w:t>
      </w:r>
    </w:p>
    <w:p>
      <w:pPr>
        <w:pStyle w:val="Textkörpereinzug"/>
        <w:ind w:left="0" w:firstLine="0"/>
        <w:rPr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Die curricularen Vorgaben f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 xml:space="preserve">r das Fach Textiles Gestalten </w:t>
      </w:r>
      <w:r>
        <w:rPr>
          <w:rFonts w:ascii="Calibri" w:hAnsi="Calibri"/>
          <w:rtl w:val="0"/>
          <w:lang w:val="de-DE"/>
        </w:rPr>
        <w:t>f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>r F</w:t>
      </w:r>
      <w:r>
        <w:rPr>
          <w:rFonts w:ascii="Calibri" w:hAnsi="Calibri" w:hint="default"/>
          <w:rtl w:val="0"/>
          <w:lang w:val="de-DE"/>
        </w:rPr>
        <w:t>ö</w:t>
      </w:r>
      <w:r>
        <w:rPr>
          <w:rFonts w:ascii="Calibri" w:hAnsi="Calibri"/>
          <w:rtl w:val="0"/>
          <w:lang w:val="de-DE"/>
        </w:rPr>
        <w:t xml:space="preserve">rder- und Regelschulen fordern </w:t>
      </w:r>
      <w:r>
        <w:rPr>
          <w:rFonts w:ascii="Calibri" w:hAnsi="Calibri"/>
          <w:rtl w:val="0"/>
          <w:lang w:val="de-DE"/>
        </w:rPr>
        <w:t>Aufgaben, welche die Phantasie anregen, die Ausdrucksf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higkeit und Kreativit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t f</w:t>
      </w:r>
      <w:r>
        <w:rPr>
          <w:rFonts w:ascii="Calibri" w:hAnsi="Calibri" w:hint="default"/>
          <w:rtl w:val="0"/>
          <w:lang w:val="de-DE"/>
        </w:rPr>
        <w:t>ö</w:t>
      </w:r>
      <w:r>
        <w:rPr>
          <w:rFonts w:ascii="Calibri" w:hAnsi="Calibri"/>
          <w:rtl w:val="0"/>
          <w:lang w:val="de-DE"/>
        </w:rPr>
        <w:t>rdern und altersgem</w:t>
      </w:r>
      <w:r>
        <w:rPr>
          <w:rFonts w:ascii="Calibri" w:hAnsi="Calibri" w:hint="default"/>
          <w:rtl w:val="0"/>
          <w:lang w:val="de-DE"/>
        </w:rPr>
        <w:t>äß</w:t>
      </w:r>
      <w:r>
        <w:rPr>
          <w:rFonts w:ascii="Calibri" w:hAnsi="Calibri"/>
          <w:rtl w:val="0"/>
          <w:lang w:val="de-DE"/>
        </w:rPr>
        <w:t xml:space="preserve">e Fertigkeiten </w:t>
      </w:r>
      <w:r>
        <w:rPr>
          <w:rFonts w:ascii="Calibri" w:hAnsi="Calibri"/>
          <w:rtl w:val="0"/>
          <w:lang w:val="de-DE"/>
        </w:rPr>
        <w:t xml:space="preserve">sowie textiltheoretische Inhalte </w:t>
      </w:r>
      <w:r>
        <w:rPr>
          <w:rFonts w:ascii="Calibri" w:hAnsi="Calibri"/>
          <w:rtl w:val="0"/>
          <w:lang w:val="de-DE"/>
        </w:rPr>
        <w:t xml:space="preserve">vermitteln. 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M</w:t>
      </w:r>
      <w:r>
        <w:rPr>
          <w:rFonts w:ascii="Calibri" w:hAnsi="Calibri" w:hint="default"/>
          <w:b w:val="1"/>
          <w:bCs w:val="1"/>
          <w:sz w:val="28"/>
          <w:szCs w:val="28"/>
          <w:u w:val="single"/>
          <w:rtl w:val="0"/>
          <w:lang w:val="de-DE"/>
        </w:rPr>
        <w:t>ö</w:t>
      </w: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gliche Seminarinhalte: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Allgemeine Textildidaktik</w:t>
      </w:r>
    </w:p>
    <w:p>
      <w:pPr>
        <w:pStyle w:val="Textkörpereinzug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Bedeutung des Faches im F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cherkanon</w:t>
      </w:r>
    </w:p>
    <w:p>
      <w:pPr>
        <w:pStyle w:val="Textkörpereinzug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Textilp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dagogische Ziele, Aufgaben des Textilunterrichts</w:t>
      </w:r>
    </w:p>
    <w:p>
      <w:pPr>
        <w:pStyle w:val="Textkörpereinzug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Curriculare Vorgaben, Schuleigene Arbeitspl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ne</w:t>
      </w:r>
    </w:p>
    <w:p>
      <w:pPr>
        <w:pStyle w:val="Textkörpereinzug"/>
        <w:numPr>
          <w:ilvl w:val="0"/>
          <w:numId w:val="2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 xml:space="preserve">Koedukation im Textilunterricht 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Inhalte des Textilunterrichts</w:t>
      </w:r>
    </w:p>
    <w:p>
      <w:pPr>
        <w:pStyle w:val="Textkörpereinzug"/>
        <w:numPr>
          <w:ilvl w:val="0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Textiltheoretischer Bereich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Textillehre mit Rohstofflehre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Werkzeug- und Materialkunde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Sicherheitsaspekte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Fachsprache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Gestaltungstheorie / Gestaltungslehre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Sachbereich Kleidung / Mode mit den entsprechenden kulturellen und wirtschaftlichen Aspekten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</w:t>
      </w:r>
      <w:r>
        <w:rPr>
          <w:rFonts w:ascii="Calibri" w:hAnsi="Calibri" w:hint="default"/>
          <w:rtl w:val="0"/>
          <w:lang w:val="de-DE"/>
        </w:rPr>
        <w:t>ö</w:t>
      </w:r>
      <w:r>
        <w:rPr>
          <w:rFonts w:ascii="Calibri" w:hAnsi="Calibri"/>
          <w:rtl w:val="0"/>
          <w:lang w:val="de-DE"/>
        </w:rPr>
        <w:t xml:space="preserve">kologische Thematik </w:t>
      </w:r>
    </w:p>
    <w:p>
      <w:pPr>
        <w:pStyle w:val="Textkörpereinzug"/>
        <w:numPr>
          <w:ilvl w:val="1"/>
          <w:numId w:val="4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Textilien als Kunstobjekte</w:t>
      </w:r>
    </w:p>
    <w:p>
      <w:pPr>
        <w:pStyle w:val="Textkörpereinzug"/>
        <w:ind w:left="1440" w:firstLine="0"/>
        <w:rPr>
          <w:rFonts w:ascii="Calibri" w:cs="Calibri" w:hAnsi="Calibri" w:eastAsia="Calibri"/>
        </w:rPr>
      </w:pPr>
    </w:p>
    <w:p>
      <w:pPr>
        <w:pStyle w:val="Textkörpereinzug"/>
        <w:numPr>
          <w:ilvl w:val="0"/>
          <w:numId w:val="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Textilpraktischer Bereich</w:t>
      </w:r>
    </w:p>
    <w:p>
      <w:pPr>
        <w:pStyle w:val="Textkörpereinzug"/>
        <w:numPr>
          <w:ilvl w:val="1"/>
          <w:numId w:val="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Fl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chengestaltung</w:t>
      </w:r>
    </w:p>
    <w:p>
      <w:pPr>
        <w:pStyle w:val="Textkörpereinzug"/>
        <w:numPr>
          <w:ilvl w:val="1"/>
          <w:numId w:val="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Fl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chenherstellung</w:t>
      </w:r>
    </w:p>
    <w:p>
      <w:pPr>
        <w:pStyle w:val="Textkörpereinzug"/>
        <w:numPr>
          <w:ilvl w:val="1"/>
          <w:numId w:val="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Fl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chenverarbeitung</w:t>
      </w:r>
    </w:p>
    <w:p>
      <w:pPr>
        <w:pStyle w:val="Textkörpereinzug"/>
        <w:numPr>
          <w:ilvl w:val="1"/>
          <w:numId w:val="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Umgestaltung bzw. Umwidmung vorhandener Textilobjekte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de-DE"/>
        </w:rPr>
        <w:t>Methoden und Aktionsformen im Textilunterricht</w:t>
      </w:r>
    </w:p>
    <w:p>
      <w:pPr>
        <w:pStyle w:val="Textkörpereinzug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 xml:space="preserve">Basisunterricht und Differenzierung </w:t>
      </w:r>
    </w:p>
    <w:p>
      <w:pPr>
        <w:pStyle w:val="Textkörpereinzug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>Entdeckendes Lernen</w:t>
      </w:r>
      <w:r>
        <w:rPr>
          <w:rFonts w:ascii="Calibri" w:hAnsi="Calibri"/>
          <w:b w:val="1"/>
          <w:bCs w:val="1"/>
          <w:rtl w:val="0"/>
          <w:lang w:val="de-DE"/>
        </w:rPr>
        <w:t xml:space="preserve"> </w:t>
      </w:r>
      <w:r>
        <w:rPr>
          <w:rFonts w:ascii="Calibri" w:hAnsi="Calibri"/>
          <w:b w:val="0"/>
          <w:bCs w:val="0"/>
          <w:rtl w:val="0"/>
          <w:lang w:val="de-DE"/>
        </w:rPr>
        <w:t>/ rezeptives Lernen</w:t>
      </w:r>
    </w:p>
    <w:p>
      <w:pPr>
        <w:pStyle w:val="Textkörpereinzug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>F</w:t>
      </w:r>
      <w:r>
        <w:rPr>
          <w:rFonts w:ascii="Calibri" w:hAnsi="Calibri" w:hint="default"/>
          <w:b w:val="0"/>
          <w:bCs w:val="0"/>
          <w:rtl w:val="0"/>
          <w:lang w:val="de-DE"/>
        </w:rPr>
        <w:t>ä</w:t>
      </w:r>
      <w:r>
        <w:rPr>
          <w:rFonts w:ascii="Calibri" w:hAnsi="Calibri"/>
          <w:b w:val="0"/>
          <w:bCs w:val="0"/>
          <w:rtl w:val="0"/>
          <w:lang w:val="de-DE"/>
        </w:rPr>
        <w:t>cher</w:t>
      </w:r>
      <w:r>
        <w:rPr>
          <w:rFonts w:ascii="Calibri" w:hAnsi="Calibri" w:hint="default"/>
          <w:b w:val="0"/>
          <w:bCs w:val="0"/>
          <w:rtl w:val="0"/>
          <w:lang w:val="de-DE"/>
        </w:rPr>
        <w:t>ü</w:t>
      </w:r>
      <w:r>
        <w:rPr>
          <w:rFonts w:ascii="Calibri" w:hAnsi="Calibri"/>
          <w:b w:val="0"/>
          <w:bCs w:val="0"/>
          <w:rtl w:val="0"/>
          <w:lang w:val="de-DE"/>
        </w:rPr>
        <w:t>bergreifendes Lernen</w:t>
      </w:r>
    </w:p>
    <w:p>
      <w:pPr>
        <w:pStyle w:val="Textkörpereinzug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 xml:space="preserve">Interkulturelles Lernen </w:t>
      </w:r>
    </w:p>
    <w:p>
      <w:pPr>
        <w:pStyle w:val="Textkörpereinzug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>Darbietung / Erarbeitung</w:t>
      </w:r>
    </w:p>
    <w:p>
      <w:pPr>
        <w:pStyle w:val="Textkörpereinzug"/>
        <w:numPr>
          <w:ilvl w:val="1"/>
          <w:numId w:val="9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de-DE"/>
        </w:rPr>
      </w:pPr>
      <w:r>
        <w:rPr>
          <w:rFonts w:ascii="Calibri" w:hAnsi="Calibri"/>
          <w:b w:val="0"/>
          <w:bCs w:val="0"/>
          <w:rtl w:val="0"/>
          <w:lang w:val="de-DE"/>
        </w:rPr>
        <w:t>Unterschiedliche Sozialformen</w:t>
      </w:r>
    </w:p>
    <w:p>
      <w:pPr>
        <w:pStyle w:val="Textkörpereinzug"/>
        <w:numPr>
          <w:ilvl w:val="0"/>
          <w:numId w:val="1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Projektarbeit</w:t>
      </w:r>
    </w:p>
    <w:p>
      <w:pPr>
        <w:pStyle w:val="Textkörpereinzug"/>
        <w:numPr>
          <w:ilvl w:val="0"/>
          <w:numId w:val="1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Experimente</w:t>
      </w:r>
    </w:p>
    <w:p>
      <w:pPr>
        <w:pStyle w:val="Textkörpereinzug"/>
        <w:numPr>
          <w:ilvl w:val="0"/>
          <w:numId w:val="1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Veranstaltungen / Ausstellungen</w:t>
      </w:r>
    </w:p>
    <w:p>
      <w:pPr>
        <w:pStyle w:val="Textkörpereinzug"/>
        <w:numPr>
          <w:ilvl w:val="0"/>
          <w:numId w:val="1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Betriebe und Museen als au</w:t>
      </w:r>
      <w:r>
        <w:rPr>
          <w:rFonts w:ascii="Calibri" w:hAnsi="Calibri" w:hint="default"/>
          <w:rtl w:val="0"/>
          <w:lang w:val="de-DE"/>
        </w:rPr>
        <w:t>ß</w:t>
      </w:r>
      <w:r>
        <w:rPr>
          <w:rFonts w:ascii="Calibri" w:hAnsi="Calibri"/>
          <w:rtl w:val="0"/>
          <w:lang w:val="de-DE"/>
        </w:rPr>
        <w:t>erschulische Lernort</w:t>
      </w:r>
    </w:p>
    <w:p>
      <w:pPr>
        <w:pStyle w:val="Textkörpereinzug"/>
        <w:tabs>
          <w:tab w:val="left" w:pos="1440"/>
        </w:tabs>
        <w:bidi w:val="0"/>
        <w:ind w:left="0" w:right="0" w:firstLine="0"/>
        <w:jc w:val="both"/>
        <w:rPr>
          <w:rFonts w:ascii="Calibri" w:cs="Calibri" w:hAnsi="Calibri" w:eastAsia="Calibri"/>
          <w:rtl w:val="0"/>
        </w:rPr>
      </w:pPr>
    </w:p>
    <w:p>
      <w:pPr>
        <w:pStyle w:val="Textkörpereinzug"/>
        <w:tabs>
          <w:tab w:val="left" w:pos="1440"/>
        </w:tabs>
        <w:bidi w:val="0"/>
        <w:ind w:left="0" w:right="0" w:firstLine="0"/>
        <w:jc w:val="both"/>
        <w:rPr>
          <w:rFonts w:ascii="Calibri" w:cs="Calibri" w:hAnsi="Calibri" w:eastAsia="Calibri"/>
          <w:rtl w:val="0"/>
        </w:rPr>
      </w:pPr>
    </w:p>
    <w:p>
      <w:pPr>
        <w:pStyle w:val="Textkörpereinzug"/>
        <w:tabs>
          <w:tab w:val="left" w:pos="1440"/>
        </w:tabs>
        <w:bidi w:val="0"/>
        <w:ind w:left="0" w:right="0" w:firstLine="0"/>
        <w:jc w:val="both"/>
        <w:rPr>
          <w:rFonts w:ascii="Calibri" w:cs="Calibri" w:hAnsi="Calibri" w:eastAsia="Calibri"/>
          <w:rtl w:val="0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Medien im Textilunterricht</w:t>
      </w:r>
    </w:p>
    <w:p>
      <w:pPr>
        <w:pStyle w:val="Textkörpereinzug"/>
        <w:numPr>
          <w:ilvl w:val="0"/>
          <w:numId w:val="13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Entwicklung / Nutzung verschiedener Pr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sentationsformen</w:t>
      </w:r>
    </w:p>
    <w:p>
      <w:pPr>
        <w:pStyle w:val="Textkörpereinzug"/>
        <w:numPr>
          <w:ilvl w:val="0"/>
          <w:numId w:val="13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 xml:space="preserve">Visualisierung </w:t>
      </w:r>
    </w:p>
    <w:p>
      <w:pPr>
        <w:pStyle w:val="Textkörpereinzug"/>
        <w:numPr>
          <w:ilvl w:val="0"/>
          <w:numId w:val="13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Versprachlichung</w:t>
      </w:r>
    </w:p>
    <w:p>
      <w:pPr>
        <w:pStyle w:val="Textkörpereinzug"/>
        <w:numPr>
          <w:ilvl w:val="0"/>
          <w:numId w:val="13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Arbeitsanleitungen, Internetseiten</w:t>
      </w:r>
      <w:r>
        <w:rPr>
          <w:rFonts w:ascii="Calibri" w:hAnsi="Calibri"/>
          <w:rtl w:val="0"/>
          <w:lang w:val="de-DE"/>
        </w:rPr>
        <w:t xml:space="preserve"> und Apps</w:t>
      </w:r>
      <w:r>
        <w:rPr>
          <w:rFonts w:ascii="Calibri" w:hAnsi="Calibri"/>
          <w:rtl w:val="0"/>
          <w:lang w:val="de-DE"/>
        </w:rPr>
        <w:t xml:space="preserve">, </w:t>
      </w:r>
      <w:r>
        <w:rPr>
          <w:rFonts w:ascii="Calibri" w:hAnsi="Calibri"/>
          <w:rtl w:val="0"/>
          <w:lang w:val="de-DE"/>
        </w:rPr>
        <w:t>digitale Medien</w:t>
      </w: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de-DE"/>
        </w:rPr>
        <w:t xml:space="preserve">Berufsorientierung </w:t>
      </w:r>
      <w:r>
        <w:rPr>
          <w:rFonts w:ascii="Calibri" w:hAnsi="Calibri"/>
          <w:rtl w:val="0"/>
          <w:lang w:val="de-DE"/>
        </w:rPr>
        <w:t>(Schwerpunkt Sekundarstufe I)</w:t>
      </w:r>
    </w:p>
    <w:p>
      <w:pPr>
        <w:pStyle w:val="Textkörpereinzug"/>
        <w:numPr>
          <w:ilvl w:val="0"/>
          <w:numId w:val="1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textilspezifischer Berufe</w:t>
      </w:r>
    </w:p>
    <w:p>
      <w:pPr>
        <w:pStyle w:val="Textkörpereinzug"/>
        <w:numPr>
          <w:ilvl w:val="0"/>
          <w:numId w:val="15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Sch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>lerfirma</w:t>
      </w: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Planung, Durchf</w:t>
      </w:r>
      <w:r>
        <w:rPr>
          <w:rFonts w:ascii="Calibri" w:hAnsi="Calibri" w:hint="default"/>
          <w:b w:val="1"/>
          <w:bCs w:val="1"/>
          <w:rtl w:val="0"/>
          <w:lang w:val="de-DE"/>
        </w:rPr>
        <w:t>ü</w:t>
      </w:r>
      <w:r>
        <w:rPr>
          <w:rFonts w:ascii="Calibri" w:hAnsi="Calibri"/>
          <w:b w:val="1"/>
          <w:bCs w:val="1"/>
          <w:rtl w:val="0"/>
          <w:lang w:val="de-DE"/>
        </w:rPr>
        <w:t>hrung und Kontrolle des Textilunterrichts</w:t>
      </w:r>
    </w:p>
    <w:p>
      <w:pPr>
        <w:pStyle w:val="Textkörpereinzug"/>
        <w:numPr>
          <w:ilvl w:val="0"/>
          <w:numId w:val="17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Jahresarbeitsplan</w:t>
      </w:r>
    </w:p>
    <w:p>
      <w:pPr>
        <w:pStyle w:val="Textkörpereinzug"/>
        <w:numPr>
          <w:ilvl w:val="0"/>
          <w:numId w:val="17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Planung von Unterrichtseinheiten</w:t>
      </w:r>
    </w:p>
    <w:p>
      <w:pPr>
        <w:pStyle w:val="Textkörpereinzug"/>
        <w:numPr>
          <w:ilvl w:val="0"/>
          <w:numId w:val="17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Planung von Unterrichtsstunden</w:t>
      </w:r>
    </w:p>
    <w:p>
      <w:pPr>
        <w:pStyle w:val="Textkörpereinzug"/>
        <w:numPr>
          <w:ilvl w:val="0"/>
          <w:numId w:val="19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Aufgabenstellung zur F</w:t>
      </w:r>
      <w:r>
        <w:rPr>
          <w:rFonts w:ascii="Calibri" w:hAnsi="Calibri" w:hint="default"/>
          <w:rtl w:val="0"/>
          <w:lang w:val="de-DE"/>
        </w:rPr>
        <w:t>ö</w:t>
      </w:r>
      <w:r>
        <w:rPr>
          <w:rFonts w:ascii="Calibri" w:hAnsi="Calibri"/>
          <w:rtl w:val="0"/>
          <w:lang w:val="de-DE"/>
        </w:rPr>
        <w:t xml:space="preserve">rderung kreativer Prozesse </w:t>
      </w:r>
    </w:p>
    <w:p>
      <w:pPr>
        <w:pStyle w:val="Textkörpereinzug"/>
        <w:numPr>
          <w:ilvl w:val="0"/>
          <w:numId w:val="19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Planung von Gespr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chsphasen im Unterricht</w:t>
      </w:r>
    </w:p>
    <w:p>
      <w:pPr>
        <w:pStyle w:val="Textkörpereinzug"/>
        <w:numPr>
          <w:ilvl w:val="0"/>
          <w:numId w:val="19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Reflexion von Unterrichtsstunden</w:t>
      </w:r>
    </w:p>
    <w:p>
      <w:pPr>
        <w:pStyle w:val="Textkörpereinzug"/>
        <w:numPr>
          <w:ilvl w:val="0"/>
          <w:numId w:val="19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Lernzielkontrolle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Leistungsbewertung im Textilunterricht</w:t>
      </w:r>
    </w:p>
    <w:p>
      <w:pPr>
        <w:pStyle w:val="Textkörpereinzug"/>
        <w:numPr>
          <w:ilvl w:val="0"/>
          <w:numId w:val="2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Bewertung nach textiltechnischen Kriterien</w:t>
      </w:r>
    </w:p>
    <w:p>
      <w:pPr>
        <w:pStyle w:val="Textkörpereinzug"/>
        <w:numPr>
          <w:ilvl w:val="0"/>
          <w:numId w:val="2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Bewertung von Gestaltungsarbeiten / kreativen Produkten</w:t>
      </w:r>
    </w:p>
    <w:p>
      <w:pPr>
        <w:pStyle w:val="Textkörpereinzug"/>
        <w:numPr>
          <w:ilvl w:val="0"/>
          <w:numId w:val="2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Bewertung von Partner- oder Gruppenergebnissen</w:t>
      </w:r>
    </w:p>
    <w:p>
      <w:pPr>
        <w:pStyle w:val="Textkörpereinzug"/>
        <w:numPr>
          <w:ilvl w:val="0"/>
          <w:numId w:val="21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Bewertung von Arbeitsverhalten / Mitarbeit</w:t>
      </w: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</w:p>
    <w:p>
      <w:pPr>
        <w:pStyle w:val="Textkörpereinzug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u w:val="single"/>
          <w:rtl w:val="0"/>
          <w:lang w:val="de-DE"/>
        </w:rPr>
        <w:t>Empfohlene Basisliteratur:</w:t>
      </w:r>
      <w:r>
        <w:rPr>
          <w:rFonts w:ascii="Calibri" w:cs="Calibri" w:hAnsi="Calibri" w:eastAsia="Calibri"/>
          <w:b w:val="1"/>
          <w:bCs w:val="1"/>
          <w:u w:val="single"/>
        </w:rPr>
        <w:br w:type="textWrapping"/>
      </w:r>
      <w:r>
        <w:rPr>
          <w:rFonts w:ascii="Calibri" w:hAnsi="Calibri"/>
          <w:rtl w:val="0"/>
          <w:lang w:val="de-DE"/>
        </w:rPr>
        <w:t>(siehe Seminar-Bibliothek)</w:t>
      </w:r>
    </w:p>
    <w:p>
      <w:pPr>
        <w:pStyle w:val="Textkörpereinzug"/>
        <w:ind w:left="0" w:firstLine="0"/>
        <w:rPr>
          <w:rFonts w:ascii="Calibri" w:cs="Calibri" w:hAnsi="Calibri" w:eastAsia="Calibri"/>
          <w:u w:val="single"/>
        </w:rPr>
      </w:pPr>
    </w:p>
    <w:p>
      <w:pPr>
        <w:pStyle w:val="Textkörpereinzug"/>
        <w:numPr>
          <w:ilvl w:val="0"/>
          <w:numId w:val="23"/>
        </w:numPr>
        <w:bidi w:val="0"/>
        <w:ind w:right="0"/>
        <w:jc w:val="both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Curriculare Vorgaben aller Schulformen f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 xml:space="preserve">r das Fach Textiles Gestalten, </w:t>
      </w:r>
      <w:r>
        <w:rPr>
          <w:rFonts w:ascii="Calibri" w:cs="Calibri" w:hAnsi="Calibri" w:eastAsia="Calibri"/>
        </w:rPr>
        <w:br w:type="textWrapping"/>
      </w:r>
      <w:r>
        <w:rPr>
          <w:rFonts w:ascii="Calibri" w:hAnsi="Calibri"/>
          <w:rtl w:val="0"/>
          <w:lang w:val="de-DE"/>
        </w:rPr>
        <w:t>Nieders. Kultusministerium</w:t>
      </w:r>
    </w:p>
    <w:p>
      <w:pPr>
        <w:pStyle w:val="Listenabsatz"/>
        <w:numPr>
          <w:ilvl w:val="0"/>
          <w:numId w:val="23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Kohlhoff-Kahl, Iris (2016): Textildidaktik. Eine Einf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 xml:space="preserve">hrung. Augsburg: Auer Verlag </w:t>
      </w:r>
    </w:p>
    <w:p>
      <w:pPr>
        <w:pStyle w:val="Listenabsatz"/>
        <w:numPr>
          <w:ilvl w:val="0"/>
          <w:numId w:val="23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Schmidt, Doris (2014): Einf</w:t>
      </w:r>
      <w:r>
        <w:rPr>
          <w:rFonts w:ascii="Calibri" w:hAnsi="Calibri" w:hint="default"/>
          <w:rtl w:val="0"/>
          <w:lang w:val="de-DE"/>
        </w:rPr>
        <w:t>ü</w:t>
      </w:r>
      <w:r>
        <w:rPr>
          <w:rFonts w:ascii="Calibri" w:hAnsi="Calibri"/>
          <w:rtl w:val="0"/>
          <w:lang w:val="de-DE"/>
        </w:rPr>
        <w:t xml:space="preserve">hrung in die Textildidaktik. Baltmannsweiler: Schneider Verlag Hohengehren </w:t>
      </w:r>
    </w:p>
    <w:p>
      <w:pPr>
        <w:pStyle w:val="Listenabsatz"/>
        <w:numPr>
          <w:ilvl w:val="0"/>
          <w:numId w:val="23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Krebs, Doris (2015): Textilgestaltung. Staubf</w:t>
      </w:r>
      <w:r>
        <w:rPr>
          <w:rFonts w:ascii="Calibri" w:hAnsi="Calibri" w:hint="default"/>
          <w:rtl w:val="0"/>
          <w:lang w:val="de-DE"/>
        </w:rPr>
        <w:t>ä</w:t>
      </w:r>
      <w:r>
        <w:rPr>
          <w:rFonts w:ascii="Calibri" w:hAnsi="Calibri"/>
          <w:rtl w:val="0"/>
          <w:lang w:val="de-DE"/>
        </w:rPr>
        <w:t>nger - Nein danke! Buch Verlag Kampen</w:t>
      </w:r>
    </w:p>
    <w:p>
      <w:pPr>
        <w:pStyle w:val="Listenabsatz"/>
        <w:numPr>
          <w:ilvl w:val="0"/>
          <w:numId w:val="23"/>
        </w:numPr>
        <w:bidi w:val="0"/>
        <w:ind w:right="0"/>
        <w:jc w:val="left"/>
        <w:rPr>
          <w:rFonts w:ascii="Calibri" w:hAnsi="Calibri"/>
          <w:rtl w:val="0"/>
          <w:lang w:val="de-DE"/>
        </w:rPr>
      </w:pPr>
      <w:r>
        <w:rPr>
          <w:rFonts w:ascii="Calibri" w:hAnsi="Calibri"/>
          <w:rtl w:val="0"/>
          <w:lang w:val="de-DE"/>
        </w:rPr>
        <w:t>Frei, Luzia und Buergi, Antoinette (2013): Textilart. Textiles Gestalten in der Oberstufe. Lehrmittelverlag St. Gallen</w:t>
      </w:r>
    </w:p>
    <w:p>
      <w:pPr>
        <w:pStyle w:val="Listenabsatz"/>
        <w:bidi w:val="0"/>
        <w:ind w:left="12" w:right="0" w:hanging="12"/>
        <w:jc w:val="left"/>
        <w:rPr>
          <w:rtl w:val="0"/>
        </w:rPr>
      </w:pPr>
      <w:r>
        <w:rPr>
          <w:rFonts w:ascii="Calibri" w:cs="Calibri" w:hAnsi="Calibri" w:eastAsia="Calibri"/>
        </w:rPr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4"/>
  </w:abstractNum>
  <w:abstractNum w:abstractNumId="7">
    <w:multiLevelType w:val="hybridMultilevel"/>
    <w:styleLink w:val="Importierter Stil: 4"/>
    <w:lvl w:ilvl="0">
      <w:start w:val="1"/>
      <w:numFmt w:val="bullet"/>
      <w:suff w:val="tab"/>
      <w:lvlText w:val="o"/>
      <w:lvlJc w:val="left"/>
      <w:pPr>
        <w:tabs>
          <w:tab w:val="left" w:pos="1440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ierter Stil: 5"/>
  </w:abstractNum>
  <w:abstractNum w:abstractNumId="9">
    <w:multiLevelType w:val="hybridMultilevel"/>
    <w:styleLink w:val="Importierter Stil: 5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</w:tabs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ierter Stil: 6"/>
  </w:abstractNum>
  <w:abstractNum w:abstractNumId="11">
    <w:multiLevelType w:val="hybridMultilevel"/>
    <w:styleLink w:val="Importierter Stil: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ierter Stil: 7"/>
  </w:abstractNum>
  <w:abstractNum w:abstractNumId="13">
    <w:multiLevelType w:val="hybridMultilevel"/>
    <w:styleLink w:val="Importierter Stil: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ierter Stil: 8"/>
  </w:abstractNum>
  <w:abstractNum w:abstractNumId="15">
    <w:multiLevelType w:val="hybridMultilevel"/>
    <w:styleLink w:val="Importierter Stil: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ierter Stil: 9"/>
  </w:abstractNum>
  <w:abstractNum w:abstractNumId="17">
    <w:multiLevelType w:val="hybridMultilevel"/>
    <w:styleLink w:val="Importierter Stil: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ierter Stil: 10"/>
  </w:abstractNum>
  <w:abstractNum w:abstractNumId="19">
    <w:multiLevelType w:val="hybridMultilevel"/>
    <w:styleLink w:val="Importierter Stil: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ierter Stil: 11"/>
  </w:abstractNum>
  <w:abstractNum w:abstractNumId="21">
    <w:multiLevelType w:val="hybridMultilevel"/>
    <w:styleLink w:val="Importierter Stil: 1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20"/>
          </w:tabs>
          <w:ind w:left="1416" w:hanging="105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Überschrift 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Textkörpereinzug">
    <w:name w:val="Textkörpereinzug"/>
    <w:next w:val="Textkörpereinzu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6"/>
      </w:numPr>
    </w:pPr>
  </w:style>
  <w:style w:type="numbering" w:styleId="Importierter Stil: 4">
    <w:name w:val="Importierter Stil: 4"/>
    <w:pPr>
      <w:numPr>
        <w:numId w:val="8"/>
      </w:numPr>
    </w:pPr>
  </w:style>
  <w:style w:type="numbering" w:styleId="Importierter Stil: 5">
    <w:name w:val="Importierter Stil: 5"/>
    <w:pPr>
      <w:numPr>
        <w:numId w:val="10"/>
      </w:numPr>
    </w:pPr>
  </w:style>
  <w:style w:type="numbering" w:styleId="Importierter Stil: 6">
    <w:name w:val="Importierter Stil: 6"/>
    <w:pPr>
      <w:numPr>
        <w:numId w:val="12"/>
      </w:numPr>
    </w:pPr>
  </w:style>
  <w:style w:type="numbering" w:styleId="Importierter Stil: 7">
    <w:name w:val="Importierter Stil: 7"/>
    <w:pPr>
      <w:numPr>
        <w:numId w:val="14"/>
      </w:numPr>
    </w:pPr>
  </w:style>
  <w:style w:type="numbering" w:styleId="Importierter Stil: 8">
    <w:name w:val="Importierter Stil: 8"/>
    <w:pPr>
      <w:numPr>
        <w:numId w:val="16"/>
      </w:numPr>
    </w:pPr>
  </w:style>
  <w:style w:type="numbering" w:styleId="Importierter Stil: 9">
    <w:name w:val="Importierter Stil: 9"/>
    <w:pPr>
      <w:numPr>
        <w:numId w:val="18"/>
      </w:numPr>
    </w:pPr>
  </w:style>
  <w:style w:type="numbering" w:styleId="Importierter Stil: 10">
    <w:name w:val="Importierter Stil: 10"/>
    <w:pPr>
      <w:numPr>
        <w:numId w:val="20"/>
      </w:numPr>
    </w:pPr>
  </w:style>
  <w:style w:type="numbering" w:styleId="Importierter Stil: 11">
    <w:name w:val="Importierter Stil: 11"/>
    <w:pPr>
      <w:numPr>
        <w:numId w:val="22"/>
      </w:numPr>
    </w:pPr>
  </w:style>
  <w:style w:type="paragraph" w:styleId="Listenabsatz">
    <w:name w:val="Listenabsatz"/>
    <w:next w:val="Listenabsatz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