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6A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</w:t>
      </w:r>
      <w:r w:rsidR="00640411" w:rsidRPr="00A93C6A">
        <w:rPr>
          <w:rFonts w:ascii="Arial" w:eastAsia="Times New Roman" w:hAnsi="Arial" w:cs="Times New Roman"/>
          <w:b/>
          <w:lang w:eastAsia="de-DE"/>
        </w:rPr>
        <w:t>PRÜFLINGE</w:t>
      </w:r>
      <w:r w:rsidR="00640411" w:rsidRPr="00437D6B">
        <w:rPr>
          <w:rFonts w:ascii="Arial" w:eastAsia="Times New Roman" w:hAnsi="Arial" w:cs="Times New Roman"/>
          <w:b/>
          <w:lang w:eastAsia="de-DE"/>
        </w:rPr>
        <w:t xml:space="preserve"> EJ</w:t>
      </w:r>
      <w:r w:rsidR="005B4B17">
        <w:rPr>
          <w:rFonts w:ascii="Arial" w:eastAsia="Times New Roman" w:hAnsi="Arial" w:cs="Times New Roman"/>
          <w:b/>
          <w:lang w:eastAsia="de-DE"/>
        </w:rPr>
        <w:t xml:space="preserve"> 0</w:t>
      </w:r>
      <w:r w:rsidR="00BB0F21">
        <w:rPr>
          <w:rFonts w:ascii="Arial" w:eastAsia="Times New Roman" w:hAnsi="Arial" w:cs="Times New Roman"/>
          <w:b/>
          <w:lang w:eastAsia="de-DE"/>
        </w:rPr>
        <w:t>8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BA7B5D">
        <w:rPr>
          <w:rFonts w:ascii="Arial" w:eastAsia="Times New Roman" w:hAnsi="Arial" w:cs="Times New Roman"/>
          <w:b/>
          <w:lang w:eastAsia="de-DE"/>
        </w:rPr>
        <w:t>2</w:t>
      </w:r>
      <w:r w:rsidR="00640411">
        <w:rPr>
          <w:rFonts w:ascii="Arial" w:eastAsia="Times New Roman" w:hAnsi="Arial" w:cs="Times New Roman"/>
          <w:b/>
          <w:lang w:eastAsia="de-DE"/>
        </w:rPr>
        <w:t>2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A93C6A">
        <w:rPr>
          <w:rFonts w:ascii="Arial" w:eastAsia="Times New Roman" w:hAnsi="Arial" w:cs="Times New Roman"/>
          <w:b/>
          <w:lang w:eastAsia="de-DE"/>
        </w:rPr>
        <w:t>2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640411">
        <w:rPr>
          <w:rFonts w:ascii="Arial" w:eastAsia="Times New Roman" w:hAnsi="Arial" w:cs="Times New Roman"/>
          <w:b/>
          <w:lang w:eastAsia="de-DE"/>
        </w:rPr>
        <w:t>4</w:t>
      </w:r>
    </w:p>
    <w:p w:rsidR="00A93C6A" w:rsidRPr="00437D6B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A93C6A" w:rsidRDefault="00437D6B" w:rsidP="00437D6B">
      <w:pPr>
        <w:spacing w:after="0" w:line="240" w:lineRule="auto"/>
        <w:jc w:val="center"/>
        <w:rPr>
          <w:rStyle w:val="Fett"/>
        </w:rPr>
      </w:pPr>
      <w:r w:rsidRPr="00A93C6A">
        <w:rPr>
          <w:rStyle w:val="Fett"/>
        </w:rPr>
        <w:t xml:space="preserve">Ausbildung </w:t>
      </w:r>
      <w:r w:rsidR="00640411">
        <w:rPr>
          <w:rStyle w:val="Fett"/>
        </w:rPr>
        <w:t>18</w:t>
      </w:r>
      <w:r w:rsidRPr="00A93C6A">
        <w:rPr>
          <w:rStyle w:val="Fett"/>
        </w:rPr>
        <w:t>.0</w:t>
      </w:r>
      <w:r w:rsidR="00BB0F21" w:rsidRPr="00A93C6A">
        <w:rPr>
          <w:rStyle w:val="Fett"/>
        </w:rPr>
        <w:t>8</w:t>
      </w:r>
      <w:r w:rsidRPr="00A93C6A">
        <w:rPr>
          <w:rStyle w:val="Fett"/>
        </w:rPr>
        <w:t>.20</w:t>
      </w:r>
      <w:r w:rsidR="00BA7B5D" w:rsidRPr="00A93C6A">
        <w:rPr>
          <w:rStyle w:val="Fett"/>
        </w:rPr>
        <w:t>2</w:t>
      </w:r>
      <w:r w:rsidR="00640411">
        <w:rPr>
          <w:rStyle w:val="Fett"/>
        </w:rPr>
        <w:t>2</w:t>
      </w:r>
      <w:r w:rsidRPr="00A93C6A">
        <w:rPr>
          <w:rStyle w:val="Fett"/>
        </w:rPr>
        <w:t xml:space="preserve"> – </w:t>
      </w:r>
      <w:r w:rsidR="00640411">
        <w:rPr>
          <w:rStyle w:val="Fett"/>
        </w:rPr>
        <w:t>17</w:t>
      </w:r>
      <w:r w:rsidRPr="00A93C6A">
        <w:rPr>
          <w:rStyle w:val="Fett"/>
        </w:rPr>
        <w:t>.0</w:t>
      </w:r>
      <w:r w:rsidR="00BB0F21" w:rsidRPr="00A93C6A">
        <w:rPr>
          <w:rStyle w:val="Fett"/>
        </w:rPr>
        <w:t>2</w:t>
      </w:r>
      <w:r w:rsidRPr="00A93C6A">
        <w:rPr>
          <w:rStyle w:val="Fett"/>
        </w:rPr>
        <w:t>.20</w:t>
      </w:r>
      <w:r w:rsidR="007421CE" w:rsidRPr="00A93C6A">
        <w:rPr>
          <w:rStyle w:val="Fett"/>
        </w:rPr>
        <w:t>2</w:t>
      </w:r>
      <w:r w:rsidR="00640411">
        <w:rPr>
          <w:rStyle w:val="Fett"/>
        </w:rPr>
        <w:t>4</w:t>
      </w:r>
    </w:p>
    <w:p w:rsidR="00A93C6A" w:rsidRPr="00A93C6A" w:rsidRDefault="00A93C6A" w:rsidP="00437D6B">
      <w:pPr>
        <w:spacing w:after="0" w:line="240" w:lineRule="auto"/>
        <w:jc w:val="center"/>
        <w:rPr>
          <w:rStyle w:val="IntensiveHervorhebung"/>
        </w:rPr>
      </w:pPr>
    </w:p>
    <w:tbl>
      <w:tblPr>
        <w:tblW w:w="11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6671"/>
        <w:gridCol w:w="851"/>
      </w:tblGrid>
      <w:tr w:rsidR="00437D6B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6671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37D6B" w:rsidRPr="00A93C6A" w:rsidRDefault="00640411" w:rsidP="00A93C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.0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Einführungswoche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</w:t>
            </w:r>
          </w:p>
        </w:tc>
        <w:tc>
          <w:tcPr>
            <w:tcW w:w="6671" w:type="dxa"/>
            <w:shd w:val="clear" w:color="auto" w:fill="FFFFFF"/>
          </w:tcPr>
          <w:p w:rsidR="00710EAE" w:rsidRPr="00437D6B" w:rsidRDefault="00437D6B" w:rsidP="005260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Monats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CC0E31" w:rsidRPr="00A93C6A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von drei Monaten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A64255" w:rsidRPr="00A93C6A" w:rsidRDefault="005E2DFB" w:rsidP="005302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.04.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2023 oder </w:t>
            </w:r>
            <w:r w:rsidR="0064041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27.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04.202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September</w:t>
            </w:r>
          </w:p>
          <w:p w:rsidR="00A64255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DD2AEA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Oktober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</w:t>
            </w:r>
            <w:r w:rsidR="005E2DF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DD2AEA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ca</w:t>
            </w:r>
            <w:r w:rsidR="004F03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1 Mon. vor der Prüfung</w:t>
            </w:r>
          </w:p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6.1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mündliche Prüfung; Unterschrift der </w:t>
            </w:r>
            <w:proofErr w:type="spellStart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Fachseminarleiter</w:t>
            </w:r>
            <w:r w:rsidR="00BB0F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</w:t>
            </w:r>
            <w:proofErr w:type="spellEnd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 und II erforderlich</w:t>
            </w:r>
          </w:p>
          <w:p w:rsidR="004F0349" w:rsidRPr="005B5D3D" w:rsidRDefault="004F0349" w:rsidP="0052600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A93C6A">
        <w:trPr>
          <w:trHeight w:val="809"/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F0349" w:rsidRPr="00A93C6A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Tage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dem Prüfungstag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5.2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4C62C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 Tage vor dem Prüfungstag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(Werktag!)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C62C5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 Tage vor dem Prüfungstag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Prüfung mit Lite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raturliste im Studienseminar </w:t>
            </w:r>
            <w:r w:rsidR="0052600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</w:t>
            </w:r>
            <w:bookmarkStart w:id="0" w:name="_GoBack"/>
            <w:bookmarkEnd w:id="0"/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437D6B" w:rsidRDefault="00530229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gerne 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poststelle@seminar-ver-ghrs.niedersachsen.de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November 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bis </w:t>
            </w:r>
          </w:p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Januar 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Jahres nach der Prüfung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B"/>
    <w:rsid w:val="0009313E"/>
    <w:rsid w:val="000A5049"/>
    <w:rsid w:val="001A7E68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C62C5"/>
    <w:rsid w:val="004F0349"/>
    <w:rsid w:val="0052600E"/>
    <w:rsid w:val="00530229"/>
    <w:rsid w:val="00561FF0"/>
    <w:rsid w:val="00570FB7"/>
    <w:rsid w:val="005B4B17"/>
    <w:rsid w:val="005B5D3D"/>
    <w:rsid w:val="005E2DFB"/>
    <w:rsid w:val="00630949"/>
    <w:rsid w:val="00640411"/>
    <w:rsid w:val="0066464A"/>
    <w:rsid w:val="00684B75"/>
    <w:rsid w:val="006C250F"/>
    <w:rsid w:val="00710EAE"/>
    <w:rsid w:val="00720B61"/>
    <w:rsid w:val="007421CE"/>
    <w:rsid w:val="00A64255"/>
    <w:rsid w:val="00A93C6A"/>
    <w:rsid w:val="00AA43DE"/>
    <w:rsid w:val="00AB3712"/>
    <w:rsid w:val="00B55964"/>
    <w:rsid w:val="00BA7B5D"/>
    <w:rsid w:val="00BB0F21"/>
    <w:rsid w:val="00C014DC"/>
    <w:rsid w:val="00CC00F8"/>
    <w:rsid w:val="00CC0E31"/>
    <w:rsid w:val="00D63D4A"/>
    <w:rsid w:val="00D71A17"/>
    <w:rsid w:val="00D87BFA"/>
    <w:rsid w:val="00DD2AE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319133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D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3C6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9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Steffens, Oliver (STS)</cp:lastModifiedBy>
  <cp:revision>5</cp:revision>
  <cp:lastPrinted>2021-01-19T13:48:00Z</cp:lastPrinted>
  <dcterms:created xsi:type="dcterms:W3CDTF">2021-07-29T06:13:00Z</dcterms:created>
  <dcterms:modified xsi:type="dcterms:W3CDTF">2022-08-15T11:37:00Z</dcterms:modified>
</cp:coreProperties>
</file>